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7F" w:rsidRPr="00E7627F" w:rsidRDefault="00E7627F" w:rsidP="00E7627F">
      <w:pPr>
        <w:shd w:val="clear" w:color="auto" w:fill="F8FAFF"/>
        <w:spacing w:after="0" w:line="480" w:lineRule="atLeast"/>
        <w:textAlignment w:val="baseline"/>
        <w:outlineLvl w:val="0"/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</w:pPr>
      <w:bookmarkStart w:id="0" w:name="_GoBack"/>
      <w:r w:rsidRPr="00E7627F"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  <w:t>Меры государственной поддержки в сфере организации оздоровления и отдыха детей</w:t>
      </w:r>
    </w:p>
    <w:bookmarkEnd w:id="0"/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труда и социального развития Краснодарского края в соответствии с Законом Краснодарского края от 29 марта 2005 г. № 849-КЗ «Об обеспечении прав детей на отдых и оздоровление в Краснодарском крае» (далее – Закон) в Краснодарском крае реализуются следующие меры государственной поддержки в сфере организации оздоровления и отдыха детей, являющихся гражданами Российской Федерации, местом жительства которых является Краснодарский край: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предоставление детям бесплатных путевок (курсовок) в организации отдыха детей и их оздоровления, в санаторно-курортные организации;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предоставление единовременной выплаты в целях компенсации родителям (законным представителям) стоимости приобретенных путевок (курсовок) для детей;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3) предоставление грантов в форме субсидий в целях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 родители (законные представители) которых являются работниками указанных юридических лиц или индивидуальных предпринимателей;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предоставление субсидий из краевого бюджета местным бюджетам муниципальных образований Краснодарского края на </w:t>
      </w:r>
      <w:proofErr w:type="spellStart"/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по обеспечению организации отдыха детей в каникулярное время на базе муниципальных учреждений, осуществляющих организацию отдыха детей в Краснодарском крае;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организация отдыха (за исключением организации отдыха детей в каникулярное время) и оздоровления детей (при наличии медицинских показаний – санаторно-курортного лечения детей, в том числе в амбулаторных </w:t>
      </w: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условиях (амбулаторно-курортное лечение)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края.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данных мер осуществляется за счет средств краевого бюджета.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 дети-инвалиды и дети, один из родителей (законных представителей) которых является инвалидом, обеспечиваются путевками (курсовками) в организации отдыха детей и их оздоровления, санаторно-курортные организации в первоочередном порядке.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Дети-сироты и дети, оставшиеся без попечения родителей, обеспечиваются путевками (курсовками) в организации отдыха детей и их оздоровления (в санаторно-курортные организации – при наличии медицинских показаний), подведомственные министерству труда и социального развития Краснодарского края, в первоочередном порядке.</w:t>
      </w:r>
    </w:p>
    <w:p w:rsidR="00E7627F" w:rsidRPr="00E7627F" w:rsidRDefault="00E7627F" w:rsidP="00E7627F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Дети-сироты и дети, оставшиеся без попечения родителей, дети из семей,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образованиях, а также дети, добившиеся успехов в общественной деятельности, учебе, а также победители соревнований, олимпиад, фестивалей, смотров и конкурсов, имеют преимущественное право на получение путевок (курсовок).</w:t>
      </w:r>
    </w:p>
    <w:p w:rsidR="00E7627F" w:rsidRDefault="00E7627F" w:rsidP="00E7627F">
      <w:pPr>
        <w:shd w:val="clear" w:color="auto" w:fill="F8FA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27F" w:rsidRPr="00E7627F" w:rsidRDefault="00E7627F" w:rsidP="00E7627F">
      <w:pPr>
        <w:shd w:val="clear" w:color="auto" w:fill="F8FA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Подробная информация о порядке предоставления путевок (курсовок) для детей размещена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подразделе </w:t>
      </w:r>
      <w:hyperlink r:id="rId4" w:history="1">
        <w:r w:rsidRPr="00E7627F">
          <w:rPr>
            <w:rFonts w:ascii="Times New Roman" w:eastAsia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«Предоставление бесплатных путевок (курсовок) детям»</w:t>
        </w:r>
      </w:hyperlink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627F" w:rsidRDefault="00E7627F" w:rsidP="00E7627F">
      <w:pPr>
        <w:shd w:val="clear" w:color="auto" w:fill="F8FA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27F" w:rsidRPr="00E7627F" w:rsidRDefault="00E7627F" w:rsidP="00E7627F">
      <w:pPr>
        <w:shd w:val="clear" w:color="auto" w:fill="F8FA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Подробная информация о порядке и условиях получения родителями (законным представителями) единовременной выплаты в целях компенсации стоимости приобретенных путевок (курсовок) для детей размещена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</w:t>
      </w:r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подразделе </w:t>
      </w:r>
      <w:hyperlink r:id="rId5" w:history="1">
        <w:r w:rsidRPr="00E7627F">
          <w:rPr>
            <w:rFonts w:ascii="Times New Roman" w:eastAsia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«Предоставление выплат за самостоятельно приобретенные путевки (курсовки) для детей»</w:t>
        </w:r>
      </w:hyperlink>
      <w:r w:rsidRPr="00E7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47C8" w:rsidRPr="00E7627F" w:rsidRDefault="00E347C8" w:rsidP="00E762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7C8" w:rsidRPr="00E7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D"/>
    <w:rsid w:val="0015378D"/>
    <w:rsid w:val="00E347C8"/>
    <w:rsid w:val="00E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6F0C"/>
  <w15:chartTrackingRefBased/>
  <w15:docId w15:val="{0BFA40C1-E93D-4AF2-8E51-4A612789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783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nkuban.ru/semeynaya-politika/ozdorovlenie-i-otdykh-detey-v-krasnodarskom-krae/predostavlenie-sotsialnykh-vyplat/" TargetMode="External"/><Relationship Id="rId4" Type="http://schemas.openxmlformats.org/officeDocument/2006/relationships/hyperlink" Target="http://sznkuban.ru/semeynaya-politika/ozdorovlenie-i-otdykh-detey-v-krasnodarskom-krae/predostavlenie-besplatnykh-putevok-kursovok-d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2020-07-10T05:53:00Z</dcterms:created>
  <dcterms:modified xsi:type="dcterms:W3CDTF">2020-07-10T05:55:00Z</dcterms:modified>
</cp:coreProperties>
</file>