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FE" w:rsidRDefault="00EF25FE" w:rsidP="00EF25FE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Руководителю МКУ </w:t>
      </w:r>
    </w:p>
    <w:p w:rsidR="00EF25FE" w:rsidRDefault="00EF25FE" w:rsidP="00EF25FE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«Управление  по делам ГО и ЧС </w:t>
      </w:r>
    </w:p>
    <w:p w:rsidR="00EF25FE" w:rsidRDefault="00EF25FE" w:rsidP="00EF25FE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района»</w:t>
      </w:r>
    </w:p>
    <w:p w:rsidR="00EF25FE" w:rsidRDefault="00EF25FE" w:rsidP="00EF25FE">
      <w:r>
        <w:rPr>
          <w:rStyle w:val="s10"/>
          <w:sz w:val="28"/>
          <w:szCs w:val="28"/>
        </w:rPr>
        <w:t xml:space="preserve">                        </w:t>
      </w:r>
    </w:p>
    <w:p w:rsidR="00EF25FE" w:rsidRDefault="00EF25FE" w:rsidP="00EF25F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F25FE" w:rsidRDefault="00EF25FE" w:rsidP="00EF25F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F25FE" w:rsidRDefault="00EF25FE" w:rsidP="00EF25F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EF25FE" w:rsidRDefault="00EF25FE" w:rsidP="00EF25FE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EF25FE" w:rsidRDefault="00EF25FE" w:rsidP="00EF25F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EF25FE" w:rsidRDefault="00EF25FE" w:rsidP="00EF25FE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EF25FE" w:rsidRDefault="00EF25FE" w:rsidP="00EF25FE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 муниципального образования 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от 1 августа  2013 года №1917 «Об утверждении Положения  о муниципальном звене территориальной подсистемы  единой государственной системы  предупреждения и  ликвидации чрезвычайных ситуаций  на территории  муниципального 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район»</w:t>
      </w:r>
    </w:p>
    <w:p w:rsidR="00EF25FE" w:rsidRDefault="00EF25FE" w:rsidP="00EF25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F25FE" w:rsidRDefault="00EF25FE" w:rsidP="00EF25FE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F25FE" w:rsidRDefault="00EF25FE" w:rsidP="00E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«О внесении изменений  в постановление администрации  муниципального образования 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от 1 августа  2013 года №1917 «Об утверждении Положения  о муниципальном звене территориальной подсистемы  единой государственной системы  предупреждения и</w:t>
      </w:r>
      <w:proofErr w:type="gramEnd"/>
      <w:r>
        <w:rPr>
          <w:rStyle w:val="s10"/>
          <w:rFonts w:ascii="Times New Roman" w:hAnsi="Times New Roman" w:cs="Times New Roman"/>
          <w:sz w:val="28"/>
          <w:szCs w:val="28"/>
        </w:rPr>
        <w:t xml:space="preserve">  ликвидации чрезвычайных ситуаций  на территории  муниципального 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EF25FE" w:rsidRDefault="00EF25FE" w:rsidP="00EF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446" w:rsidRDefault="00FE2446" w:rsidP="00FE244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</w:t>
      </w:r>
      <w:r w:rsidR="00EF25F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5FE">
        <w:rPr>
          <w:rFonts w:ascii="Times New Roman" w:hAnsi="Times New Roman" w:cs="Times New Roman"/>
          <w:sz w:val="28"/>
          <w:szCs w:val="28"/>
        </w:rPr>
        <w:t xml:space="preserve"> </w:t>
      </w:r>
      <w:r w:rsidR="00EF25FE">
        <w:rPr>
          <w:rFonts w:ascii="Times New Roman" w:hAnsi="Times New Roman" w:cs="Times New Roman"/>
          <w:sz w:val="28"/>
          <w:szCs w:val="28"/>
        </w:rPr>
        <w:t xml:space="preserve">4  проекта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пункту 6 постановления Правительства </w:t>
      </w:r>
      <w:r w:rsidRPr="00FE2446">
        <w:rPr>
          <w:rFonts w:ascii="Times New Roman" w:hAnsi="Times New Roman" w:cs="Times New Roman"/>
          <w:sz w:val="28"/>
          <w:szCs w:val="28"/>
        </w:rPr>
        <w:t xml:space="preserve">РФ от 30.12.2003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446">
        <w:rPr>
          <w:rFonts w:ascii="Times New Roman" w:hAnsi="Times New Roman" w:cs="Times New Roman"/>
          <w:sz w:val="28"/>
          <w:szCs w:val="28"/>
        </w:rPr>
        <w:t xml:space="preserve">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446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446" w:rsidRDefault="00FE2446" w:rsidP="00FE244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проекта не соответствует пункту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Pr="00FE2446">
        <w:rPr>
          <w:rFonts w:ascii="Times New Roman" w:hAnsi="Times New Roman" w:cs="Times New Roman"/>
          <w:sz w:val="28"/>
          <w:szCs w:val="28"/>
        </w:rPr>
        <w:t xml:space="preserve">РФ от 30.12.2003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446">
        <w:rPr>
          <w:rFonts w:ascii="Times New Roman" w:hAnsi="Times New Roman" w:cs="Times New Roman"/>
          <w:sz w:val="28"/>
          <w:szCs w:val="28"/>
        </w:rPr>
        <w:t xml:space="preserve">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446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446" w:rsidRDefault="00FE2446" w:rsidP="00FE244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14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AA6C14">
        <w:rPr>
          <w:rFonts w:ascii="Times New Roman" w:hAnsi="Times New Roman" w:cs="Times New Roman"/>
          <w:sz w:val="28"/>
          <w:szCs w:val="28"/>
        </w:rPr>
        <w:t>«а»</w:t>
      </w:r>
      <w:r w:rsidRPr="00AA6C14">
        <w:rPr>
          <w:rFonts w:ascii="Times New Roman" w:hAnsi="Times New Roman" w:cs="Times New Roman"/>
          <w:sz w:val="28"/>
          <w:szCs w:val="28"/>
        </w:rPr>
        <w:t xml:space="preserve"> пункта 20  в нарушение требований подпункта «а» пункта 28 </w:t>
      </w:r>
      <w:r w:rsidRPr="00AA6C14">
        <w:rPr>
          <w:rFonts w:ascii="Times New Roman" w:hAnsi="Times New Roman" w:cs="Times New Roman"/>
          <w:sz w:val="28"/>
          <w:szCs w:val="28"/>
        </w:rPr>
        <w:t>Правительства РФ от 30.12.2003 №794 «О единой государственной системе предупреждения и ликвидации чрезвычайных ситуаций»</w:t>
      </w:r>
      <w:r w:rsidR="00AA6C14" w:rsidRPr="00AA6C14">
        <w:rPr>
          <w:rFonts w:ascii="Times New Roman" w:hAnsi="Times New Roman" w:cs="Times New Roman"/>
          <w:sz w:val="28"/>
          <w:szCs w:val="28"/>
        </w:rPr>
        <w:t xml:space="preserve"> не отражено проведение </w:t>
      </w:r>
      <w:r w:rsidRPr="00AA6C14">
        <w:rPr>
          <w:rFonts w:ascii="Times New Roman" w:hAnsi="Times New Roman" w:cs="Times New Roman"/>
          <w:sz w:val="28"/>
          <w:szCs w:val="28"/>
        </w:rPr>
        <w:t>мониторинг</w:t>
      </w:r>
      <w:r w:rsidR="00AA6C14">
        <w:rPr>
          <w:rFonts w:ascii="Times New Roman" w:hAnsi="Times New Roman" w:cs="Times New Roman"/>
          <w:sz w:val="28"/>
          <w:szCs w:val="28"/>
        </w:rPr>
        <w:t>а</w:t>
      </w:r>
      <w:r w:rsidRPr="00AA6C14">
        <w:rPr>
          <w:rFonts w:ascii="Times New Roman" w:hAnsi="Times New Roman" w:cs="Times New Roman"/>
          <w:sz w:val="28"/>
          <w:szCs w:val="28"/>
        </w:rPr>
        <w:t xml:space="preserve"> опасных природных </w:t>
      </w:r>
      <w:r w:rsidRPr="00AA6C14">
        <w:rPr>
          <w:rFonts w:ascii="Times New Roman" w:hAnsi="Times New Roman" w:cs="Times New Roman"/>
          <w:sz w:val="28"/>
          <w:szCs w:val="28"/>
        </w:rPr>
        <w:lastRenderedPageBreak/>
        <w:t>явлений и техногенных процессов, способных привести к возникновению чрезвычайных ситуаций, а также оценка их социально-экономических последствий;</w:t>
      </w:r>
    </w:p>
    <w:p w:rsidR="00D423AA" w:rsidRDefault="00D423AA" w:rsidP="00D423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23AA">
        <w:rPr>
          <w:rFonts w:ascii="Times New Roman" w:hAnsi="Times New Roman" w:cs="Times New Roman"/>
          <w:sz w:val="28"/>
          <w:szCs w:val="28"/>
        </w:rPr>
        <w:t>В подпункте «б» пункта 20  в нарушение требований подпункта «б» пункта 28 Правительства РФ от 30.12.2003 №794 «О единой государственной системе предупреждения и ликвидации чрезвычайных ситуаций» не отражено проведение  мониторинга опасных природных явлений и техногенных процессов, способных привести к возникновению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B0E" w:rsidRDefault="00D423AA" w:rsidP="00D423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самостоятельного принятия решения  по ликвидации </w:t>
      </w:r>
      <w:r w:rsidR="00D71A41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BB1B0E">
        <w:rPr>
          <w:rFonts w:ascii="Times New Roman" w:hAnsi="Times New Roman" w:cs="Times New Roman"/>
          <w:sz w:val="28"/>
          <w:szCs w:val="28"/>
        </w:rPr>
        <w:t xml:space="preserve"> в случае крайней необходимости</w:t>
      </w:r>
      <w:r w:rsidR="00D71A41">
        <w:rPr>
          <w:rFonts w:ascii="Times New Roman" w:hAnsi="Times New Roman" w:cs="Times New Roman"/>
          <w:sz w:val="28"/>
          <w:szCs w:val="28"/>
        </w:rPr>
        <w:t>, предусмотренное  п. 23 проекта</w:t>
      </w:r>
      <w:r w:rsidR="00BB1B0E">
        <w:rPr>
          <w:rFonts w:ascii="Times New Roman" w:hAnsi="Times New Roman" w:cs="Times New Roman"/>
          <w:sz w:val="28"/>
          <w:szCs w:val="28"/>
        </w:rPr>
        <w:t xml:space="preserve">, исключено из </w:t>
      </w:r>
      <w:r w:rsidR="00D71A41">
        <w:rPr>
          <w:rFonts w:ascii="Times New Roman" w:hAnsi="Times New Roman" w:cs="Times New Roman"/>
          <w:sz w:val="28"/>
          <w:szCs w:val="28"/>
        </w:rPr>
        <w:t>постановлени</w:t>
      </w:r>
      <w:r w:rsidR="00BB1B0E">
        <w:rPr>
          <w:rFonts w:ascii="Times New Roman" w:hAnsi="Times New Roman" w:cs="Times New Roman"/>
          <w:sz w:val="28"/>
          <w:szCs w:val="28"/>
        </w:rPr>
        <w:t>я</w:t>
      </w:r>
      <w:r w:rsidR="00BB1B0E" w:rsidRPr="00BB1B0E">
        <w:rPr>
          <w:rFonts w:ascii="Times New Roman" w:hAnsi="Times New Roman" w:cs="Times New Roman"/>
          <w:sz w:val="28"/>
          <w:szCs w:val="28"/>
        </w:rPr>
        <w:t xml:space="preserve"> </w:t>
      </w:r>
      <w:r w:rsidR="00BB1B0E" w:rsidRPr="00D423AA">
        <w:rPr>
          <w:rFonts w:ascii="Times New Roman" w:hAnsi="Times New Roman" w:cs="Times New Roman"/>
          <w:sz w:val="28"/>
          <w:szCs w:val="28"/>
        </w:rPr>
        <w:t>Правительства РФ от 30.12.2003 №794 «О единой государственной системе предупреждения и ликвидации чрезвычайных ситуаций»</w:t>
      </w:r>
      <w:r w:rsidR="00BB1B0E">
        <w:rPr>
          <w:rFonts w:ascii="Times New Roman" w:hAnsi="Times New Roman" w:cs="Times New Roman"/>
          <w:sz w:val="28"/>
          <w:szCs w:val="28"/>
        </w:rPr>
        <w:t>.</w:t>
      </w:r>
    </w:p>
    <w:p w:rsidR="00EF25FE" w:rsidRDefault="00EF25FE" w:rsidP="00EF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</w:t>
      </w:r>
      <w:r w:rsidR="00BB1B0E">
        <w:rPr>
          <w:rFonts w:ascii="Times New Roman" w:hAnsi="Times New Roman" w:cs="Times New Roman"/>
          <w:sz w:val="28"/>
          <w:szCs w:val="28"/>
        </w:rPr>
        <w:t>широт</w:t>
      </w:r>
      <w:r w:rsidR="00BB1B0E">
        <w:rPr>
          <w:rFonts w:ascii="Times New Roman" w:hAnsi="Times New Roman" w:cs="Times New Roman"/>
          <w:sz w:val="28"/>
          <w:szCs w:val="28"/>
        </w:rPr>
        <w:t>е</w:t>
      </w:r>
      <w:r w:rsidR="00BB1B0E">
        <w:rPr>
          <w:rFonts w:ascii="Times New Roman" w:hAnsi="Times New Roman" w:cs="Times New Roman"/>
          <w:sz w:val="28"/>
          <w:szCs w:val="28"/>
        </w:rPr>
        <w:t xml:space="preserve"> дискреционных полномочий</w:t>
      </w:r>
      <w:r w:rsidR="00BB1B0E">
        <w:rPr>
          <w:rFonts w:ascii="Times New Roman" w:hAnsi="Times New Roman" w:cs="Times New Roman"/>
          <w:sz w:val="28"/>
          <w:szCs w:val="28"/>
        </w:rPr>
        <w:t xml:space="preserve"> </w:t>
      </w:r>
      <w:r w:rsidR="00DA7EB4">
        <w:rPr>
          <w:rFonts w:ascii="Times New Roman" w:hAnsi="Times New Roman" w:cs="Times New Roman"/>
          <w:sz w:val="28"/>
          <w:szCs w:val="28"/>
        </w:rPr>
        <w:t xml:space="preserve">и нормативных коллизиях </w:t>
      </w:r>
      <w:r>
        <w:rPr>
          <w:rFonts w:ascii="Times New Roman" w:hAnsi="Times New Roman" w:cs="Times New Roman"/>
          <w:sz w:val="28"/>
          <w:szCs w:val="28"/>
        </w:rPr>
        <w:t>согласно п. 3 «</w:t>
      </w:r>
      <w:r w:rsidR="00DA7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EB4">
        <w:rPr>
          <w:rFonts w:ascii="Times New Roman" w:hAnsi="Times New Roman" w:cs="Times New Roman"/>
          <w:sz w:val="28"/>
          <w:szCs w:val="28"/>
        </w:rPr>
        <w:t xml:space="preserve"> «и»</w:t>
      </w:r>
      <w:r>
        <w:rPr>
          <w:rFonts w:ascii="Times New Roman" w:hAnsi="Times New Roman" w:cs="Times New Roman"/>
          <w:sz w:val="28"/>
          <w:szCs w:val="28"/>
        </w:rPr>
        <w:t xml:space="preserve">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</w:t>
      </w:r>
      <w:r w:rsidR="00DA7EB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r w:rsidR="00DA7EB4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DA7EB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5FE" w:rsidRDefault="00EF25FE" w:rsidP="00E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EF25FE" w:rsidRDefault="00EF25FE" w:rsidP="00E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FE" w:rsidRDefault="00EF25FE" w:rsidP="00E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EF25FE" w:rsidRDefault="00EF25FE" w:rsidP="00E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F25FE" w:rsidRDefault="00EF25FE" w:rsidP="00E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F25FE" w:rsidRDefault="00EF25FE" w:rsidP="00E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FE" w:rsidRDefault="00EF25FE" w:rsidP="00EF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E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февраля  2020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EF25FE" w:rsidTr="00EF25FE">
        <w:tc>
          <w:tcPr>
            <w:tcW w:w="5244" w:type="dxa"/>
          </w:tcPr>
          <w:p w:rsidR="00EF25FE" w:rsidRDefault="00EF25F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25FE" w:rsidRDefault="00EF2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5FE" w:rsidRDefault="00EF25FE" w:rsidP="00EF25FE">
      <w:pPr>
        <w:spacing w:after="0" w:line="240" w:lineRule="auto"/>
        <w:jc w:val="both"/>
      </w:pPr>
    </w:p>
    <w:p w:rsidR="00EF25FE" w:rsidRDefault="00EF25FE" w:rsidP="00EF25FE">
      <w:bookmarkStart w:id="0" w:name="_GoBack"/>
      <w:bookmarkEnd w:id="0"/>
    </w:p>
    <w:p w:rsidR="00EF25FE" w:rsidRDefault="00EF25FE" w:rsidP="00EF25FE"/>
    <w:p w:rsidR="00EF25FE" w:rsidRDefault="00EF25FE" w:rsidP="00EF25FE"/>
    <w:p w:rsidR="007478A7" w:rsidRDefault="007478A7"/>
    <w:sectPr w:rsidR="007478A7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6C0A"/>
    <w:multiLevelType w:val="hybridMultilevel"/>
    <w:tmpl w:val="3A5E82C0"/>
    <w:lvl w:ilvl="0" w:tplc="B9D841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FE"/>
    <w:rsid w:val="007478A7"/>
    <w:rsid w:val="00AA6C14"/>
    <w:rsid w:val="00BB1B0E"/>
    <w:rsid w:val="00BB53AF"/>
    <w:rsid w:val="00D423AA"/>
    <w:rsid w:val="00D71A41"/>
    <w:rsid w:val="00DA7EB4"/>
    <w:rsid w:val="00EF25FE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F2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F25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25FE"/>
    <w:pPr>
      <w:ind w:left="720"/>
      <w:contextualSpacing/>
    </w:pPr>
  </w:style>
  <w:style w:type="paragraph" w:customStyle="1" w:styleId="s1">
    <w:name w:val="s_1"/>
    <w:basedOn w:val="a"/>
    <w:rsid w:val="00EF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F2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F25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25FE"/>
    <w:pPr>
      <w:ind w:left="720"/>
      <w:contextualSpacing/>
    </w:pPr>
  </w:style>
  <w:style w:type="paragraph" w:customStyle="1" w:styleId="s1">
    <w:name w:val="s_1"/>
    <w:basedOn w:val="a"/>
    <w:rsid w:val="00EF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2020-03-16T12:12:00Z</dcterms:created>
  <dcterms:modified xsi:type="dcterms:W3CDTF">2020-03-16T13:44:00Z</dcterms:modified>
</cp:coreProperties>
</file>