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63AB" w14:textId="77777777" w:rsidR="00A62FE4" w:rsidRDefault="00572EF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</w:p>
    <w:p w14:paraId="503B9F31" w14:textId="77777777" w:rsidR="00A62FE4" w:rsidRDefault="00572EF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БЕЛОРЕЧЕНСКИЙ РАЙОН</w:t>
      </w:r>
    </w:p>
    <w:p w14:paraId="1A56EF3F" w14:textId="77777777" w:rsidR="00A62FE4" w:rsidRDefault="00A62FE4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4251290" w14:textId="487F7B29" w:rsidR="00A62FE4" w:rsidRDefault="004E168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73</w:t>
      </w:r>
      <w:r w:rsidR="00572EFB">
        <w:rPr>
          <w:rFonts w:ascii="Times New Roman" w:hAnsi="Times New Roman"/>
          <w:b/>
          <w:sz w:val="28"/>
          <w:szCs w:val="28"/>
        </w:rPr>
        <w:t xml:space="preserve"> СЕССИЯ 6 СОЗЫВА</w:t>
      </w:r>
    </w:p>
    <w:p w14:paraId="6D45ED82" w14:textId="77777777" w:rsidR="00A62FE4" w:rsidRDefault="00A62FE4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EB59435" w14:textId="77777777" w:rsidR="00A62FE4" w:rsidRDefault="00572EF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07037206" w14:textId="77777777" w:rsidR="00A62FE4" w:rsidRDefault="00A62FE4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A3A0F92" w14:textId="77777777" w:rsidR="00A62FE4" w:rsidRDefault="00A62FE4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0742125" w14:textId="6ED6544B" w:rsidR="00A62FE4" w:rsidRPr="00344D48" w:rsidRDefault="00572EFB">
      <w:pPr>
        <w:shd w:val="clear" w:color="auto" w:fill="FFFFFF" w:themeFill="background1"/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от </w:t>
      </w:r>
      <w:r w:rsidR="004E1681">
        <w:rPr>
          <w:rFonts w:ascii="Times New Roman" w:hAnsi="Times New Roman"/>
          <w:sz w:val="28"/>
          <w:szCs w:val="28"/>
        </w:rPr>
        <w:t>1</w:t>
      </w:r>
      <w:r w:rsidR="00AD7927" w:rsidRPr="00344D4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424B7A">
        <w:rPr>
          <w:rFonts w:ascii="Times New Roman" w:hAnsi="Times New Roman"/>
          <w:sz w:val="28"/>
          <w:szCs w:val="28"/>
        </w:rPr>
        <w:t>1</w:t>
      </w:r>
      <w:r w:rsidR="004E168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.2022                                                                                                        № </w:t>
      </w:r>
      <w:r w:rsidR="004E1681">
        <w:rPr>
          <w:rFonts w:ascii="Times New Roman" w:hAnsi="Times New Roman"/>
          <w:sz w:val="28"/>
          <w:szCs w:val="28"/>
        </w:rPr>
        <w:t>___</w:t>
      </w:r>
    </w:p>
    <w:p w14:paraId="52283865" w14:textId="77777777" w:rsidR="00A62FE4" w:rsidRDefault="00572EFB">
      <w:pPr>
        <w:shd w:val="clear" w:color="auto" w:fill="FFFFFF" w:themeFill="background1"/>
        <w:spacing w:after="0" w:line="240" w:lineRule="auto"/>
        <w:contextualSpacing/>
        <w:jc w:val="center"/>
      </w:pPr>
      <w:r>
        <w:rPr>
          <w:rFonts w:ascii="Times New Roman" w:hAnsi="Times New Roman"/>
          <w:sz w:val="28"/>
          <w:szCs w:val="28"/>
        </w:rPr>
        <w:t>г. Белореченск</w:t>
      </w:r>
    </w:p>
    <w:p w14:paraId="6C085E1E" w14:textId="77777777" w:rsidR="00A62FE4" w:rsidRDefault="00A62FE4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80FA687" w14:textId="77777777" w:rsidR="00A62FE4" w:rsidRDefault="00A62FE4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B7445D0" w14:textId="77777777" w:rsidR="00A62FE4" w:rsidRDefault="00572EFB">
      <w:pPr>
        <w:shd w:val="clear" w:color="auto" w:fill="FFFFFF" w:themeFill="background1"/>
        <w:spacing w:after="0" w:line="240" w:lineRule="auto"/>
        <w:ind w:left="567" w:right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Белореченский район от 16 декабря 2021 года № 317 «О бюджете муниципального образования Белореченский район на 2022 год и на плановый период 2023 и 2024 годов»</w:t>
      </w:r>
    </w:p>
    <w:p w14:paraId="26A6FBF4" w14:textId="77777777" w:rsidR="00A62FE4" w:rsidRDefault="00A62FE4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F1C8CBD" w14:textId="77777777" w:rsidR="00A62FE4" w:rsidRDefault="00A62FE4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5502B58" w14:textId="77777777" w:rsidR="00A62FE4" w:rsidRDefault="00572EFB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154, 169, 184 Бюджетного Кодекса Российской Федерации от 31 июля 1998 года № 145-ФЗ, статьями 15 и 35 Федерального Закона от 6 октября 2003 года № 131-ФЗ «Об общих принципах организации местного самоуправления в Российской Федерации, Законом Краснодарского края от 22 декабря 2021 года №4616-КЗ «О краевом бюджете на 2022 год и на плановый период 2023 и 2024 годов», Законом Краснодарского края от 7 июня 2004 года № 717-КЗ «О местном самоуправлении в Краснодарском крае», руководствуясь статьей 25 Устава муниципального образования Белореченский район, Совет муниципального образования Белореченский район Р Е Ш И Л:</w:t>
      </w:r>
    </w:p>
    <w:p w14:paraId="5F9B8C09" w14:textId="77777777" w:rsidR="00A62FE4" w:rsidRDefault="00A62F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581088" w14:textId="77777777" w:rsidR="00A62FE4" w:rsidRDefault="00572EFB" w:rsidP="00A25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0" w:name="__DdeLink__2472_2293908883"/>
      <w:bookmarkEnd w:id="0"/>
      <w:r>
        <w:rPr>
          <w:rFonts w:ascii="Times New Roman" w:hAnsi="Times New Roman"/>
          <w:sz w:val="28"/>
          <w:szCs w:val="28"/>
        </w:rPr>
        <w:t>Внести в решение Совета муниципального образования Белореченский район от 16 декабря 2021 года № 317 «О бюджете муниципального образования Белореченский район на 2022 год и на плановый период 2023 и 2024 годов» следующие изменения:</w:t>
      </w:r>
    </w:p>
    <w:p w14:paraId="667F1462" w14:textId="77777777" w:rsidR="00A62FE4" w:rsidRDefault="00572EFB" w:rsidP="00A25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подпункт 1 пункта 1 изложить в следующей редакции:</w:t>
      </w:r>
    </w:p>
    <w:p w14:paraId="343DF1DB" w14:textId="3E52EBE2" w:rsidR="00A62FE4" w:rsidRDefault="00572EFB" w:rsidP="00A25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общий объем доходов в сумме </w:t>
      </w:r>
      <w:r w:rsidR="007B425B">
        <w:rPr>
          <w:rFonts w:ascii="Times New Roman" w:hAnsi="Times New Roman"/>
          <w:sz w:val="28"/>
          <w:szCs w:val="28"/>
        </w:rPr>
        <w:t>2 876 241 452,62</w:t>
      </w:r>
      <w:r w:rsidRPr="001E54B3">
        <w:rPr>
          <w:rFonts w:ascii="Times New Roman" w:hAnsi="Times New Roman"/>
          <w:sz w:val="28"/>
          <w:szCs w:val="28"/>
        </w:rPr>
        <w:t xml:space="preserve"> рублей;»;</w:t>
      </w:r>
    </w:p>
    <w:p w14:paraId="47743ADF" w14:textId="77777777" w:rsidR="00A62FE4" w:rsidRDefault="00A62FE4" w:rsidP="00A25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1034E75" w14:textId="77777777" w:rsidR="00A62FE4" w:rsidRDefault="00572EFB" w:rsidP="00A25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подпункт 2 пункта 1 изложить в следующей редакции:</w:t>
      </w:r>
    </w:p>
    <w:p w14:paraId="06E5C95B" w14:textId="0C0E232E" w:rsidR="00A62FE4" w:rsidRDefault="00572EFB" w:rsidP="00A25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«2) общий объем расходов в сумме </w:t>
      </w:r>
      <w:r w:rsidR="0048006F" w:rsidRPr="006F575F">
        <w:rPr>
          <w:rFonts w:ascii="Times New Roman" w:hAnsi="Times New Roman"/>
          <w:sz w:val="28"/>
          <w:szCs w:val="28"/>
        </w:rPr>
        <w:t>3 0</w:t>
      </w:r>
      <w:r w:rsidR="007B425B">
        <w:rPr>
          <w:rFonts w:ascii="Times New Roman" w:hAnsi="Times New Roman"/>
          <w:sz w:val="28"/>
          <w:szCs w:val="28"/>
        </w:rPr>
        <w:t>4</w:t>
      </w:r>
      <w:r w:rsidR="006F575F" w:rsidRPr="006F575F">
        <w:rPr>
          <w:rFonts w:ascii="Times New Roman" w:hAnsi="Times New Roman"/>
          <w:sz w:val="28"/>
          <w:szCs w:val="28"/>
        </w:rPr>
        <w:t>1</w:t>
      </w:r>
      <w:r w:rsidR="0048006F" w:rsidRPr="006F575F">
        <w:rPr>
          <w:rFonts w:ascii="Times New Roman" w:hAnsi="Times New Roman"/>
          <w:sz w:val="28"/>
          <w:szCs w:val="28"/>
        </w:rPr>
        <w:t> </w:t>
      </w:r>
      <w:r w:rsidR="007B425B">
        <w:rPr>
          <w:rFonts w:ascii="Times New Roman" w:hAnsi="Times New Roman"/>
          <w:sz w:val="28"/>
          <w:szCs w:val="28"/>
        </w:rPr>
        <w:t>743</w:t>
      </w:r>
      <w:r w:rsidR="0048006F" w:rsidRPr="006F575F">
        <w:rPr>
          <w:rFonts w:ascii="Times New Roman" w:hAnsi="Times New Roman"/>
          <w:sz w:val="28"/>
          <w:szCs w:val="28"/>
        </w:rPr>
        <w:t> </w:t>
      </w:r>
      <w:r w:rsidR="007B425B">
        <w:rPr>
          <w:rFonts w:ascii="Times New Roman" w:hAnsi="Times New Roman"/>
          <w:sz w:val="28"/>
          <w:szCs w:val="28"/>
        </w:rPr>
        <w:t>162</w:t>
      </w:r>
      <w:r w:rsidR="0048006F" w:rsidRPr="006F575F">
        <w:rPr>
          <w:rFonts w:ascii="Times New Roman" w:hAnsi="Times New Roman"/>
          <w:sz w:val="28"/>
          <w:szCs w:val="28"/>
        </w:rPr>
        <w:t>,54</w:t>
      </w:r>
      <w:r w:rsidR="00CC443C">
        <w:rPr>
          <w:rFonts w:ascii="Times New Roman" w:hAnsi="Times New Roman"/>
          <w:sz w:val="28"/>
          <w:szCs w:val="28"/>
        </w:rPr>
        <w:t xml:space="preserve"> </w:t>
      </w:r>
      <w:r w:rsidR="00CC443C" w:rsidRPr="0032509D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;»;</w:t>
      </w:r>
    </w:p>
    <w:p w14:paraId="06AA2F4F" w14:textId="77777777" w:rsidR="00A62FE4" w:rsidRDefault="00A62FE4" w:rsidP="007B42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D7B4A7E" w14:textId="77777777" w:rsidR="00FF5654" w:rsidRDefault="00FF5654" w:rsidP="00DF6A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подпункт 4 пункта 1 изложить в следующей редакции:</w:t>
      </w:r>
    </w:p>
    <w:p w14:paraId="6DE57ED1" w14:textId="4B4C7BD2" w:rsidR="00FF5654" w:rsidRDefault="00FF5654" w:rsidP="00DF6A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«4) дефицит бюджета в сумме </w:t>
      </w:r>
      <w:r w:rsidR="00271FC0">
        <w:rPr>
          <w:rFonts w:ascii="Times New Roman" w:hAnsi="Times New Roman"/>
          <w:sz w:val="28"/>
          <w:szCs w:val="28"/>
        </w:rPr>
        <w:t>165 </w:t>
      </w:r>
      <w:r w:rsidR="007B425B">
        <w:rPr>
          <w:rFonts w:ascii="Times New Roman" w:hAnsi="Times New Roman"/>
          <w:sz w:val="28"/>
          <w:szCs w:val="28"/>
        </w:rPr>
        <w:t>501</w:t>
      </w:r>
      <w:r w:rsidR="00271FC0">
        <w:rPr>
          <w:rFonts w:ascii="Times New Roman" w:hAnsi="Times New Roman"/>
          <w:sz w:val="28"/>
          <w:szCs w:val="28"/>
        </w:rPr>
        <w:t> </w:t>
      </w:r>
      <w:r w:rsidR="007B425B">
        <w:rPr>
          <w:rFonts w:ascii="Times New Roman" w:hAnsi="Times New Roman"/>
          <w:sz w:val="28"/>
          <w:szCs w:val="28"/>
        </w:rPr>
        <w:t>709</w:t>
      </w:r>
      <w:r w:rsidR="00271FC0">
        <w:rPr>
          <w:rFonts w:ascii="Times New Roman" w:hAnsi="Times New Roman"/>
          <w:sz w:val="28"/>
          <w:szCs w:val="28"/>
        </w:rPr>
        <w:t>,92</w:t>
      </w:r>
      <w:r w:rsidR="00E85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рублей.»;</w:t>
      </w:r>
    </w:p>
    <w:p w14:paraId="273EC0E8" w14:textId="77777777" w:rsidR="00FF5654" w:rsidRDefault="00FF5654" w:rsidP="00DF6A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9E59263" w14:textId="3F60CC1B" w:rsidR="00A62FE4" w:rsidRDefault="00FF5654" w:rsidP="00DF6A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2EFB">
        <w:rPr>
          <w:rFonts w:ascii="Times New Roman" w:hAnsi="Times New Roman"/>
          <w:sz w:val="28"/>
          <w:szCs w:val="28"/>
        </w:rPr>
        <w:t>) подпункт 1 пункта 2 изложить в следующей редакции:</w:t>
      </w:r>
    </w:p>
    <w:p w14:paraId="072DABA5" w14:textId="5A5C1217" w:rsidR="00A62FE4" w:rsidRDefault="00572EFB" w:rsidP="00DF6A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общий объем доходов на 2023 год в сумме </w:t>
      </w:r>
      <w:r w:rsidR="002B17CD" w:rsidRPr="0032509D">
        <w:rPr>
          <w:rFonts w:ascii="Times New Roman" w:hAnsi="Times New Roman"/>
          <w:sz w:val="28"/>
          <w:szCs w:val="28"/>
        </w:rPr>
        <w:t>2 78</w:t>
      </w:r>
      <w:r w:rsidR="002B17CD">
        <w:rPr>
          <w:rFonts w:ascii="Times New Roman" w:hAnsi="Times New Roman"/>
          <w:sz w:val="28"/>
          <w:szCs w:val="28"/>
        </w:rPr>
        <w:t>8</w:t>
      </w:r>
      <w:r w:rsidR="002B17CD" w:rsidRPr="0032509D">
        <w:rPr>
          <w:rFonts w:ascii="Times New Roman" w:hAnsi="Times New Roman"/>
          <w:sz w:val="28"/>
          <w:szCs w:val="28"/>
        </w:rPr>
        <w:t> </w:t>
      </w:r>
      <w:r w:rsidR="002B17CD">
        <w:rPr>
          <w:rFonts w:ascii="Times New Roman" w:hAnsi="Times New Roman"/>
          <w:sz w:val="28"/>
          <w:szCs w:val="28"/>
        </w:rPr>
        <w:t>337</w:t>
      </w:r>
      <w:r w:rsidR="002B17CD" w:rsidRPr="0032509D">
        <w:rPr>
          <w:rFonts w:ascii="Times New Roman" w:hAnsi="Times New Roman"/>
          <w:sz w:val="28"/>
          <w:szCs w:val="28"/>
        </w:rPr>
        <w:t> </w:t>
      </w:r>
      <w:r w:rsidR="002B17CD">
        <w:rPr>
          <w:rFonts w:ascii="Times New Roman" w:hAnsi="Times New Roman"/>
          <w:sz w:val="28"/>
          <w:szCs w:val="28"/>
        </w:rPr>
        <w:t>7</w:t>
      </w:r>
      <w:r w:rsidR="002B17CD" w:rsidRPr="0032509D">
        <w:rPr>
          <w:rFonts w:ascii="Times New Roman" w:hAnsi="Times New Roman"/>
          <w:sz w:val="28"/>
          <w:szCs w:val="28"/>
        </w:rPr>
        <w:t>00,00</w:t>
      </w:r>
      <w:r w:rsidRPr="003250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2024</w:t>
      </w:r>
      <w:r w:rsidR="00296E5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год в сумме 2 4</w:t>
      </w:r>
      <w:r w:rsidR="00325648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 </w:t>
      </w:r>
      <w:r w:rsidR="00325648">
        <w:rPr>
          <w:rFonts w:ascii="Times New Roman" w:hAnsi="Times New Roman"/>
          <w:sz w:val="28"/>
          <w:szCs w:val="28"/>
        </w:rPr>
        <w:t>311</w:t>
      </w:r>
      <w:r>
        <w:rPr>
          <w:rFonts w:ascii="Times New Roman" w:hAnsi="Times New Roman"/>
          <w:sz w:val="28"/>
          <w:szCs w:val="28"/>
        </w:rPr>
        <w:t> </w:t>
      </w:r>
      <w:r w:rsidR="0032564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00,00 рублей;»;</w:t>
      </w:r>
    </w:p>
    <w:p w14:paraId="7E1E9DF2" w14:textId="77777777" w:rsidR="00A62FE4" w:rsidRDefault="00A62FE4" w:rsidP="00DF6A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79E5847" w14:textId="62305477" w:rsidR="00A62FE4" w:rsidRDefault="00FF5654" w:rsidP="00DF6A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72EFB">
        <w:rPr>
          <w:rFonts w:ascii="Times New Roman" w:hAnsi="Times New Roman"/>
          <w:sz w:val="28"/>
          <w:szCs w:val="28"/>
        </w:rPr>
        <w:t>) подпункт 2 пункта 2 изложить в следующей редакции:</w:t>
      </w:r>
    </w:p>
    <w:p w14:paraId="10AD964E" w14:textId="36B3C3E7" w:rsidR="00A62FE4" w:rsidRDefault="00572EFB" w:rsidP="00DF6A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«2) общий объем расходов на 2023 год в сумме </w:t>
      </w:r>
      <w:r w:rsidRPr="0032509D">
        <w:rPr>
          <w:rFonts w:ascii="Times New Roman" w:hAnsi="Times New Roman"/>
          <w:sz w:val="28"/>
          <w:szCs w:val="28"/>
        </w:rPr>
        <w:t>2 </w:t>
      </w:r>
      <w:r w:rsidR="004174AC" w:rsidRPr="0032509D">
        <w:rPr>
          <w:rFonts w:ascii="Times New Roman" w:hAnsi="Times New Roman"/>
          <w:sz w:val="28"/>
          <w:szCs w:val="28"/>
        </w:rPr>
        <w:t>7</w:t>
      </w:r>
      <w:r w:rsidR="0032509D" w:rsidRPr="0032509D">
        <w:rPr>
          <w:rFonts w:ascii="Times New Roman" w:hAnsi="Times New Roman"/>
          <w:sz w:val="28"/>
          <w:szCs w:val="28"/>
        </w:rPr>
        <w:t>8</w:t>
      </w:r>
      <w:r w:rsidR="002B17CD">
        <w:rPr>
          <w:rFonts w:ascii="Times New Roman" w:hAnsi="Times New Roman"/>
          <w:sz w:val="28"/>
          <w:szCs w:val="28"/>
        </w:rPr>
        <w:t>8</w:t>
      </w:r>
      <w:r w:rsidRPr="0032509D">
        <w:rPr>
          <w:rFonts w:ascii="Times New Roman" w:hAnsi="Times New Roman"/>
          <w:sz w:val="28"/>
          <w:szCs w:val="28"/>
        </w:rPr>
        <w:t> </w:t>
      </w:r>
      <w:r w:rsidR="002B17CD">
        <w:rPr>
          <w:rFonts w:ascii="Times New Roman" w:hAnsi="Times New Roman"/>
          <w:sz w:val="28"/>
          <w:szCs w:val="28"/>
        </w:rPr>
        <w:t>337</w:t>
      </w:r>
      <w:r w:rsidRPr="0032509D">
        <w:rPr>
          <w:rFonts w:ascii="Times New Roman" w:hAnsi="Times New Roman"/>
          <w:sz w:val="28"/>
          <w:szCs w:val="28"/>
        </w:rPr>
        <w:t> </w:t>
      </w:r>
      <w:r w:rsidR="002B17CD">
        <w:rPr>
          <w:rFonts w:ascii="Times New Roman" w:hAnsi="Times New Roman"/>
          <w:sz w:val="28"/>
          <w:szCs w:val="28"/>
        </w:rPr>
        <w:t>7</w:t>
      </w:r>
      <w:r w:rsidRPr="0032509D">
        <w:rPr>
          <w:rFonts w:ascii="Times New Roman" w:hAnsi="Times New Roman"/>
          <w:sz w:val="28"/>
          <w:szCs w:val="28"/>
        </w:rPr>
        <w:t>00,00</w:t>
      </w:r>
      <w:r>
        <w:rPr>
          <w:rFonts w:ascii="Times New Roman" w:hAnsi="Times New Roman"/>
          <w:sz w:val="28"/>
          <w:szCs w:val="28"/>
        </w:rPr>
        <w:t xml:space="preserve"> </w:t>
      </w:r>
      <w:r w:rsidR="00296E52">
        <w:rPr>
          <w:rFonts w:ascii="Times New Roman" w:hAnsi="Times New Roman"/>
          <w:sz w:val="28"/>
          <w:szCs w:val="28"/>
        </w:rPr>
        <w:t xml:space="preserve">рублей </w:t>
      </w:r>
      <w:r>
        <w:rPr>
          <w:rFonts w:ascii="Times New Roman" w:hAnsi="Times New Roman"/>
          <w:sz w:val="28"/>
          <w:szCs w:val="28"/>
        </w:rPr>
        <w:t>и на 2024 год в сумме 2 </w:t>
      </w:r>
      <w:r w:rsidR="00325648">
        <w:rPr>
          <w:rFonts w:ascii="Times New Roman" w:hAnsi="Times New Roman"/>
          <w:sz w:val="28"/>
          <w:szCs w:val="28"/>
        </w:rPr>
        <w:t>423</w:t>
      </w:r>
      <w:r>
        <w:rPr>
          <w:rFonts w:ascii="Times New Roman" w:hAnsi="Times New Roman"/>
          <w:sz w:val="28"/>
          <w:szCs w:val="28"/>
        </w:rPr>
        <w:t> </w:t>
      </w:r>
      <w:r w:rsidR="00325648">
        <w:rPr>
          <w:rFonts w:ascii="Times New Roman" w:hAnsi="Times New Roman"/>
          <w:sz w:val="28"/>
          <w:szCs w:val="28"/>
        </w:rPr>
        <w:t>311</w:t>
      </w:r>
      <w:r>
        <w:rPr>
          <w:rFonts w:ascii="Times New Roman" w:hAnsi="Times New Roman"/>
          <w:sz w:val="28"/>
          <w:szCs w:val="28"/>
        </w:rPr>
        <w:t> </w:t>
      </w:r>
      <w:r w:rsidR="0032564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00,00 рублей;»</w:t>
      </w:r>
      <w:r w:rsidR="00515883">
        <w:rPr>
          <w:rFonts w:ascii="Times New Roman" w:hAnsi="Times New Roman"/>
          <w:sz w:val="28"/>
          <w:szCs w:val="28"/>
        </w:rPr>
        <w:t>;</w:t>
      </w:r>
    </w:p>
    <w:p w14:paraId="6E6BE136" w14:textId="77777777" w:rsidR="00A62FE4" w:rsidRDefault="00A62FE4" w:rsidP="00DF6A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FED1EDF" w14:textId="7704E73D" w:rsidR="0048006F" w:rsidRDefault="00FF5654" w:rsidP="00DF6A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4409">
        <w:rPr>
          <w:rFonts w:ascii="Times New Roman" w:hAnsi="Times New Roman"/>
          <w:sz w:val="28"/>
          <w:szCs w:val="28"/>
          <w:shd w:val="clear" w:color="auto" w:fill="FFFFFF" w:themeFill="background1"/>
        </w:rPr>
        <w:t>6</w:t>
      </w:r>
      <w:r w:rsidR="0048006F" w:rsidRPr="00C0440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) </w:t>
      </w:r>
      <w:r w:rsidR="00C04409" w:rsidRPr="00C04409">
        <w:rPr>
          <w:rFonts w:ascii="Times New Roman" w:hAnsi="Times New Roman"/>
          <w:sz w:val="28"/>
          <w:szCs w:val="28"/>
          <w:shd w:val="clear" w:color="auto" w:fill="FFFFFF" w:themeFill="background1"/>
        </w:rPr>
        <w:t>дополнить абзац 2</w:t>
      </w:r>
      <w:r w:rsidR="00C432A2" w:rsidRPr="00C0440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48006F" w:rsidRPr="00C0440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пункта 27.1 </w:t>
      </w:r>
      <w:r w:rsidR="00C04409" w:rsidRPr="00C0440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после слов </w:t>
      </w:r>
      <w:r w:rsidR="001A7791" w:rsidRPr="00C04409">
        <w:rPr>
          <w:rFonts w:ascii="Times New Roman" w:hAnsi="Times New Roman"/>
          <w:sz w:val="28"/>
          <w:szCs w:val="28"/>
          <w:shd w:val="clear" w:color="auto" w:fill="FFFFFF" w:themeFill="background1"/>
        </w:rPr>
        <w:t>«</w:t>
      </w:r>
      <w:r w:rsidR="00C04409" w:rsidRPr="00C04409">
        <w:rPr>
          <w:rFonts w:ascii="Times New Roman" w:hAnsi="Times New Roman"/>
          <w:sz w:val="28"/>
          <w:szCs w:val="28"/>
          <w:shd w:val="clear" w:color="auto" w:fill="FFFFFF" w:themeFill="background1"/>
        </w:rPr>
        <w:t>глава муниципального образования Белореченский район</w:t>
      </w:r>
      <w:r w:rsidR="001A7791" w:rsidRPr="00C0440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» </w:t>
      </w:r>
      <w:r w:rsidR="00C04409" w:rsidRPr="00C04409">
        <w:rPr>
          <w:rFonts w:ascii="Times New Roman" w:hAnsi="Times New Roman"/>
          <w:sz w:val="28"/>
          <w:szCs w:val="28"/>
          <w:shd w:val="clear" w:color="auto" w:fill="FFFFFF" w:themeFill="background1"/>
        </w:rPr>
        <w:t>дополнить</w:t>
      </w:r>
      <w:r w:rsidR="001A7791" w:rsidRPr="00C0440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словами «</w:t>
      </w:r>
      <w:r w:rsidR="00C04409" w:rsidRPr="00C04409">
        <w:rPr>
          <w:rFonts w:ascii="Times New Roman" w:hAnsi="Times New Roman"/>
          <w:sz w:val="28"/>
          <w:szCs w:val="28"/>
          <w:shd w:val="clear" w:color="auto" w:fill="FFFFFF" w:themeFill="background1"/>
        </w:rPr>
        <w:t>на основании обращения главы муниципального образования, входящего в состав муниципального образования Белореченский район</w:t>
      </w:r>
      <w:r w:rsidR="001A7791" w:rsidRPr="00C04409">
        <w:rPr>
          <w:rFonts w:ascii="Times New Roman" w:hAnsi="Times New Roman"/>
          <w:sz w:val="28"/>
          <w:szCs w:val="28"/>
          <w:shd w:val="clear" w:color="auto" w:fill="FFFFFF" w:themeFill="background1"/>
        </w:rPr>
        <w:t>»</w:t>
      </w:r>
      <w:r w:rsidR="00325648">
        <w:rPr>
          <w:rFonts w:ascii="Times New Roman" w:hAnsi="Times New Roman"/>
          <w:sz w:val="28"/>
          <w:szCs w:val="28"/>
          <w:shd w:val="clear" w:color="auto" w:fill="FFFFFF" w:themeFill="background1"/>
        </w:rPr>
        <w:t>;</w:t>
      </w:r>
    </w:p>
    <w:p w14:paraId="5D62F9B7" w14:textId="77777777" w:rsidR="0048006F" w:rsidRDefault="0048006F" w:rsidP="00C0440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99DDF9E" w14:textId="14CE617F" w:rsidR="00C21CEE" w:rsidRDefault="00C21CEE" w:rsidP="00C21C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7) пункт 22 изложить в следующей редакции: </w:t>
      </w:r>
    </w:p>
    <w:p w14:paraId="489885D1" w14:textId="053AD29A" w:rsidR="00C21CEE" w:rsidRDefault="00C21CEE" w:rsidP="00C21C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>«22. Утвердить объем бюджетных ассигнований дорожного фонда муниципального образования Белореченский район на 2022 год в сумме 16 033 560,81 рублей, на 2023 год в сумме 199 660 100,00 рублей, на 2024 год в сумме 6 998 900,00 рублей».</w:t>
      </w:r>
    </w:p>
    <w:p w14:paraId="39DF6120" w14:textId="77777777" w:rsidR="00C21CEE" w:rsidRDefault="00C21CE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BABBB45" w14:textId="7ADDD8B1" w:rsidR="00A62FE4" w:rsidRDefault="00572EF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Средства, поступающие из краевого бюджета в соответствии с Законом Краснодарского края от 22 декабря 2021 года № 4616-КЗ «О краевом бюджете на 2022 год и на плановый период 2023 и 2024 годов», </w:t>
      </w:r>
      <w:r w:rsidR="00AA274E">
        <w:rPr>
          <w:rFonts w:ascii="Times New Roman" w:hAnsi="Times New Roman"/>
          <w:sz w:val="28"/>
          <w:szCs w:val="28"/>
          <w:shd w:val="clear" w:color="auto" w:fill="FFFFFF"/>
        </w:rPr>
        <w:t>уменьшить в 202</w:t>
      </w:r>
      <w:r w:rsidR="00271FC0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AA274E">
        <w:rPr>
          <w:rFonts w:ascii="Times New Roman" w:hAnsi="Times New Roman"/>
          <w:sz w:val="28"/>
          <w:szCs w:val="28"/>
          <w:shd w:val="clear" w:color="auto" w:fill="FFFFFF"/>
        </w:rPr>
        <w:t xml:space="preserve"> году на сумму </w:t>
      </w:r>
      <w:r w:rsidR="00AA274E">
        <w:rPr>
          <w:rFonts w:ascii="Times New Roman" w:hAnsi="Times New Roman"/>
          <w:sz w:val="28"/>
          <w:szCs w:val="28"/>
        </w:rPr>
        <w:t xml:space="preserve">9 821 300,00, </w:t>
      </w:r>
      <w:r w:rsidR="006E5CAC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45497A">
        <w:rPr>
          <w:rFonts w:ascii="Times New Roman" w:hAnsi="Times New Roman"/>
          <w:sz w:val="28"/>
          <w:szCs w:val="28"/>
          <w:shd w:val="clear" w:color="auto" w:fill="FFFFFF"/>
        </w:rPr>
        <w:t>меньшить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202</w:t>
      </w:r>
      <w:r w:rsidR="00D85201" w:rsidRPr="00D85201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году на сумму </w:t>
      </w:r>
      <w:r w:rsidR="00D85201" w:rsidRPr="00D85201"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="0045497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D85201" w:rsidRPr="00D85201">
        <w:rPr>
          <w:rFonts w:ascii="Times New Roman" w:hAnsi="Times New Roman"/>
          <w:sz w:val="28"/>
          <w:szCs w:val="28"/>
          <w:shd w:val="clear" w:color="auto" w:fill="FFFFFF"/>
        </w:rPr>
        <w:t>775</w:t>
      </w:r>
      <w:r w:rsidR="0045497A">
        <w:rPr>
          <w:rFonts w:ascii="Times New Roman" w:hAnsi="Times New Roman"/>
          <w:sz w:val="28"/>
          <w:szCs w:val="28"/>
          <w:shd w:val="clear" w:color="auto" w:fill="FFFFFF"/>
        </w:rPr>
        <w:t> 100</w:t>
      </w:r>
      <w:r>
        <w:rPr>
          <w:rFonts w:ascii="Times New Roman" w:hAnsi="Times New Roman"/>
          <w:sz w:val="28"/>
          <w:szCs w:val="28"/>
          <w:shd w:val="clear" w:color="auto" w:fill="FFFFFF"/>
        </w:rPr>
        <w:t>,00 рублей</w:t>
      </w:r>
      <w:r w:rsidR="00FC716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том числе:</w:t>
      </w:r>
    </w:p>
    <w:p w14:paraId="463C1A36" w14:textId="77777777" w:rsidR="00A62FE4" w:rsidRDefault="00A62F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7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5583"/>
        <w:gridCol w:w="2103"/>
        <w:gridCol w:w="1440"/>
      </w:tblGrid>
      <w:tr w:rsidR="007E5142" w14:paraId="23C801E6" w14:textId="77777777" w:rsidTr="007E5142">
        <w:trPr>
          <w:trHeight w:val="349"/>
        </w:trPr>
        <w:tc>
          <w:tcPr>
            <w:tcW w:w="650" w:type="dxa"/>
            <w:shd w:val="clear" w:color="auto" w:fill="auto"/>
          </w:tcPr>
          <w:p w14:paraId="0AC662C9" w14:textId="6E4676C8" w:rsidR="007E5142" w:rsidRDefault="007E5142" w:rsidP="007E514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5583" w:type="dxa"/>
            <w:shd w:val="clear" w:color="auto" w:fill="auto"/>
          </w:tcPr>
          <w:p w14:paraId="77C87256" w14:textId="3C736611" w:rsidR="007E5142" w:rsidRDefault="007E5142" w:rsidP="007E51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 изменений на 202</w:t>
            </w:r>
            <w:r w:rsidR="00271FC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- всего: </w:t>
            </w:r>
          </w:p>
        </w:tc>
        <w:tc>
          <w:tcPr>
            <w:tcW w:w="2103" w:type="dxa"/>
            <w:shd w:val="clear" w:color="auto" w:fill="auto"/>
          </w:tcPr>
          <w:p w14:paraId="5FD74BB8" w14:textId="54098E8D" w:rsidR="007E5142" w:rsidRPr="00D85201" w:rsidRDefault="007E5142" w:rsidP="007E5142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7E5142">
              <w:rPr>
                <w:rFonts w:ascii="Times New Roman" w:hAnsi="Times New Roman"/>
                <w:b/>
                <w:bCs/>
                <w:sz w:val="28"/>
                <w:szCs w:val="28"/>
              </w:rPr>
              <w:t>9 821 300,00</w:t>
            </w:r>
          </w:p>
        </w:tc>
        <w:tc>
          <w:tcPr>
            <w:tcW w:w="1440" w:type="dxa"/>
            <w:shd w:val="clear" w:color="auto" w:fill="auto"/>
          </w:tcPr>
          <w:p w14:paraId="6180C30F" w14:textId="6D1E3A88" w:rsidR="007E5142" w:rsidRPr="007E5142" w:rsidRDefault="007E5142" w:rsidP="007E5142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5142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7E5142" w14:paraId="47D05F4A" w14:textId="77777777" w:rsidTr="007E5142">
        <w:trPr>
          <w:trHeight w:val="400"/>
        </w:trPr>
        <w:tc>
          <w:tcPr>
            <w:tcW w:w="650" w:type="dxa"/>
            <w:shd w:val="clear" w:color="auto" w:fill="auto"/>
          </w:tcPr>
          <w:p w14:paraId="57B91E59" w14:textId="77777777" w:rsidR="007E5142" w:rsidRDefault="007E5142" w:rsidP="007E514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3" w:type="dxa"/>
            <w:shd w:val="clear" w:color="auto" w:fill="auto"/>
          </w:tcPr>
          <w:p w14:paraId="73CE1DF6" w14:textId="4AD41EDC" w:rsidR="007E5142" w:rsidRDefault="007E5142" w:rsidP="007E514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103" w:type="dxa"/>
            <w:shd w:val="clear" w:color="auto" w:fill="auto"/>
          </w:tcPr>
          <w:p w14:paraId="45605A35" w14:textId="77777777" w:rsidR="007E5142" w:rsidRDefault="007E5142" w:rsidP="007E514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auto"/>
          </w:tcPr>
          <w:p w14:paraId="1C717634" w14:textId="77777777" w:rsidR="007E5142" w:rsidRDefault="007E5142" w:rsidP="007E5142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E5142" w14:paraId="18B9651E" w14:textId="77777777" w:rsidTr="007E5142">
        <w:trPr>
          <w:trHeight w:val="495"/>
        </w:trPr>
        <w:tc>
          <w:tcPr>
            <w:tcW w:w="650" w:type="dxa"/>
            <w:shd w:val="clear" w:color="auto" w:fill="auto"/>
          </w:tcPr>
          <w:p w14:paraId="0A8EB162" w14:textId="77777777" w:rsidR="007E5142" w:rsidRDefault="007E5142" w:rsidP="007E514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3" w:type="dxa"/>
            <w:shd w:val="clear" w:color="auto" w:fill="auto"/>
          </w:tcPr>
          <w:p w14:paraId="1F37B374" w14:textId="46B0BC08" w:rsidR="007E5142" w:rsidRDefault="007E5142" w:rsidP="007E514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администрации муниципального образования Белореченский район - всего:</w:t>
            </w:r>
          </w:p>
        </w:tc>
        <w:tc>
          <w:tcPr>
            <w:tcW w:w="2103" w:type="dxa"/>
            <w:shd w:val="clear" w:color="auto" w:fill="auto"/>
          </w:tcPr>
          <w:p w14:paraId="6A87305A" w14:textId="77777777" w:rsidR="007E5142" w:rsidRDefault="007E5142" w:rsidP="007E514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6EC1B1E" w14:textId="194AED88" w:rsidR="007E5142" w:rsidRDefault="007E5142" w:rsidP="007E514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7E5142">
              <w:rPr>
                <w:rFonts w:ascii="Times New Roman" w:hAnsi="Times New Roman"/>
                <w:b/>
                <w:bCs/>
                <w:sz w:val="28"/>
                <w:szCs w:val="28"/>
              </w:rPr>
              <w:t>9 821 300,00</w:t>
            </w:r>
          </w:p>
        </w:tc>
        <w:tc>
          <w:tcPr>
            <w:tcW w:w="1440" w:type="dxa"/>
            <w:shd w:val="clear" w:color="auto" w:fill="auto"/>
          </w:tcPr>
          <w:p w14:paraId="238913B7" w14:textId="77777777" w:rsidR="007E5142" w:rsidRDefault="007E5142" w:rsidP="007E5142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AD92DA9" w14:textId="5F56E481" w:rsidR="007E5142" w:rsidRDefault="007E5142" w:rsidP="007E5142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5142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7E5142" w14:paraId="3AC3DFBC" w14:textId="77777777" w:rsidTr="007E5142">
        <w:trPr>
          <w:trHeight w:val="375"/>
        </w:trPr>
        <w:tc>
          <w:tcPr>
            <w:tcW w:w="650" w:type="dxa"/>
            <w:shd w:val="clear" w:color="auto" w:fill="auto"/>
          </w:tcPr>
          <w:p w14:paraId="77E9C5E7" w14:textId="77777777" w:rsidR="007E5142" w:rsidRDefault="007E5142" w:rsidP="007E514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3" w:type="dxa"/>
            <w:shd w:val="clear" w:color="auto" w:fill="auto"/>
          </w:tcPr>
          <w:p w14:paraId="5E5A1FD5" w14:textId="052A5E25" w:rsidR="007E5142" w:rsidRDefault="007E5142" w:rsidP="007E514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103" w:type="dxa"/>
            <w:shd w:val="clear" w:color="auto" w:fill="auto"/>
          </w:tcPr>
          <w:p w14:paraId="42842464" w14:textId="77777777" w:rsidR="007E5142" w:rsidRDefault="007E5142" w:rsidP="007E514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shd w:val="clear" w:color="auto" w:fill="auto"/>
          </w:tcPr>
          <w:p w14:paraId="6274ED63" w14:textId="77777777" w:rsidR="007E5142" w:rsidRDefault="007E5142" w:rsidP="007E5142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E5142" w14:paraId="15061ABE" w14:textId="77777777" w:rsidTr="007E5142">
        <w:trPr>
          <w:trHeight w:val="300"/>
        </w:trPr>
        <w:tc>
          <w:tcPr>
            <w:tcW w:w="650" w:type="dxa"/>
            <w:shd w:val="clear" w:color="auto" w:fill="auto"/>
          </w:tcPr>
          <w:p w14:paraId="60541D16" w14:textId="77777777" w:rsidR="007E5142" w:rsidRDefault="007E5142" w:rsidP="007E514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3" w:type="dxa"/>
            <w:shd w:val="clear" w:color="auto" w:fill="auto"/>
          </w:tcPr>
          <w:p w14:paraId="15ECB3A1" w14:textId="6DBE4424" w:rsidR="007E5142" w:rsidRDefault="007E5142" w:rsidP="007E514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на о</w:t>
            </w:r>
            <w:r w:rsidRPr="006E0FC0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E0FC0">
              <w:rPr>
                <w:rFonts w:ascii="Times New Roman" w:hAnsi="Times New Roman"/>
                <w:sz w:val="28"/>
                <w:szCs w:val="28"/>
              </w:rPr>
              <w:t xml:space="preserve">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2103" w:type="dxa"/>
            <w:shd w:val="clear" w:color="auto" w:fill="FFFFFF" w:themeFill="background1"/>
          </w:tcPr>
          <w:p w14:paraId="3748FBFC" w14:textId="77777777" w:rsidR="007E5142" w:rsidRDefault="007E5142" w:rsidP="007E514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F7C366" w14:textId="77777777" w:rsidR="007E5142" w:rsidRDefault="007E5142" w:rsidP="007E514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0FD329" w14:textId="77777777" w:rsidR="007E5142" w:rsidRDefault="007E5142" w:rsidP="007E514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B3EAC6" w14:textId="33247ABA" w:rsidR="007E5142" w:rsidRDefault="007E5142" w:rsidP="007E514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- 9 821 300,00</w:t>
            </w:r>
          </w:p>
        </w:tc>
        <w:tc>
          <w:tcPr>
            <w:tcW w:w="1440" w:type="dxa"/>
            <w:shd w:val="clear" w:color="auto" w:fill="auto"/>
          </w:tcPr>
          <w:p w14:paraId="1984F934" w14:textId="77777777" w:rsidR="007E5142" w:rsidRDefault="007E5142" w:rsidP="007E514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590C3F" w14:textId="77777777" w:rsidR="007E5142" w:rsidRDefault="007E5142" w:rsidP="007E514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C3783E1" w14:textId="77777777" w:rsidR="007E5142" w:rsidRDefault="007E5142" w:rsidP="007E514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428C1D" w14:textId="78CB5B60" w:rsidR="007E5142" w:rsidRDefault="007E5142" w:rsidP="007E5142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7E5142" w14:paraId="04F3A4BD" w14:textId="77777777" w:rsidTr="007E5142">
        <w:trPr>
          <w:trHeight w:val="469"/>
        </w:trPr>
        <w:tc>
          <w:tcPr>
            <w:tcW w:w="650" w:type="dxa"/>
            <w:shd w:val="clear" w:color="auto" w:fill="auto"/>
          </w:tcPr>
          <w:p w14:paraId="7F746025" w14:textId="7D839941" w:rsidR="007E5142" w:rsidRDefault="007E5142" w:rsidP="007E514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5583" w:type="dxa"/>
            <w:shd w:val="clear" w:color="auto" w:fill="auto"/>
          </w:tcPr>
          <w:p w14:paraId="2E99741D" w14:textId="7C6AF161" w:rsidR="007E5142" w:rsidRDefault="007E5142" w:rsidP="007E514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 изменений на 202</w:t>
            </w:r>
            <w:r w:rsidRPr="00D8520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- всего: </w:t>
            </w:r>
          </w:p>
        </w:tc>
        <w:tc>
          <w:tcPr>
            <w:tcW w:w="2103" w:type="dxa"/>
            <w:shd w:val="clear" w:color="auto" w:fill="FFFFFF" w:themeFill="background1"/>
          </w:tcPr>
          <w:p w14:paraId="50083C00" w14:textId="4060DB53" w:rsidR="007E5142" w:rsidRDefault="007E5142" w:rsidP="007E514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8520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-</w:t>
            </w:r>
            <w:r w:rsidRPr="00D8520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8520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22 775 100,00</w:t>
            </w:r>
          </w:p>
        </w:tc>
        <w:tc>
          <w:tcPr>
            <w:tcW w:w="1440" w:type="dxa"/>
            <w:shd w:val="clear" w:color="auto" w:fill="auto"/>
          </w:tcPr>
          <w:p w14:paraId="66F2A011" w14:textId="12FE735D" w:rsidR="007E5142" w:rsidRDefault="007E5142" w:rsidP="007E5142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7E5142" w14:paraId="641A0C65" w14:textId="77777777" w:rsidTr="007E5142">
        <w:trPr>
          <w:trHeight w:val="315"/>
        </w:trPr>
        <w:tc>
          <w:tcPr>
            <w:tcW w:w="650" w:type="dxa"/>
            <w:shd w:val="clear" w:color="auto" w:fill="auto"/>
          </w:tcPr>
          <w:p w14:paraId="4AFD9A2A" w14:textId="77777777" w:rsidR="007E5142" w:rsidRDefault="007E5142" w:rsidP="007E514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3" w:type="dxa"/>
            <w:shd w:val="clear" w:color="auto" w:fill="auto"/>
          </w:tcPr>
          <w:p w14:paraId="7E100D47" w14:textId="3A5A36D8" w:rsidR="007E5142" w:rsidRDefault="007E5142" w:rsidP="007E51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103" w:type="dxa"/>
            <w:shd w:val="clear" w:color="auto" w:fill="auto"/>
          </w:tcPr>
          <w:p w14:paraId="48DA5CB2" w14:textId="77777777" w:rsidR="007E5142" w:rsidRPr="00A526C7" w:rsidRDefault="007E5142" w:rsidP="007E514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C22F4E6" w14:textId="77777777" w:rsidR="007E5142" w:rsidRDefault="007E5142" w:rsidP="007E514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142" w14:paraId="344962CC" w14:textId="77777777" w:rsidTr="007E5142">
        <w:trPr>
          <w:trHeight w:val="675"/>
        </w:trPr>
        <w:tc>
          <w:tcPr>
            <w:tcW w:w="650" w:type="dxa"/>
            <w:shd w:val="clear" w:color="auto" w:fill="auto"/>
          </w:tcPr>
          <w:p w14:paraId="63758F28" w14:textId="77777777" w:rsidR="007E5142" w:rsidRDefault="007E5142" w:rsidP="007E514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3" w:type="dxa"/>
            <w:shd w:val="clear" w:color="auto" w:fill="auto"/>
          </w:tcPr>
          <w:p w14:paraId="3001DF74" w14:textId="07513E12" w:rsidR="007E5142" w:rsidRDefault="007E5142" w:rsidP="007E51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администрации муниципального образования Белореченский район - всего:</w:t>
            </w:r>
          </w:p>
        </w:tc>
        <w:tc>
          <w:tcPr>
            <w:tcW w:w="2103" w:type="dxa"/>
            <w:shd w:val="clear" w:color="auto" w:fill="auto"/>
          </w:tcPr>
          <w:p w14:paraId="52E62A86" w14:textId="39F82846" w:rsidR="007E5142" w:rsidRPr="00A526C7" w:rsidRDefault="007E5142" w:rsidP="007E514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520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-</w:t>
            </w:r>
            <w:r w:rsidRPr="00D8520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8520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22 775 100,00</w:t>
            </w:r>
          </w:p>
        </w:tc>
        <w:tc>
          <w:tcPr>
            <w:tcW w:w="1440" w:type="dxa"/>
            <w:shd w:val="clear" w:color="auto" w:fill="auto"/>
          </w:tcPr>
          <w:p w14:paraId="54444ED5" w14:textId="77777777" w:rsidR="007E5142" w:rsidRPr="0019424C" w:rsidRDefault="007E5142" w:rsidP="007E514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2FA3829" w14:textId="571BB1D1" w:rsidR="007E5142" w:rsidRDefault="007E5142" w:rsidP="007E514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24C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7E5142" w14:paraId="45389DB0" w14:textId="77777777" w:rsidTr="007E5142">
        <w:trPr>
          <w:trHeight w:val="401"/>
        </w:trPr>
        <w:tc>
          <w:tcPr>
            <w:tcW w:w="650" w:type="dxa"/>
            <w:shd w:val="clear" w:color="auto" w:fill="auto"/>
          </w:tcPr>
          <w:p w14:paraId="39B06995" w14:textId="77777777" w:rsidR="007E5142" w:rsidRDefault="007E5142" w:rsidP="007E514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3" w:type="dxa"/>
            <w:shd w:val="clear" w:color="auto" w:fill="auto"/>
          </w:tcPr>
          <w:p w14:paraId="3FCF542B" w14:textId="43C3A5D2" w:rsidR="007E5142" w:rsidRDefault="007E5142" w:rsidP="007E51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103" w:type="dxa"/>
            <w:shd w:val="clear" w:color="auto" w:fill="auto"/>
          </w:tcPr>
          <w:p w14:paraId="0FDCC3B3" w14:textId="64755DD3" w:rsidR="007E5142" w:rsidRPr="00171D44" w:rsidRDefault="007E5142" w:rsidP="007E514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34C67D8" w14:textId="5AA76FB5" w:rsidR="007E5142" w:rsidRPr="00171D44" w:rsidRDefault="007E5142" w:rsidP="007E514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142" w14:paraId="62975540" w14:textId="77777777" w:rsidTr="007E5142">
        <w:trPr>
          <w:trHeight w:val="1695"/>
        </w:trPr>
        <w:tc>
          <w:tcPr>
            <w:tcW w:w="650" w:type="dxa"/>
            <w:shd w:val="clear" w:color="auto" w:fill="auto"/>
          </w:tcPr>
          <w:p w14:paraId="1A5602C9" w14:textId="77777777" w:rsidR="007E5142" w:rsidRDefault="007E5142" w:rsidP="007E5142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3" w:type="dxa"/>
            <w:shd w:val="clear" w:color="auto" w:fill="auto"/>
          </w:tcPr>
          <w:p w14:paraId="70B59F73" w14:textId="121DD3FF" w:rsidR="007E5142" w:rsidRPr="00171D44" w:rsidRDefault="007E5142" w:rsidP="007E51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1D44">
              <w:rPr>
                <w:rFonts w:ascii="Times New Roman" w:hAnsi="Times New Roman"/>
                <w:sz w:val="28"/>
                <w:szCs w:val="28"/>
              </w:rPr>
              <w:t xml:space="preserve">субсидии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171D44">
              <w:rPr>
                <w:rFonts w:ascii="Times New Roman" w:hAnsi="Times New Roman"/>
                <w:sz w:val="28"/>
                <w:szCs w:val="28"/>
              </w:rPr>
              <w:t xml:space="preserve">организацию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теплоснабжения </w:t>
            </w:r>
            <w:r w:rsidRPr="00171D44">
              <w:rPr>
                <w:rFonts w:ascii="Times New Roman" w:hAnsi="Times New Roman"/>
                <w:sz w:val="28"/>
                <w:szCs w:val="28"/>
              </w:rPr>
              <w:t>населения (строительство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(реконструкция, техническое перевооружение</w:t>
            </w:r>
            <w:r w:rsidRPr="00171D44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объектов теплоснабжения населения (котельных, тепловых сетей, тепловых пунктов))</w:t>
            </w:r>
          </w:p>
        </w:tc>
        <w:tc>
          <w:tcPr>
            <w:tcW w:w="2103" w:type="dxa"/>
            <w:shd w:val="clear" w:color="auto" w:fill="auto"/>
          </w:tcPr>
          <w:p w14:paraId="535843FF" w14:textId="77777777" w:rsidR="007E5142" w:rsidRPr="00D85201" w:rsidRDefault="007E5142" w:rsidP="007E514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BE45C5" w14:textId="1D5A87AD" w:rsidR="007E5142" w:rsidRDefault="007E5142" w:rsidP="007E514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13A781" w14:textId="77777777" w:rsidR="007E5142" w:rsidRPr="00D85201" w:rsidRDefault="007E5142" w:rsidP="007E514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D3AFC4" w14:textId="77777777" w:rsidR="007E5142" w:rsidRPr="00D85201" w:rsidRDefault="007E5142" w:rsidP="007E514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B2F518" w14:textId="79EC9678" w:rsidR="007E5142" w:rsidRPr="00D85201" w:rsidRDefault="007E5142" w:rsidP="007E514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2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D85201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8520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22 775 100,00</w:t>
            </w:r>
          </w:p>
        </w:tc>
        <w:tc>
          <w:tcPr>
            <w:tcW w:w="1440" w:type="dxa"/>
            <w:shd w:val="clear" w:color="auto" w:fill="auto"/>
          </w:tcPr>
          <w:p w14:paraId="432DCED4" w14:textId="77777777" w:rsidR="007E5142" w:rsidRPr="00171D44" w:rsidRDefault="007E5142" w:rsidP="007E514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62418A" w14:textId="77777777" w:rsidR="007E5142" w:rsidRPr="00171D44" w:rsidRDefault="007E5142" w:rsidP="007E514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0D64CE" w14:textId="4E0DC76B" w:rsidR="007E5142" w:rsidRDefault="007E5142" w:rsidP="007E514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A83F9F" w14:textId="77777777" w:rsidR="007E5142" w:rsidRPr="00171D44" w:rsidRDefault="007E5142" w:rsidP="007E514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6714601" w14:textId="7651BDFA" w:rsidR="007E5142" w:rsidRPr="00171D44" w:rsidRDefault="007E5142" w:rsidP="007E514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71D44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14:paraId="6337FEE4" w14:textId="77777777" w:rsidR="007E5142" w:rsidRDefault="007E5142" w:rsidP="006D78A7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B61015" w14:textId="56F654C4" w:rsidR="006D78A7" w:rsidRDefault="006D78A7" w:rsidP="00F81A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85A60">
        <w:rPr>
          <w:rFonts w:ascii="Times New Roman" w:hAnsi="Times New Roman"/>
          <w:sz w:val="28"/>
          <w:szCs w:val="28"/>
        </w:rPr>
        <w:t xml:space="preserve">Утвердить в составе источников внутреннего финансирования дефицита бюджета муниципального образования Белореченский район </w:t>
      </w:r>
      <w:r w:rsidR="007E37F7">
        <w:rPr>
          <w:rFonts w:ascii="Times New Roman" w:hAnsi="Times New Roman"/>
          <w:sz w:val="28"/>
          <w:szCs w:val="28"/>
        </w:rPr>
        <w:t xml:space="preserve">на 2022 год </w:t>
      </w:r>
      <w:r w:rsidR="00E85A60">
        <w:rPr>
          <w:rFonts w:ascii="Times New Roman" w:hAnsi="Times New Roman"/>
          <w:sz w:val="28"/>
          <w:szCs w:val="28"/>
        </w:rPr>
        <w:t>сумму средств от в</w:t>
      </w:r>
      <w:r w:rsidR="00E85A60" w:rsidRPr="00E85A60">
        <w:rPr>
          <w:rFonts w:ascii="Times New Roman" w:hAnsi="Times New Roman"/>
          <w:sz w:val="28"/>
          <w:szCs w:val="28"/>
        </w:rPr>
        <w:t>озврат</w:t>
      </w:r>
      <w:r w:rsidR="00E85A60">
        <w:rPr>
          <w:rFonts w:ascii="Times New Roman" w:hAnsi="Times New Roman"/>
          <w:sz w:val="28"/>
          <w:szCs w:val="28"/>
        </w:rPr>
        <w:t>а</w:t>
      </w:r>
      <w:r w:rsidR="00E85A60" w:rsidRPr="00E85A60">
        <w:rPr>
          <w:rFonts w:ascii="Times New Roman" w:hAnsi="Times New Roman"/>
          <w:sz w:val="28"/>
          <w:szCs w:val="28"/>
        </w:rPr>
        <w:t xml:space="preserve"> бюджетных кредитов, предоставленных бюджетам </w:t>
      </w:r>
      <w:r w:rsidR="00E85A60">
        <w:rPr>
          <w:rFonts w:ascii="Times New Roman" w:hAnsi="Times New Roman"/>
          <w:sz w:val="28"/>
          <w:szCs w:val="28"/>
        </w:rPr>
        <w:t xml:space="preserve">муниципальных образований, входящих в состав муниципального образования </w:t>
      </w:r>
      <w:r w:rsidR="00E85A60">
        <w:rPr>
          <w:rFonts w:ascii="Times New Roman" w:hAnsi="Times New Roman"/>
          <w:sz w:val="28"/>
          <w:szCs w:val="28"/>
        </w:rPr>
        <w:lastRenderedPageBreak/>
        <w:t xml:space="preserve">Белореченский район, </w:t>
      </w:r>
      <w:r w:rsidR="00E85A60" w:rsidRPr="00E85A60">
        <w:rPr>
          <w:rFonts w:ascii="Times New Roman" w:hAnsi="Times New Roman"/>
          <w:sz w:val="28"/>
          <w:szCs w:val="28"/>
        </w:rPr>
        <w:t>из бюджет</w:t>
      </w:r>
      <w:r w:rsidR="00E85A60">
        <w:rPr>
          <w:rFonts w:ascii="Times New Roman" w:hAnsi="Times New Roman"/>
          <w:sz w:val="28"/>
          <w:szCs w:val="28"/>
        </w:rPr>
        <w:t>а</w:t>
      </w:r>
      <w:r w:rsidR="00E85A60" w:rsidRPr="00E85A60">
        <w:rPr>
          <w:rFonts w:ascii="Times New Roman" w:hAnsi="Times New Roman"/>
          <w:sz w:val="28"/>
          <w:szCs w:val="28"/>
        </w:rPr>
        <w:t xml:space="preserve"> муниципальн</w:t>
      </w:r>
      <w:r w:rsidR="00E85A60">
        <w:rPr>
          <w:rFonts w:ascii="Times New Roman" w:hAnsi="Times New Roman"/>
          <w:sz w:val="28"/>
          <w:szCs w:val="28"/>
        </w:rPr>
        <w:t>ого образования Белореченский</w:t>
      </w:r>
      <w:r w:rsidR="00E85A60" w:rsidRPr="00E85A60">
        <w:rPr>
          <w:rFonts w:ascii="Times New Roman" w:hAnsi="Times New Roman"/>
          <w:sz w:val="28"/>
          <w:szCs w:val="28"/>
        </w:rPr>
        <w:t xml:space="preserve"> район в </w:t>
      </w:r>
      <w:r w:rsidR="00E85A60">
        <w:rPr>
          <w:rFonts w:ascii="Times New Roman" w:hAnsi="Times New Roman"/>
          <w:sz w:val="28"/>
          <w:szCs w:val="28"/>
        </w:rPr>
        <w:t>размере 122</w:t>
      </w:r>
      <w:r w:rsidR="00325648">
        <w:rPr>
          <w:rFonts w:ascii="Times New Roman" w:hAnsi="Times New Roman"/>
          <w:sz w:val="28"/>
          <w:szCs w:val="28"/>
        </w:rPr>
        <w:t> </w:t>
      </w:r>
      <w:r w:rsidR="00E85A60">
        <w:rPr>
          <w:rFonts w:ascii="Times New Roman" w:hAnsi="Times New Roman"/>
          <w:sz w:val="28"/>
          <w:szCs w:val="28"/>
        </w:rPr>
        <w:t>5</w:t>
      </w:r>
      <w:r w:rsidR="00325648">
        <w:rPr>
          <w:rFonts w:ascii="Times New Roman" w:hAnsi="Times New Roman"/>
          <w:sz w:val="28"/>
          <w:szCs w:val="28"/>
        </w:rPr>
        <w:t>00,00</w:t>
      </w:r>
      <w:r w:rsidR="00E85A60">
        <w:rPr>
          <w:rFonts w:ascii="Times New Roman" w:hAnsi="Times New Roman"/>
          <w:sz w:val="28"/>
          <w:szCs w:val="28"/>
        </w:rPr>
        <w:t xml:space="preserve"> рублей.</w:t>
      </w:r>
    </w:p>
    <w:p w14:paraId="67499147" w14:textId="77777777" w:rsidR="006D78A7" w:rsidRDefault="006D78A7" w:rsidP="00F81A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A110EE0" w14:textId="68CAB41F" w:rsidR="0031743E" w:rsidRDefault="00943FF6" w:rsidP="00F81A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1743E">
        <w:rPr>
          <w:rFonts w:ascii="Times New Roman" w:hAnsi="Times New Roman"/>
          <w:sz w:val="28"/>
          <w:szCs w:val="28"/>
        </w:rPr>
        <w:t>. Увеличить плановые назначения на 202</w:t>
      </w:r>
      <w:r w:rsidR="006E25A8">
        <w:rPr>
          <w:rFonts w:ascii="Times New Roman" w:hAnsi="Times New Roman"/>
          <w:sz w:val="28"/>
          <w:szCs w:val="28"/>
        </w:rPr>
        <w:t>2</w:t>
      </w:r>
      <w:r w:rsidR="0031743E">
        <w:rPr>
          <w:rFonts w:ascii="Times New Roman" w:hAnsi="Times New Roman"/>
          <w:sz w:val="28"/>
          <w:szCs w:val="28"/>
        </w:rPr>
        <w:t xml:space="preserve"> год по налоговым и неналоговым </w:t>
      </w:r>
      <w:r w:rsidR="0031743E" w:rsidRPr="00F81AB9">
        <w:rPr>
          <w:rFonts w:ascii="Times New Roman" w:hAnsi="Times New Roman"/>
          <w:sz w:val="28"/>
          <w:szCs w:val="28"/>
        </w:rPr>
        <w:t xml:space="preserve">доходам на </w:t>
      </w:r>
      <w:r w:rsidR="006E25A8" w:rsidRPr="00F81AB9">
        <w:rPr>
          <w:rFonts w:ascii="Times New Roman" w:hAnsi="Times New Roman"/>
          <w:sz w:val="28"/>
          <w:szCs w:val="28"/>
        </w:rPr>
        <w:t>3 551</w:t>
      </w:r>
      <w:r w:rsidR="00083783" w:rsidRPr="00F81AB9">
        <w:rPr>
          <w:rFonts w:ascii="Times New Roman" w:hAnsi="Times New Roman"/>
          <w:sz w:val="28"/>
          <w:szCs w:val="28"/>
        </w:rPr>
        <w:t> </w:t>
      </w:r>
      <w:r w:rsidR="006E25A8" w:rsidRPr="00F81AB9">
        <w:rPr>
          <w:rFonts w:ascii="Times New Roman" w:hAnsi="Times New Roman"/>
          <w:sz w:val="28"/>
          <w:szCs w:val="28"/>
        </w:rPr>
        <w:t>100</w:t>
      </w:r>
      <w:r w:rsidR="00083783" w:rsidRPr="00F81AB9">
        <w:rPr>
          <w:rFonts w:ascii="Times New Roman" w:hAnsi="Times New Roman"/>
          <w:sz w:val="28"/>
          <w:szCs w:val="28"/>
        </w:rPr>
        <w:t>,00</w:t>
      </w:r>
      <w:r w:rsidR="0005410E" w:rsidRPr="00F81AB9">
        <w:rPr>
          <w:rFonts w:ascii="Times New Roman" w:hAnsi="Times New Roman"/>
          <w:sz w:val="28"/>
          <w:szCs w:val="28"/>
        </w:rPr>
        <w:t xml:space="preserve"> </w:t>
      </w:r>
      <w:r w:rsidR="0031743E" w:rsidRPr="00F81AB9">
        <w:rPr>
          <w:rFonts w:ascii="Times New Roman" w:hAnsi="Times New Roman"/>
          <w:sz w:val="28"/>
          <w:szCs w:val="28"/>
        </w:rPr>
        <w:t>рублей</w:t>
      </w:r>
      <w:r w:rsidR="0031743E">
        <w:rPr>
          <w:rFonts w:ascii="Times New Roman" w:hAnsi="Times New Roman"/>
          <w:sz w:val="28"/>
          <w:szCs w:val="28"/>
        </w:rPr>
        <w:t>, в том числе по кодам бюджетной классификации:</w:t>
      </w:r>
    </w:p>
    <w:p w14:paraId="10055A16" w14:textId="5D3AAF64" w:rsidR="006E25A8" w:rsidRPr="006E25A8" w:rsidRDefault="006E25A8" w:rsidP="00F81AB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25A8">
        <w:rPr>
          <w:rFonts w:ascii="Times New Roman" w:hAnsi="Times New Roman"/>
          <w:sz w:val="28"/>
          <w:szCs w:val="28"/>
        </w:rPr>
        <w:t>000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1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05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03000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01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0000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110 «Единый сельскохозяйственный налог» на 2</w:t>
      </w:r>
      <w:r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835</w:t>
      </w:r>
      <w:r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 xml:space="preserve">100,00 рублей; </w:t>
      </w:r>
    </w:p>
    <w:p w14:paraId="385DAB66" w14:textId="7D89FFCD" w:rsidR="006E25A8" w:rsidRPr="006E25A8" w:rsidRDefault="006E25A8" w:rsidP="00F81AB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25A8">
        <w:rPr>
          <w:rFonts w:ascii="Times New Roman" w:hAnsi="Times New Roman"/>
          <w:sz w:val="28"/>
          <w:szCs w:val="28"/>
        </w:rPr>
        <w:t>000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1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08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00000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00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0000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110 «Государственная пошлина» на 588 400,00 рублей;</w:t>
      </w:r>
    </w:p>
    <w:p w14:paraId="7C8544BD" w14:textId="3AA340E4" w:rsidR="006E25A8" w:rsidRPr="006E25A8" w:rsidRDefault="006E25A8" w:rsidP="00F81AB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25A8">
        <w:rPr>
          <w:rFonts w:ascii="Times New Roman" w:hAnsi="Times New Roman"/>
          <w:sz w:val="28"/>
          <w:szCs w:val="28"/>
        </w:rPr>
        <w:t>000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1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11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05035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05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0000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120 «Доходы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учреждений)» на 100 000,00 рублей;</w:t>
      </w:r>
    </w:p>
    <w:p w14:paraId="1FAAFAF3" w14:textId="22DBEB98" w:rsidR="006E25A8" w:rsidRPr="006E25A8" w:rsidRDefault="006E25A8" w:rsidP="00F81AB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25A8">
        <w:rPr>
          <w:rFonts w:ascii="Times New Roman" w:hAnsi="Times New Roman"/>
          <w:sz w:val="28"/>
          <w:szCs w:val="28"/>
        </w:rPr>
        <w:t>000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1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11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07015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05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0000</w:t>
      </w:r>
      <w:r w:rsidR="00F81AB9">
        <w:rPr>
          <w:rFonts w:ascii="Times New Roman" w:hAnsi="Times New Roman"/>
          <w:sz w:val="28"/>
          <w:szCs w:val="28"/>
        </w:rPr>
        <w:t xml:space="preserve"> </w:t>
      </w:r>
      <w:r w:rsidRPr="006E25A8">
        <w:rPr>
          <w:rFonts w:ascii="Times New Roman" w:hAnsi="Times New Roman"/>
          <w:sz w:val="28"/>
          <w:szCs w:val="28"/>
        </w:rPr>
        <w:t>120 «Доходы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районами» на 27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600,00 рублей.</w:t>
      </w:r>
    </w:p>
    <w:p w14:paraId="7D6A1284" w14:textId="1105B13A" w:rsidR="006E25A8" w:rsidRPr="006E25A8" w:rsidRDefault="006E25A8" w:rsidP="006E25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25A8">
        <w:rPr>
          <w:rFonts w:ascii="Times New Roman" w:hAnsi="Times New Roman"/>
          <w:sz w:val="28"/>
          <w:szCs w:val="28"/>
        </w:rPr>
        <w:t xml:space="preserve">Уменьшить плановые назначения </w:t>
      </w:r>
      <w:r w:rsidR="00603873">
        <w:rPr>
          <w:rFonts w:ascii="Times New Roman" w:hAnsi="Times New Roman"/>
          <w:sz w:val="28"/>
          <w:szCs w:val="28"/>
        </w:rPr>
        <w:t xml:space="preserve">на 2022 год </w:t>
      </w:r>
      <w:r w:rsidRPr="006E25A8">
        <w:rPr>
          <w:rFonts w:ascii="Times New Roman" w:hAnsi="Times New Roman"/>
          <w:sz w:val="28"/>
          <w:szCs w:val="28"/>
        </w:rPr>
        <w:t>по налоговым и неналоговым доходам на 3</w:t>
      </w:r>
      <w:r w:rsidR="00603873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551</w:t>
      </w:r>
      <w:r w:rsidR="00603873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 xml:space="preserve">100,00 рублей, в том числе по кодам бюджетной классификации: </w:t>
      </w:r>
    </w:p>
    <w:p w14:paraId="695554C7" w14:textId="1F5D96D6" w:rsidR="006E25A8" w:rsidRPr="006E25A8" w:rsidRDefault="006E25A8" w:rsidP="00F81AB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25A8">
        <w:rPr>
          <w:rFonts w:ascii="Times New Roman" w:hAnsi="Times New Roman"/>
          <w:sz w:val="28"/>
          <w:szCs w:val="28"/>
        </w:rPr>
        <w:t>000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1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06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02000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02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0000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110 «Налог на имущество организаций» на 362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000,00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рублей;</w:t>
      </w:r>
    </w:p>
    <w:p w14:paraId="4DA83DA2" w14:textId="77777777" w:rsidR="00F81AB9" w:rsidRDefault="006E25A8" w:rsidP="00F81AB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25A8">
        <w:rPr>
          <w:rFonts w:ascii="Times New Roman" w:hAnsi="Times New Roman"/>
          <w:sz w:val="28"/>
          <w:szCs w:val="28"/>
        </w:rPr>
        <w:t>000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1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12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01000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00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0000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120 «Плата за негативное воздействие на окружающую среду» на 3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189</w:t>
      </w:r>
      <w:r w:rsidR="00F81AB9">
        <w:rPr>
          <w:rFonts w:ascii="Times New Roman" w:hAnsi="Times New Roman"/>
          <w:sz w:val="28"/>
          <w:szCs w:val="28"/>
        </w:rPr>
        <w:t> </w:t>
      </w:r>
      <w:r w:rsidRPr="006E25A8">
        <w:rPr>
          <w:rFonts w:ascii="Times New Roman" w:hAnsi="Times New Roman"/>
          <w:sz w:val="28"/>
          <w:szCs w:val="28"/>
        </w:rPr>
        <w:t>100,00 рублей.</w:t>
      </w:r>
    </w:p>
    <w:p w14:paraId="64343483" w14:textId="5508CCDE" w:rsidR="006E25A8" w:rsidRDefault="006E25A8" w:rsidP="00F81A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Увеличить плановые назначения на 2023 год по налоговым и неналоговым доходам </w:t>
      </w:r>
      <w:r w:rsidRPr="006E25A8">
        <w:rPr>
          <w:rFonts w:ascii="Times New Roman" w:hAnsi="Times New Roman"/>
          <w:sz w:val="28"/>
          <w:szCs w:val="28"/>
        </w:rPr>
        <w:t>на 5 788 100,00</w:t>
      </w:r>
      <w:r>
        <w:rPr>
          <w:rFonts w:ascii="Times New Roman" w:hAnsi="Times New Roman"/>
          <w:sz w:val="28"/>
          <w:szCs w:val="28"/>
        </w:rPr>
        <w:t xml:space="preserve"> рублей, в том числе по кодам бюджетной классификации:</w:t>
      </w:r>
    </w:p>
    <w:p w14:paraId="5757F3E3" w14:textId="68BC4F17" w:rsidR="006E25A8" w:rsidRDefault="006E25A8" w:rsidP="006E25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 1 05 01000 00 0000 110 «</w:t>
      </w:r>
      <w:r w:rsidRPr="00943FF6">
        <w:rPr>
          <w:rFonts w:ascii="Times New Roman" w:hAnsi="Times New Roman"/>
          <w:sz w:val="28"/>
          <w:szCs w:val="28"/>
        </w:rPr>
        <w:t>Налог, взимаемый в связи с применением упрощенной системы налогообложения</w:t>
      </w:r>
      <w:r>
        <w:rPr>
          <w:rFonts w:ascii="Times New Roman" w:hAnsi="Times New Roman"/>
          <w:sz w:val="28"/>
          <w:szCs w:val="28"/>
        </w:rPr>
        <w:t>» на 5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788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1</w:t>
      </w:r>
      <w:r w:rsidRPr="00AA5EA1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,00 рублей.</w:t>
      </w:r>
    </w:p>
    <w:p w14:paraId="522A6A99" w14:textId="77777777" w:rsidR="00BA2290" w:rsidRDefault="00BA2290" w:rsidP="007E514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E0F23D4" w14:textId="388EF909" w:rsidR="00291172" w:rsidRDefault="00AF509F" w:rsidP="007E51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1743E">
        <w:rPr>
          <w:rFonts w:ascii="Times New Roman" w:hAnsi="Times New Roman"/>
          <w:sz w:val="28"/>
          <w:szCs w:val="28"/>
        </w:rPr>
        <w:t xml:space="preserve">. </w:t>
      </w:r>
      <w:r w:rsidR="0031743E" w:rsidRPr="001E2E0A">
        <w:rPr>
          <w:rFonts w:ascii="Times New Roman" w:hAnsi="Times New Roman"/>
          <w:sz w:val="28"/>
          <w:szCs w:val="28"/>
        </w:rPr>
        <w:t xml:space="preserve">Дополнительно полученные доходы бюджета муниципального образования Белореченский район </w:t>
      </w:r>
      <w:r w:rsidR="007E5142" w:rsidRPr="001E2E0A">
        <w:rPr>
          <w:rFonts w:ascii="Times New Roman" w:hAnsi="Times New Roman"/>
          <w:sz w:val="28"/>
          <w:szCs w:val="28"/>
        </w:rPr>
        <w:t xml:space="preserve">на 2023 год </w:t>
      </w:r>
      <w:r w:rsidR="0031743E" w:rsidRPr="001E2E0A">
        <w:rPr>
          <w:rFonts w:ascii="Times New Roman" w:hAnsi="Times New Roman"/>
          <w:sz w:val="28"/>
          <w:szCs w:val="28"/>
        </w:rPr>
        <w:t xml:space="preserve">в сумме </w:t>
      </w:r>
      <w:r w:rsidR="007E5142" w:rsidRPr="001E2E0A">
        <w:rPr>
          <w:rFonts w:ascii="Times New Roman" w:hAnsi="Times New Roman"/>
          <w:sz w:val="28"/>
          <w:szCs w:val="28"/>
        </w:rPr>
        <w:t>5</w:t>
      </w:r>
      <w:r w:rsidR="006E25A8">
        <w:rPr>
          <w:rFonts w:ascii="Times New Roman" w:hAnsi="Times New Roman"/>
          <w:sz w:val="28"/>
          <w:szCs w:val="28"/>
        </w:rPr>
        <w:t> </w:t>
      </w:r>
      <w:r w:rsidR="007E5142" w:rsidRPr="001E2E0A">
        <w:rPr>
          <w:rFonts w:ascii="Times New Roman" w:hAnsi="Times New Roman"/>
          <w:sz w:val="28"/>
          <w:szCs w:val="28"/>
        </w:rPr>
        <w:t>788</w:t>
      </w:r>
      <w:r w:rsidR="006E25A8">
        <w:rPr>
          <w:rFonts w:ascii="Times New Roman" w:hAnsi="Times New Roman"/>
          <w:sz w:val="28"/>
          <w:szCs w:val="28"/>
        </w:rPr>
        <w:t> </w:t>
      </w:r>
      <w:r w:rsidR="007E5142" w:rsidRPr="001E2E0A">
        <w:rPr>
          <w:rFonts w:ascii="Times New Roman" w:hAnsi="Times New Roman"/>
          <w:sz w:val="28"/>
          <w:szCs w:val="28"/>
        </w:rPr>
        <w:t>10</w:t>
      </w:r>
      <w:r w:rsidR="006E25A8">
        <w:rPr>
          <w:rFonts w:ascii="Times New Roman" w:hAnsi="Times New Roman"/>
          <w:sz w:val="28"/>
          <w:szCs w:val="28"/>
        </w:rPr>
        <w:t>0,00</w:t>
      </w:r>
      <w:r w:rsidR="007E5142" w:rsidRPr="001E2E0A">
        <w:rPr>
          <w:rFonts w:ascii="Times New Roman" w:hAnsi="Times New Roman"/>
          <w:sz w:val="28"/>
          <w:szCs w:val="28"/>
        </w:rPr>
        <w:t xml:space="preserve"> рублей</w:t>
      </w:r>
      <w:r w:rsidR="0031743E" w:rsidRPr="001E2E0A">
        <w:rPr>
          <w:rFonts w:ascii="Times New Roman" w:hAnsi="Times New Roman"/>
          <w:sz w:val="28"/>
          <w:szCs w:val="28"/>
        </w:rPr>
        <w:t xml:space="preserve"> направить</w:t>
      </w:r>
      <w:r w:rsidR="00393C00" w:rsidRPr="001E2E0A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Белореченский район на код раздела</w:t>
      </w:r>
      <w:r w:rsidR="00393C00">
        <w:rPr>
          <w:rFonts w:ascii="Times New Roman" w:hAnsi="Times New Roman"/>
          <w:sz w:val="28"/>
          <w:szCs w:val="28"/>
        </w:rPr>
        <w:t xml:space="preserve">, подраздела </w:t>
      </w:r>
      <w:r w:rsidR="007E5142">
        <w:rPr>
          <w:rFonts w:ascii="Times New Roman" w:hAnsi="Times New Roman"/>
          <w:sz w:val="28"/>
          <w:szCs w:val="28"/>
        </w:rPr>
        <w:t>04</w:t>
      </w:r>
      <w:r w:rsidR="00393C00">
        <w:rPr>
          <w:rFonts w:ascii="Times New Roman" w:hAnsi="Times New Roman"/>
          <w:sz w:val="28"/>
          <w:szCs w:val="28"/>
        </w:rPr>
        <w:t>.</w:t>
      </w:r>
      <w:r w:rsidR="007E5142">
        <w:rPr>
          <w:rFonts w:ascii="Times New Roman" w:hAnsi="Times New Roman"/>
          <w:sz w:val="28"/>
          <w:szCs w:val="28"/>
        </w:rPr>
        <w:t>09</w:t>
      </w:r>
      <w:r w:rsidR="00393C00">
        <w:rPr>
          <w:rFonts w:ascii="Times New Roman" w:hAnsi="Times New Roman"/>
          <w:sz w:val="28"/>
          <w:szCs w:val="28"/>
        </w:rPr>
        <w:t xml:space="preserve"> «</w:t>
      </w:r>
      <w:r w:rsidR="001E2E0A" w:rsidRPr="001E2E0A">
        <w:rPr>
          <w:rFonts w:ascii="Times New Roman" w:hAnsi="Times New Roman"/>
          <w:sz w:val="28"/>
          <w:szCs w:val="28"/>
        </w:rPr>
        <w:t>Дорожное хозяйство(дорожные фонды)</w:t>
      </w:r>
      <w:r w:rsidR="00393C00">
        <w:rPr>
          <w:rFonts w:ascii="Times New Roman" w:hAnsi="Times New Roman"/>
          <w:sz w:val="28"/>
          <w:szCs w:val="28"/>
        </w:rPr>
        <w:t xml:space="preserve">» код целевой статьи расходов </w:t>
      </w:r>
      <w:r w:rsidR="001E2E0A">
        <w:rPr>
          <w:rFonts w:ascii="Times New Roman" w:hAnsi="Times New Roman"/>
          <w:sz w:val="28"/>
          <w:szCs w:val="28"/>
        </w:rPr>
        <w:t>64</w:t>
      </w:r>
      <w:r w:rsidR="00393C00">
        <w:rPr>
          <w:rFonts w:ascii="Times New Roman" w:hAnsi="Times New Roman"/>
          <w:sz w:val="28"/>
          <w:szCs w:val="28"/>
        </w:rPr>
        <w:t>.</w:t>
      </w:r>
      <w:r w:rsidR="001E2E0A">
        <w:rPr>
          <w:rFonts w:ascii="Times New Roman" w:hAnsi="Times New Roman"/>
          <w:sz w:val="28"/>
          <w:szCs w:val="28"/>
        </w:rPr>
        <w:t>0</w:t>
      </w:r>
      <w:r w:rsidR="00393C00">
        <w:rPr>
          <w:rFonts w:ascii="Times New Roman" w:hAnsi="Times New Roman"/>
          <w:sz w:val="28"/>
          <w:szCs w:val="28"/>
        </w:rPr>
        <w:t>.00.</w:t>
      </w:r>
      <w:r w:rsidR="001E2E0A">
        <w:rPr>
          <w:rFonts w:ascii="Times New Roman" w:hAnsi="Times New Roman"/>
          <w:sz w:val="28"/>
          <w:szCs w:val="28"/>
        </w:rPr>
        <w:t>10250</w:t>
      </w:r>
      <w:r w:rsidR="00393C00">
        <w:rPr>
          <w:rFonts w:ascii="Times New Roman" w:hAnsi="Times New Roman"/>
          <w:sz w:val="28"/>
          <w:szCs w:val="28"/>
        </w:rPr>
        <w:t xml:space="preserve"> «</w:t>
      </w:r>
      <w:r w:rsidR="001E2E0A" w:rsidRPr="001E2E0A">
        <w:rPr>
          <w:rFonts w:ascii="Times New Roman" w:hAnsi="Times New Roman"/>
          <w:sz w:val="28"/>
          <w:szCs w:val="28"/>
        </w:rPr>
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</w:r>
      <w:r w:rsidR="00393C00">
        <w:rPr>
          <w:rFonts w:ascii="Times New Roman" w:hAnsi="Times New Roman"/>
          <w:sz w:val="28"/>
          <w:szCs w:val="28"/>
        </w:rPr>
        <w:t xml:space="preserve">» код вида расходов </w:t>
      </w:r>
      <w:r w:rsidR="001E2E0A">
        <w:rPr>
          <w:rFonts w:ascii="Times New Roman" w:hAnsi="Times New Roman"/>
          <w:sz w:val="28"/>
          <w:szCs w:val="28"/>
        </w:rPr>
        <w:t>2</w:t>
      </w:r>
      <w:r w:rsidR="00393C00" w:rsidRPr="00600041">
        <w:rPr>
          <w:rFonts w:ascii="Times New Roman" w:hAnsi="Times New Roman"/>
          <w:sz w:val="28"/>
          <w:szCs w:val="28"/>
        </w:rPr>
        <w:t>0</w:t>
      </w:r>
      <w:r w:rsidR="00393C00">
        <w:rPr>
          <w:rFonts w:ascii="Times New Roman" w:hAnsi="Times New Roman"/>
          <w:sz w:val="28"/>
          <w:szCs w:val="28"/>
        </w:rPr>
        <w:t>0 «</w:t>
      </w:r>
      <w:r w:rsidR="001E2E0A" w:rsidRPr="00D429C3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E75E5F">
        <w:rPr>
          <w:rFonts w:ascii="Times New Roman" w:hAnsi="Times New Roman"/>
          <w:sz w:val="28"/>
          <w:szCs w:val="28"/>
        </w:rPr>
        <w:t>.</w:t>
      </w:r>
    </w:p>
    <w:p w14:paraId="49DEAD92" w14:textId="13E2D408" w:rsidR="009C3154" w:rsidRDefault="009C3154" w:rsidP="007E5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C76093" w14:textId="075D602F" w:rsidR="00721F7E" w:rsidRDefault="007E5142" w:rsidP="003E1D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E1DF0">
        <w:rPr>
          <w:rFonts w:ascii="Times New Roman" w:hAnsi="Times New Roman"/>
          <w:sz w:val="28"/>
          <w:szCs w:val="28"/>
        </w:rPr>
        <w:t>. Администрации муниципального образования Белореченский район на 202</w:t>
      </w:r>
      <w:r w:rsidR="003E1DF0" w:rsidRPr="003E1DF0">
        <w:rPr>
          <w:rFonts w:ascii="Times New Roman" w:hAnsi="Times New Roman"/>
          <w:sz w:val="28"/>
          <w:szCs w:val="28"/>
        </w:rPr>
        <w:t>2</w:t>
      </w:r>
      <w:r w:rsidR="003E1DF0">
        <w:rPr>
          <w:rFonts w:ascii="Times New Roman" w:hAnsi="Times New Roman"/>
          <w:sz w:val="28"/>
          <w:szCs w:val="28"/>
        </w:rPr>
        <w:t xml:space="preserve"> год</w:t>
      </w:r>
      <w:r w:rsidR="00721F7E">
        <w:rPr>
          <w:rFonts w:ascii="Times New Roman" w:hAnsi="Times New Roman"/>
          <w:sz w:val="28"/>
          <w:szCs w:val="28"/>
        </w:rPr>
        <w:t>:</w:t>
      </w:r>
    </w:p>
    <w:p w14:paraId="4AD3E146" w14:textId="48804F36" w:rsidR="003E1DF0" w:rsidRDefault="00394B54" w:rsidP="003E1D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E1DF0">
        <w:rPr>
          <w:rFonts w:ascii="Times New Roman" w:hAnsi="Times New Roman"/>
          <w:sz w:val="28"/>
          <w:szCs w:val="28"/>
        </w:rPr>
        <w:t xml:space="preserve">произвести передвижение бюджетных ассигнований </w:t>
      </w:r>
      <w:r w:rsidR="00721F7E">
        <w:rPr>
          <w:rFonts w:ascii="Times New Roman" w:hAnsi="Times New Roman"/>
          <w:sz w:val="28"/>
          <w:szCs w:val="28"/>
        </w:rPr>
        <w:t>по</w:t>
      </w:r>
      <w:r w:rsidR="003E1DF0">
        <w:rPr>
          <w:rFonts w:ascii="Times New Roman" w:hAnsi="Times New Roman"/>
          <w:sz w:val="28"/>
          <w:szCs w:val="28"/>
        </w:rPr>
        <w:t xml:space="preserve"> код</w:t>
      </w:r>
      <w:r w:rsidR="00721F7E">
        <w:rPr>
          <w:rFonts w:ascii="Times New Roman" w:hAnsi="Times New Roman"/>
          <w:sz w:val="28"/>
          <w:szCs w:val="28"/>
        </w:rPr>
        <w:t>у</w:t>
      </w:r>
      <w:r w:rsidR="003E1DF0">
        <w:rPr>
          <w:rFonts w:ascii="Times New Roman" w:hAnsi="Times New Roman"/>
          <w:sz w:val="28"/>
          <w:szCs w:val="28"/>
        </w:rPr>
        <w:t xml:space="preserve"> раздела, подраздела </w:t>
      </w:r>
      <w:r w:rsidR="007D58FB">
        <w:rPr>
          <w:rFonts w:ascii="Times New Roman" w:hAnsi="Times New Roman"/>
          <w:sz w:val="28"/>
          <w:szCs w:val="28"/>
        </w:rPr>
        <w:t>07</w:t>
      </w:r>
      <w:r w:rsidR="003E1DF0">
        <w:rPr>
          <w:rFonts w:ascii="Times New Roman" w:hAnsi="Times New Roman"/>
          <w:sz w:val="28"/>
          <w:szCs w:val="28"/>
        </w:rPr>
        <w:t>.</w:t>
      </w:r>
      <w:r w:rsidR="003E1DF0" w:rsidRPr="003E1DF0">
        <w:rPr>
          <w:rFonts w:ascii="Times New Roman" w:hAnsi="Times New Roman"/>
          <w:sz w:val="28"/>
          <w:szCs w:val="28"/>
        </w:rPr>
        <w:t>0</w:t>
      </w:r>
      <w:r w:rsidR="007D58FB">
        <w:rPr>
          <w:rFonts w:ascii="Times New Roman" w:hAnsi="Times New Roman"/>
          <w:sz w:val="28"/>
          <w:szCs w:val="28"/>
        </w:rPr>
        <w:t>9</w:t>
      </w:r>
      <w:r w:rsidR="003E1DF0">
        <w:rPr>
          <w:rFonts w:ascii="Times New Roman" w:hAnsi="Times New Roman"/>
          <w:sz w:val="28"/>
          <w:szCs w:val="28"/>
        </w:rPr>
        <w:t xml:space="preserve"> «</w:t>
      </w:r>
      <w:r w:rsidR="007D58FB" w:rsidRPr="007D58FB">
        <w:rPr>
          <w:rFonts w:ascii="Times New Roman" w:hAnsi="Times New Roman"/>
          <w:sz w:val="28"/>
          <w:szCs w:val="28"/>
        </w:rPr>
        <w:t>Другие вопросы в области образования</w:t>
      </w:r>
      <w:r w:rsidR="003E1DF0">
        <w:rPr>
          <w:rFonts w:ascii="Times New Roman" w:hAnsi="Times New Roman"/>
          <w:sz w:val="28"/>
          <w:szCs w:val="28"/>
        </w:rPr>
        <w:t>» код</w:t>
      </w:r>
      <w:r w:rsidR="00721F7E">
        <w:rPr>
          <w:rFonts w:ascii="Times New Roman" w:hAnsi="Times New Roman"/>
          <w:sz w:val="28"/>
          <w:szCs w:val="28"/>
        </w:rPr>
        <w:t>у</w:t>
      </w:r>
      <w:r w:rsidR="003E1DF0">
        <w:rPr>
          <w:rFonts w:ascii="Times New Roman" w:hAnsi="Times New Roman"/>
          <w:sz w:val="28"/>
          <w:szCs w:val="28"/>
        </w:rPr>
        <w:t xml:space="preserve"> целевой статьи расходов </w:t>
      </w:r>
      <w:r w:rsidR="003E1DF0" w:rsidRPr="003E1DF0">
        <w:rPr>
          <w:rFonts w:ascii="Times New Roman" w:hAnsi="Times New Roman"/>
          <w:sz w:val="28"/>
          <w:szCs w:val="28"/>
        </w:rPr>
        <w:t>5</w:t>
      </w:r>
      <w:r w:rsidR="007D58FB">
        <w:rPr>
          <w:rFonts w:ascii="Times New Roman" w:hAnsi="Times New Roman"/>
          <w:sz w:val="28"/>
          <w:szCs w:val="28"/>
        </w:rPr>
        <w:t>2</w:t>
      </w:r>
      <w:r w:rsidR="003E1DF0">
        <w:rPr>
          <w:rFonts w:ascii="Times New Roman" w:hAnsi="Times New Roman"/>
          <w:sz w:val="28"/>
          <w:szCs w:val="28"/>
        </w:rPr>
        <w:t>.</w:t>
      </w:r>
      <w:r w:rsidR="007D58FB">
        <w:rPr>
          <w:rFonts w:ascii="Times New Roman" w:hAnsi="Times New Roman"/>
          <w:sz w:val="28"/>
          <w:szCs w:val="28"/>
        </w:rPr>
        <w:t>1</w:t>
      </w:r>
      <w:r w:rsidR="003E1DF0">
        <w:rPr>
          <w:rFonts w:ascii="Times New Roman" w:hAnsi="Times New Roman"/>
          <w:sz w:val="28"/>
          <w:szCs w:val="28"/>
        </w:rPr>
        <w:t>.00.</w:t>
      </w:r>
      <w:r w:rsidR="007D58FB">
        <w:rPr>
          <w:rFonts w:ascii="Times New Roman" w:hAnsi="Times New Roman"/>
          <w:sz w:val="28"/>
          <w:szCs w:val="28"/>
        </w:rPr>
        <w:t>00590</w:t>
      </w:r>
      <w:r w:rsidR="003E1DF0">
        <w:rPr>
          <w:rFonts w:ascii="Times New Roman" w:hAnsi="Times New Roman"/>
          <w:sz w:val="28"/>
          <w:szCs w:val="28"/>
        </w:rPr>
        <w:t xml:space="preserve"> «</w:t>
      </w:r>
      <w:r w:rsidR="00D429C3" w:rsidRPr="00D429C3">
        <w:rPr>
          <w:rFonts w:ascii="Times New Roman" w:hAnsi="Times New Roman"/>
          <w:sz w:val="28"/>
          <w:szCs w:val="28"/>
        </w:rPr>
        <w:t xml:space="preserve">Расходы на обеспечение деятельности (оказание услуг) </w:t>
      </w:r>
      <w:r w:rsidR="00D429C3" w:rsidRPr="00D429C3">
        <w:rPr>
          <w:rFonts w:ascii="Times New Roman" w:hAnsi="Times New Roman"/>
          <w:sz w:val="28"/>
          <w:szCs w:val="28"/>
        </w:rPr>
        <w:lastRenderedPageBreak/>
        <w:t>муниципальных учреждений</w:t>
      </w:r>
      <w:r w:rsidR="003E1DF0">
        <w:rPr>
          <w:rFonts w:ascii="Times New Roman" w:hAnsi="Times New Roman"/>
          <w:sz w:val="28"/>
          <w:szCs w:val="28"/>
        </w:rPr>
        <w:t xml:space="preserve">» </w:t>
      </w:r>
      <w:r w:rsidR="00721F7E">
        <w:rPr>
          <w:rFonts w:ascii="Times New Roman" w:hAnsi="Times New Roman"/>
          <w:sz w:val="28"/>
          <w:szCs w:val="28"/>
        </w:rPr>
        <w:t xml:space="preserve">с </w:t>
      </w:r>
      <w:r w:rsidR="003E1DF0">
        <w:rPr>
          <w:rFonts w:ascii="Times New Roman" w:hAnsi="Times New Roman"/>
          <w:sz w:val="28"/>
          <w:szCs w:val="28"/>
        </w:rPr>
        <w:t xml:space="preserve">кода вида расходов </w:t>
      </w:r>
      <w:r w:rsidR="00D429C3">
        <w:rPr>
          <w:rFonts w:ascii="Times New Roman" w:hAnsi="Times New Roman"/>
          <w:sz w:val="28"/>
          <w:szCs w:val="28"/>
        </w:rPr>
        <w:t>1</w:t>
      </w:r>
      <w:r w:rsidR="00600041" w:rsidRPr="00600041">
        <w:rPr>
          <w:rFonts w:ascii="Times New Roman" w:hAnsi="Times New Roman"/>
          <w:sz w:val="28"/>
          <w:szCs w:val="28"/>
        </w:rPr>
        <w:t>0</w:t>
      </w:r>
      <w:r w:rsidR="003E1DF0">
        <w:rPr>
          <w:rFonts w:ascii="Times New Roman" w:hAnsi="Times New Roman"/>
          <w:sz w:val="28"/>
          <w:szCs w:val="28"/>
        </w:rPr>
        <w:t>0 «</w:t>
      </w:r>
      <w:r w:rsidR="00D429C3" w:rsidRPr="00D429C3">
        <w:rPr>
          <w:rFonts w:ascii="Times New Roman" w:hAnsi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3E1DF0">
        <w:rPr>
          <w:rFonts w:ascii="Times New Roman" w:hAnsi="Times New Roman"/>
          <w:sz w:val="28"/>
          <w:szCs w:val="28"/>
        </w:rPr>
        <w:t xml:space="preserve">» на код вида расходов </w:t>
      </w:r>
      <w:r w:rsidR="00D429C3">
        <w:rPr>
          <w:rFonts w:ascii="Times New Roman" w:hAnsi="Times New Roman"/>
          <w:sz w:val="28"/>
          <w:szCs w:val="28"/>
        </w:rPr>
        <w:t>2</w:t>
      </w:r>
      <w:r w:rsidR="003E1DF0">
        <w:rPr>
          <w:rFonts w:ascii="Times New Roman" w:hAnsi="Times New Roman"/>
          <w:sz w:val="28"/>
          <w:szCs w:val="28"/>
        </w:rPr>
        <w:t>00 «</w:t>
      </w:r>
      <w:r w:rsidR="00D429C3" w:rsidRPr="00D429C3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3E1DF0">
        <w:rPr>
          <w:rFonts w:ascii="Times New Roman" w:hAnsi="Times New Roman"/>
          <w:sz w:val="28"/>
          <w:szCs w:val="28"/>
        </w:rPr>
        <w:t xml:space="preserve">» в сумме </w:t>
      </w:r>
      <w:r w:rsidR="00D429C3">
        <w:rPr>
          <w:rFonts w:ascii="Times New Roman" w:hAnsi="Times New Roman"/>
          <w:sz w:val="28"/>
          <w:szCs w:val="28"/>
        </w:rPr>
        <w:t>16</w:t>
      </w:r>
      <w:r w:rsidR="00600041">
        <w:rPr>
          <w:rFonts w:ascii="Times New Roman" w:hAnsi="Times New Roman"/>
          <w:sz w:val="28"/>
          <w:szCs w:val="28"/>
          <w:lang w:val="en-US"/>
        </w:rPr>
        <w:t> </w:t>
      </w:r>
      <w:r w:rsidR="00D429C3">
        <w:rPr>
          <w:rFonts w:ascii="Times New Roman" w:hAnsi="Times New Roman"/>
          <w:sz w:val="28"/>
          <w:szCs w:val="28"/>
        </w:rPr>
        <w:t>319</w:t>
      </w:r>
      <w:r w:rsidR="003E1DF0">
        <w:rPr>
          <w:rFonts w:ascii="Times New Roman" w:hAnsi="Times New Roman"/>
          <w:sz w:val="28"/>
          <w:szCs w:val="28"/>
        </w:rPr>
        <w:t>,</w:t>
      </w:r>
      <w:r w:rsidR="00D429C3">
        <w:rPr>
          <w:rFonts w:ascii="Times New Roman" w:hAnsi="Times New Roman"/>
          <w:sz w:val="28"/>
          <w:szCs w:val="28"/>
        </w:rPr>
        <w:t>35</w:t>
      </w:r>
      <w:r w:rsidR="003E1DF0">
        <w:rPr>
          <w:rFonts w:ascii="Times New Roman" w:hAnsi="Times New Roman"/>
          <w:sz w:val="28"/>
          <w:szCs w:val="28"/>
        </w:rPr>
        <w:t> рублей</w:t>
      </w:r>
      <w:r>
        <w:rPr>
          <w:rFonts w:ascii="Times New Roman" w:hAnsi="Times New Roman"/>
          <w:sz w:val="28"/>
          <w:szCs w:val="28"/>
        </w:rPr>
        <w:t>;</w:t>
      </w:r>
    </w:p>
    <w:p w14:paraId="2BB5FE91" w14:textId="30939B83" w:rsidR="00D429C3" w:rsidRDefault="00394B54" w:rsidP="00D429C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429C3">
        <w:rPr>
          <w:rFonts w:ascii="Times New Roman" w:hAnsi="Times New Roman"/>
          <w:sz w:val="28"/>
          <w:szCs w:val="28"/>
        </w:rPr>
        <w:t>произвести передвижение бюджетных ассигнований по коду раздела, подраздела 07.</w:t>
      </w:r>
      <w:r w:rsidR="00D429C3" w:rsidRPr="003E1DF0">
        <w:rPr>
          <w:rFonts w:ascii="Times New Roman" w:hAnsi="Times New Roman"/>
          <w:sz w:val="28"/>
          <w:szCs w:val="28"/>
        </w:rPr>
        <w:t>0</w:t>
      </w:r>
      <w:r w:rsidR="00D429C3">
        <w:rPr>
          <w:rFonts w:ascii="Times New Roman" w:hAnsi="Times New Roman"/>
          <w:sz w:val="28"/>
          <w:szCs w:val="28"/>
        </w:rPr>
        <w:t>9 «</w:t>
      </w:r>
      <w:r w:rsidR="00D429C3" w:rsidRPr="007D58FB">
        <w:rPr>
          <w:rFonts w:ascii="Times New Roman" w:hAnsi="Times New Roman"/>
          <w:sz w:val="28"/>
          <w:szCs w:val="28"/>
        </w:rPr>
        <w:t>Другие вопросы в области образования</w:t>
      </w:r>
      <w:r w:rsidR="00D429C3">
        <w:rPr>
          <w:rFonts w:ascii="Times New Roman" w:hAnsi="Times New Roman"/>
          <w:sz w:val="28"/>
          <w:szCs w:val="28"/>
        </w:rPr>
        <w:t xml:space="preserve">» коду целевой статьи расходов </w:t>
      </w:r>
      <w:r w:rsidR="00D429C3" w:rsidRPr="003E1DF0">
        <w:rPr>
          <w:rFonts w:ascii="Times New Roman" w:hAnsi="Times New Roman"/>
          <w:sz w:val="28"/>
          <w:szCs w:val="28"/>
        </w:rPr>
        <w:t>5</w:t>
      </w:r>
      <w:r w:rsidR="00D429C3">
        <w:rPr>
          <w:rFonts w:ascii="Times New Roman" w:hAnsi="Times New Roman"/>
          <w:sz w:val="28"/>
          <w:szCs w:val="28"/>
        </w:rPr>
        <w:t>2.1.00.00590 «</w:t>
      </w:r>
      <w:r w:rsidR="00D429C3" w:rsidRPr="00D429C3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 w:rsidR="00D429C3">
        <w:rPr>
          <w:rFonts w:ascii="Times New Roman" w:hAnsi="Times New Roman"/>
          <w:sz w:val="28"/>
          <w:szCs w:val="28"/>
        </w:rPr>
        <w:t>» с кода вида расходов 8</w:t>
      </w:r>
      <w:r w:rsidR="00D429C3" w:rsidRPr="00600041">
        <w:rPr>
          <w:rFonts w:ascii="Times New Roman" w:hAnsi="Times New Roman"/>
          <w:sz w:val="28"/>
          <w:szCs w:val="28"/>
        </w:rPr>
        <w:t>0</w:t>
      </w:r>
      <w:r w:rsidR="00D429C3">
        <w:rPr>
          <w:rFonts w:ascii="Times New Roman" w:hAnsi="Times New Roman"/>
          <w:sz w:val="28"/>
          <w:szCs w:val="28"/>
        </w:rPr>
        <w:t>0 «</w:t>
      </w:r>
      <w:r w:rsidR="00D429C3" w:rsidRPr="00D429C3">
        <w:rPr>
          <w:rFonts w:ascii="Times New Roman" w:hAnsi="Times New Roman"/>
          <w:sz w:val="28"/>
          <w:szCs w:val="28"/>
        </w:rPr>
        <w:t>Иные бюджетные ассигнования</w:t>
      </w:r>
      <w:r w:rsidR="00D429C3">
        <w:rPr>
          <w:rFonts w:ascii="Times New Roman" w:hAnsi="Times New Roman"/>
          <w:sz w:val="28"/>
          <w:szCs w:val="28"/>
        </w:rPr>
        <w:t>» на код вида расходов 200 «</w:t>
      </w:r>
      <w:r w:rsidR="00D429C3" w:rsidRPr="00D429C3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D429C3">
        <w:rPr>
          <w:rFonts w:ascii="Times New Roman" w:hAnsi="Times New Roman"/>
          <w:sz w:val="28"/>
          <w:szCs w:val="28"/>
        </w:rPr>
        <w:t xml:space="preserve">» в сумме </w:t>
      </w:r>
      <w:r w:rsidR="00571C2D">
        <w:rPr>
          <w:rFonts w:ascii="Times New Roman" w:hAnsi="Times New Roman"/>
          <w:sz w:val="28"/>
          <w:szCs w:val="28"/>
        </w:rPr>
        <w:t>746</w:t>
      </w:r>
      <w:r w:rsidR="00D429C3">
        <w:rPr>
          <w:rFonts w:ascii="Times New Roman" w:hAnsi="Times New Roman"/>
          <w:sz w:val="28"/>
          <w:szCs w:val="28"/>
        </w:rPr>
        <w:t>,</w:t>
      </w:r>
      <w:r w:rsidR="00571C2D">
        <w:rPr>
          <w:rFonts w:ascii="Times New Roman" w:hAnsi="Times New Roman"/>
          <w:sz w:val="28"/>
          <w:szCs w:val="28"/>
        </w:rPr>
        <w:t>43</w:t>
      </w:r>
      <w:r w:rsidR="00D429C3">
        <w:rPr>
          <w:rFonts w:ascii="Times New Roman" w:hAnsi="Times New Roman"/>
          <w:sz w:val="28"/>
          <w:szCs w:val="28"/>
        </w:rPr>
        <w:t> рублей;</w:t>
      </w:r>
    </w:p>
    <w:p w14:paraId="2928D049" w14:textId="6768CF53" w:rsidR="00DB4B77" w:rsidRDefault="00D429C3" w:rsidP="007D345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4B77">
        <w:rPr>
          <w:rFonts w:ascii="Times New Roman" w:hAnsi="Times New Roman"/>
          <w:sz w:val="28"/>
          <w:szCs w:val="28"/>
        </w:rPr>
        <w:t>) уменьшить бюджетные ассигнования по коду раздела, подраздела 0</w:t>
      </w:r>
      <w:r>
        <w:rPr>
          <w:rFonts w:ascii="Times New Roman" w:hAnsi="Times New Roman"/>
          <w:sz w:val="28"/>
          <w:szCs w:val="28"/>
        </w:rPr>
        <w:t>5</w:t>
      </w:r>
      <w:r w:rsidR="00DB4B77">
        <w:rPr>
          <w:rFonts w:ascii="Times New Roman" w:hAnsi="Times New Roman"/>
          <w:sz w:val="28"/>
          <w:szCs w:val="28"/>
        </w:rPr>
        <w:t>.01 «</w:t>
      </w:r>
      <w:r w:rsidR="00DB4B77" w:rsidRPr="008D7626">
        <w:rPr>
          <w:rFonts w:ascii="Times New Roman" w:hAnsi="Times New Roman"/>
          <w:sz w:val="28"/>
          <w:szCs w:val="28"/>
        </w:rPr>
        <w:t>Дошкольное образование</w:t>
      </w:r>
      <w:r w:rsidR="00DB4B77">
        <w:rPr>
          <w:rFonts w:ascii="Times New Roman" w:hAnsi="Times New Roman"/>
          <w:sz w:val="28"/>
          <w:szCs w:val="28"/>
        </w:rPr>
        <w:t>» коду целевой статьи расходов 65.</w:t>
      </w:r>
      <w:r>
        <w:rPr>
          <w:rFonts w:ascii="Times New Roman" w:hAnsi="Times New Roman"/>
          <w:sz w:val="28"/>
          <w:szCs w:val="28"/>
        </w:rPr>
        <w:t>2</w:t>
      </w:r>
      <w:r w:rsidR="00DB4B77">
        <w:rPr>
          <w:rFonts w:ascii="Times New Roman" w:hAnsi="Times New Roman"/>
          <w:sz w:val="28"/>
          <w:szCs w:val="28"/>
        </w:rPr>
        <w:t>.</w:t>
      </w:r>
      <w:r w:rsidRPr="00D429C3">
        <w:rPr>
          <w:rFonts w:ascii="Times New Roman" w:hAnsi="Times New Roman"/>
          <w:sz w:val="28"/>
          <w:szCs w:val="28"/>
        </w:rPr>
        <w:t>00</w:t>
      </w:r>
      <w:r w:rsidR="00DB4B77">
        <w:rPr>
          <w:rFonts w:ascii="Times New Roman" w:hAnsi="Times New Roman"/>
          <w:sz w:val="28"/>
          <w:szCs w:val="28"/>
        </w:rPr>
        <w:t>.</w:t>
      </w:r>
      <w:r w:rsidRPr="00D429C3">
        <w:rPr>
          <w:rFonts w:ascii="Times New Roman" w:hAnsi="Times New Roman"/>
          <w:sz w:val="28"/>
          <w:szCs w:val="28"/>
        </w:rPr>
        <w:t>10840</w:t>
      </w:r>
      <w:r w:rsidR="00DB4B77">
        <w:rPr>
          <w:rFonts w:ascii="Times New Roman" w:hAnsi="Times New Roman"/>
          <w:sz w:val="28"/>
          <w:szCs w:val="28"/>
        </w:rPr>
        <w:t xml:space="preserve"> «</w:t>
      </w:r>
      <w:r w:rsidRPr="00D429C3">
        <w:rPr>
          <w:rFonts w:ascii="Times New Roman" w:hAnsi="Times New Roman"/>
          <w:sz w:val="28"/>
          <w:szCs w:val="28"/>
        </w:rPr>
        <w:t xml:space="preserve">ВЦП </w:t>
      </w:r>
      <w:r>
        <w:rPr>
          <w:rFonts w:ascii="Times New Roman" w:hAnsi="Times New Roman"/>
          <w:sz w:val="28"/>
          <w:szCs w:val="28"/>
        </w:rPr>
        <w:t>«</w:t>
      </w:r>
      <w:r w:rsidRPr="00D429C3">
        <w:rPr>
          <w:rFonts w:ascii="Times New Roman" w:hAnsi="Times New Roman"/>
          <w:sz w:val="28"/>
          <w:szCs w:val="28"/>
        </w:rPr>
        <w:t>Переселение граждан из аварийного жилого фонда на территории муниципального образования Белореченский район</w:t>
      </w:r>
      <w:r w:rsidR="00DB4B77">
        <w:rPr>
          <w:rFonts w:ascii="Times New Roman" w:hAnsi="Times New Roman"/>
          <w:sz w:val="28"/>
          <w:szCs w:val="28"/>
        </w:rPr>
        <w:t xml:space="preserve">» коду вида расходов </w:t>
      </w:r>
      <w:r>
        <w:rPr>
          <w:rFonts w:ascii="Times New Roman" w:hAnsi="Times New Roman"/>
          <w:sz w:val="28"/>
          <w:szCs w:val="28"/>
        </w:rPr>
        <w:t>2</w:t>
      </w:r>
      <w:r w:rsidR="00DB4B77">
        <w:rPr>
          <w:rFonts w:ascii="Times New Roman" w:hAnsi="Times New Roman"/>
          <w:sz w:val="28"/>
          <w:szCs w:val="28"/>
        </w:rPr>
        <w:t>00 «</w:t>
      </w:r>
      <w:r w:rsidRPr="00D429C3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DB4B77">
        <w:rPr>
          <w:rFonts w:ascii="Times New Roman" w:hAnsi="Times New Roman"/>
          <w:sz w:val="28"/>
          <w:szCs w:val="28"/>
        </w:rPr>
        <w:t xml:space="preserve">» на сумму </w:t>
      </w:r>
      <w:r>
        <w:rPr>
          <w:rFonts w:ascii="Times New Roman" w:hAnsi="Times New Roman"/>
          <w:sz w:val="28"/>
          <w:szCs w:val="28"/>
        </w:rPr>
        <w:t>63 900,00</w:t>
      </w:r>
      <w:r w:rsidR="00DB4B77">
        <w:rPr>
          <w:rFonts w:ascii="Times New Roman" w:hAnsi="Times New Roman"/>
          <w:sz w:val="28"/>
          <w:szCs w:val="28"/>
        </w:rPr>
        <w:t xml:space="preserve"> рублей;</w:t>
      </w:r>
    </w:p>
    <w:p w14:paraId="4047E766" w14:textId="713EDE00" w:rsidR="000358A6" w:rsidRDefault="000358A6" w:rsidP="000358A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уменьшить бюджетные ассигнования по коду раздела, подраздела 05.01 «</w:t>
      </w:r>
      <w:r w:rsidRPr="008D7626">
        <w:rPr>
          <w:rFonts w:ascii="Times New Roman" w:hAnsi="Times New Roman"/>
          <w:sz w:val="28"/>
          <w:szCs w:val="28"/>
        </w:rPr>
        <w:t>Дошкольное образование</w:t>
      </w:r>
      <w:r>
        <w:rPr>
          <w:rFonts w:ascii="Times New Roman" w:hAnsi="Times New Roman"/>
          <w:sz w:val="28"/>
          <w:szCs w:val="28"/>
        </w:rPr>
        <w:t>» коду целевой статьи расходов 65.2.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0358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358A6">
        <w:rPr>
          <w:rFonts w:ascii="Times New Roman" w:hAnsi="Times New Roman"/>
          <w:sz w:val="28"/>
          <w:szCs w:val="28"/>
        </w:rPr>
        <w:t>6748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358A6">
        <w:rPr>
          <w:rFonts w:ascii="Times New Roman" w:hAnsi="Times New Roman"/>
          <w:sz w:val="28"/>
          <w:szCs w:val="28"/>
        </w:rPr>
        <w:t xml:space="preserve">Переселение граждан из аварийного жилищного фонда в рамках федерального проекта </w:t>
      </w:r>
      <w:r>
        <w:rPr>
          <w:rFonts w:ascii="Times New Roman" w:hAnsi="Times New Roman"/>
          <w:sz w:val="28"/>
          <w:szCs w:val="28"/>
        </w:rPr>
        <w:t>«</w:t>
      </w:r>
      <w:r w:rsidRPr="000358A6">
        <w:rPr>
          <w:rFonts w:ascii="Times New Roman" w:hAnsi="Times New Roman"/>
          <w:sz w:val="28"/>
          <w:szCs w:val="28"/>
        </w:rPr>
        <w:t>Обеспечение устойчивого сокращения непригодного для проживания жилищного фонда</w:t>
      </w:r>
      <w:r>
        <w:rPr>
          <w:rFonts w:ascii="Times New Roman" w:hAnsi="Times New Roman"/>
          <w:sz w:val="28"/>
          <w:szCs w:val="28"/>
        </w:rPr>
        <w:t>»</w:t>
      </w:r>
      <w:r w:rsidRPr="000358A6">
        <w:rPr>
          <w:rFonts w:ascii="Times New Roman" w:hAnsi="Times New Roman"/>
          <w:sz w:val="28"/>
          <w:szCs w:val="28"/>
        </w:rPr>
        <w:t xml:space="preserve"> и регионального проекта </w:t>
      </w:r>
      <w:r>
        <w:rPr>
          <w:rFonts w:ascii="Times New Roman" w:hAnsi="Times New Roman"/>
          <w:sz w:val="28"/>
          <w:szCs w:val="28"/>
        </w:rPr>
        <w:t>«</w:t>
      </w:r>
      <w:r w:rsidRPr="000358A6">
        <w:rPr>
          <w:rFonts w:ascii="Times New Roman" w:hAnsi="Times New Roman"/>
          <w:sz w:val="28"/>
          <w:szCs w:val="28"/>
        </w:rPr>
        <w:t>Обеспечение устойчивого сокращения непригодного для проживания жилищного фонда</w:t>
      </w:r>
      <w:r>
        <w:rPr>
          <w:rFonts w:ascii="Times New Roman" w:hAnsi="Times New Roman"/>
          <w:sz w:val="28"/>
          <w:szCs w:val="28"/>
        </w:rPr>
        <w:t>» коду вида расходов 400 «</w:t>
      </w:r>
      <w:r w:rsidRPr="000358A6">
        <w:rPr>
          <w:rFonts w:ascii="Times New Roman" w:hAnsi="Times New Roman"/>
          <w:sz w:val="28"/>
          <w:szCs w:val="28"/>
        </w:rPr>
        <w:t>Капитальные вложения в объекты государственной (муниципальной) собственности</w:t>
      </w:r>
      <w:r>
        <w:rPr>
          <w:rFonts w:ascii="Times New Roman" w:hAnsi="Times New Roman"/>
          <w:sz w:val="28"/>
          <w:szCs w:val="28"/>
        </w:rPr>
        <w:t xml:space="preserve">» на сумму </w:t>
      </w:r>
      <w:r w:rsidR="00571C2D">
        <w:rPr>
          <w:rFonts w:ascii="Times New Roman" w:hAnsi="Times New Roman"/>
          <w:sz w:val="28"/>
          <w:szCs w:val="28"/>
        </w:rPr>
        <w:t xml:space="preserve">269 154,06 </w:t>
      </w:r>
      <w:r>
        <w:rPr>
          <w:rFonts w:ascii="Times New Roman" w:hAnsi="Times New Roman"/>
          <w:sz w:val="28"/>
          <w:szCs w:val="28"/>
        </w:rPr>
        <w:t>рублей;</w:t>
      </w:r>
    </w:p>
    <w:p w14:paraId="234FBA7A" w14:textId="69CA69D6" w:rsidR="00571C2D" w:rsidRDefault="00571C2D" w:rsidP="00571C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уменьшить бюджетные ассигнования по коду раздела, подраздела 05.01 «</w:t>
      </w:r>
      <w:r w:rsidRPr="008D7626">
        <w:rPr>
          <w:rFonts w:ascii="Times New Roman" w:hAnsi="Times New Roman"/>
          <w:sz w:val="28"/>
          <w:szCs w:val="28"/>
        </w:rPr>
        <w:t>Дошкольное образование</w:t>
      </w:r>
      <w:r>
        <w:rPr>
          <w:rFonts w:ascii="Times New Roman" w:hAnsi="Times New Roman"/>
          <w:sz w:val="28"/>
          <w:szCs w:val="28"/>
        </w:rPr>
        <w:t>» коду целевой статьи расходов 65.2.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0358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358A6">
        <w:rPr>
          <w:rFonts w:ascii="Times New Roman" w:hAnsi="Times New Roman"/>
          <w:sz w:val="28"/>
          <w:szCs w:val="28"/>
        </w:rPr>
        <w:t>6748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358A6">
        <w:rPr>
          <w:rFonts w:ascii="Times New Roman" w:hAnsi="Times New Roman"/>
          <w:sz w:val="28"/>
          <w:szCs w:val="28"/>
        </w:rPr>
        <w:t xml:space="preserve">Переселение граждан из аварийного жилищного фонда в рамках федерального проекта </w:t>
      </w:r>
      <w:r>
        <w:rPr>
          <w:rFonts w:ascii="Times New Roman" w:hAnsi="Times New Roman"/>
          <w:sz w:val="28"/>
          <w:szCs w:val="28"/>
        </w:rPr>
        <w:t>«</w:t>
      </w:r>
      <w:r w:rsidRPr="000358A6">
        <w:rPr>
          <w:rFonts w:ascii="Times New Roman" w:hAnsi="Times New Roman"/>
          <w:sz w:val="28"/>
          <w:szCs w:val="28"/>
        </w:rPr>
        <w:t>Обеспечение устойчивого сокращения непригодного для проживания жилищного фонда</w:t>
      </w:r>
      <w:r>
        <w:rPr>
          <w:rFonts w:ascii="Times New Roman" w:hAnsi="Times New Roman"/>
          <w:sz w:val="28"/>
          <w:szCs w:val="28"/>
        </w:rPr>
        <w:t>»</w:t>
      </w:r>
      <w:r w:rsidRPr="000358A6">
        <w:rPr>
          <w:rFonts w:ascii="Times New Roman" w:hAnsi="Times New Roman"/>
          <w:sz w:val="28"/>
          <w:szCs w:val="28"/>
        </w:rPr>
        <w:t xml:space="preserve"> и регионального проекта </w:t>
      </w:r>
      <w:r>
        <w:rPr>
          <w:rFonts w:ascii="Times New Roman" w:hAnsi="Times New Roman"/>
          <w:sz w:val="28"/>
          <w:szCs w:val="28"/>
        </w:rPr>
        <w:t>«</w:t>
      </w:r>
      <w:r w:rsidRPr="000358A6">
        <w:rPr>
          <w:rFonts w:ascii="Times New Roman" w:hAnsi="Times New Roman"/>
          <w:sz w:val="28"/>
          <w:szCs w:val="28"/>
        </w:rPr>
        <w:t>Обеспечение устойчивого сокращения непригодного для проживания жилищного фонда</w:t>
      </w:r>
      <w:r>
        <w:rPr>
          <w:rFonts w:ascii="Times New Roman" w:hAnsi="Times New Roman"/>
          <w:sz w:val="28"/>
          <w:szCs w:val="28"/>
        </w:rPr>
        <w:t>» коду вида расходов 800 «</w:t>
      </w:r>
      <w:r w:rsidRPr="00D429C3">
        <w:rPr>
          <w:rFonts w:ascii="Times New Roman" w:hAnsi="Times New Roman"/>
          <w:sz w:val="28"/>
          <w:szCs w:val="28"/>
        </w:rPr>
        <w:t>Иные бюджетные ассигнования</w:t>
      </w:r>
      <w:r>
        <w:rPr>
          <w:rFonts w:ascii="Times New Roman" w:hAnsi="Times New Roman"/>
          <w:sz w:val="28"/>
          <w:szCs w:val="28"/>
        </w:rPr>
        <w:t>» на сумму 225 645,94 рублей;</w:t>
      </w:r>
    </w:p>
    <w:p w14:paraId="3A44486B" w14:textId="6A3C06D4" w:rsidR="00381FAF" w:rsidRDefault="00381FAF" w:rsidP="00381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увеличить бюджетные ассигнования по коду раздела, подраздела </w:t>
      </w:r>
      <w:r w:rsidRPr="002E1DA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Pr="002E1DAC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E1DAC">
        <w:rPr>
          <w:rFonts w:ascii="Times New Roman" w:hAnsi="Times New Roman"/>
          <w:sz w:val="28"/>
          <w:szCs w:val="28"/>
        </w:rPr>
        <w:t>Другие общегосударственные вопросы</w:t>
      </w:r>
      <w:r>
        <w:rPr>
          <w:rFonts w:ascii="Times New Roman" w:hAnsi="Times New Roman"/>
          <w:sz w:val="28"/>
          <w:szCs w:val="28"/>
        </w:rPr>
        <w:t xml:space="preserve">» коду целевой статьи расходов </w:t>
      </w:r>
      <w:r w:rsidRPr="002E1DAC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.6.00.</w:t>
      </w:r>
      <w:r w:rsidRPr="002E1DAC">
        <w:rPr>
          <w:rFonts w:ascii="Times New Roman" w:hAnsi="Times New Roman"/>
          <w:sz w:val="28"/>
          <w:szCs w:val="28"/>
        </w:rPr>
        <w:t>0059</w:t>
      </w:r>
      <w:r>
        <w:rPr>
          <w:rFonts w:ascii="Times New Roman" w:hAnsi="Times New Roman"/>
          <w:sz w:val="28"/>
          <w:szCs w:val="28"/>
        </w:rPr>
        <w:t>0 «</w:t>
      </w:r>
      <w:r w:rsidRPr="002E1DAC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  <w:szCs w:val="28"/>
        </w:rPr>
        <w:t>» коду вида расходов 200 «</w:t>
      </w:r>
      <w:r w:rsidR="00571C2D" w:rsidRPr="00571C2D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 xml:space="preserve">» на сумму </w:t>
      </w:r>
      <w:r w:rsidR="00571C2D">
        <w:rPr>
          <w:rFonts w:ascii="Times New Roman" w:hAnsi="Times New Roman"/>
          <w:sz w:val="28"/>
          <w:szCs w:val="28"/>
        </w:rPr>
        <w:t>558</w:t>
      </w:r>
      <w:r>
        <w:rPr>
          <w:rFonts w:ascii="Times New Roman" w:hAnsi="Times New Roman"/>
          <w:sz w:val="28"/>
          <w:szCs w:val="28"/>
        </w:rPr>
        <w:t> </w:t>
      </w:r>
      <w:r w:rsidR="00571C2D">
        <w:rPr>
          <w:rFonts w:ascii="Times New Roman" w:hAnsi="Times New Roman"/>
          <w:sz w:val="28"/>
          <w:szCs w:val="28"/>
        </w:rPr>
        <w:t>700</w:t>
      </w:r>
      <w:r>
        <w:rPr>
          <w:rFonts w:ascii="Times New Roman" w:hAnsi="Times New Roman"/>
          <w:sz w:val="28"/>
          <w:szCs w:val="28"/>
        </w:rPr>
        <w:t>,00 рублей</w:t>
      </w:r>
      <w:r w:rsidR="007E67C6">
        <w:rPr>
          <w:rFonts w:ascii="Times New Roman" w:hAnsi="Times New Roman"/>
          <w:sz w:val="28"/>
          <w:szCs w:val="28"/>
        </w:rPr>
        <w:t>.</w:t>
      </w:r>
    </w:p>
    <w:p w14:paraId="626E1906" w14:textId="77777777" w:rsidR="003E1DF0" w:rsidRDefault="003E1D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3741D6" w14:textId="686FB101" w:rsidR="00A839D7" w:rsidRDefault="004C71A6" w:rsidP="00A839D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839D7">
        <w:rPr>
          <w:rFonts w:ascii="Times New Roman" w:hAnsi="Times New Roman"/>
          <w:sz w:val="28"/>
          <w:szCs w:val="28"/>
        </w:rPr>
        <w:t>. Администрации муниципального образования Белореченский район на 202</w:t>
      </w:r>
      <w:r w:rsidR="00A839D7" w:rsidRPr="003E1DF0">
        <w:rPr>
          <w:rFonts w:ascii="Times New Roman" w:hAnsi="Times New Roman"/>
          <w:sz w:val="28"/>
          <w:szCs w:val="28"/>
        </w:rPr>
        <w:t>3</w:t>
      </w:r>
      <w:r w:rsidR="00A839D7">
        <w:rPr>
          <w:rFonts w:ascii="Times New Roman" w:hAnsi="Times New Roman"/>
          <w:sz w:val="28"/>
          <w:szCs w:val="28"/>
        </w:rPr>
        <w:t xml:space="preserve"> год:</w:t>
      </w:r>
    </w:p>
    <w:p w14:paraId="08E58EBB" w14:textId="521A08CD" w:rsidR="00A839D7" w:rsidRDefault="00A839D7" w:rsidP="00A839D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произвести передвижение бюджетных ассигнований по коду раздела, подраздела </w:t>
      </w:r>
      <w:r w:rsidR="00FC2C6B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 w:rsidR="00FC2C6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«</w:t>
      </w:r>
      <w:r w:rsidR="00FC2C6B" w:rsidRPr="00FC2C6B">
        <w:rPr>
          <w:rFonts w:ascii="Times New Roman" w:hAnsi="Times New Roman"/>
          <w:sz w:val="28"/>
          <w:szCs w:val="28"/>
        </w:rPr>
        <w:t>Другие вопросы в области национальной экономики</w:t>
      </w:r>
      <w:r>
        <w:rPr>
          <w:rFonts w:ascii="Times New Roman" w:hAnsi="Times New Roman"/>
          <w:sz w:val="28"/>
          <w:szCs w:val="28"/>
        </w:rPr>
        <w:t>» код</w:t>
      </w:r>
      <w:r w:rsidR="00FC2C6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вида расходов </w:t>
      </w:r>
      <w:r w:rsidR="00582E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00 «</w:t>
      </w:r>
      <w:r w:rsidR="00582E7F" w:rsidRPr="00571C2D">
        <w:rPr>
          <w:rFonts w:ascii="Times New Roman" w:hAnsi="Times New Roman"/>
          <w:sz w:val="28"/>
          <w:szCs w:val="28"/>
        </w:rPr>
        <w:t xml:space="preserve">Закупка товаров, работ и услуг для обеспечения </w:t>
      </w:r>
      <w:r w:rsidR="00582E7F" w:rsidRPr="00571C2D">
        <w:rPr>
          <w:rFonts w:ascii="Times New Roman" w:hAnsi="Times New Roman"/>
          <w:sz w:val="28"/>
          <w:szCs w:val="28"/>
        </w:rPr>
        <w:lastRenderedPageBreak/>
        <w:t>государственных (муниципальных) нужд</w:t>
      </w:r>
      <w:r>
        <w:rPr>
          <w:rFonts w:ascii="Times New Roman" w:hAnsi="Times New Roman"/>
          <w:sz w:val="28"/>
          <w:szCs w:val="28"/>
        </w:rPr>
        <w:t xml:space="preserve">» </w:t>
      </w:r>
      <w:r w:rsidR="00FC2C6B">
        <w:rPr>
          <w:rFonts w:ascii="Times New Roman" w:hAnsi="Times New Roman"/>
          <w:sz w:val="28"/>
          <w:szCs w:val="28"/>
        </w:rPr>
        <w:t>с кода целевой статьи расходов 99.6.00.10230 «</w:t>
      </w:r>
      <w:r w:rsidR="00FC2C6B" w:rsidRPr="00FC2C6B">
        <w:rPr>
          <w:rFonts w:ascii="Times New Roman" w:hAnsi="Times New Roman"/>
          <w:sz w:val="28"/>
          <w:szCs w:val="28"/>
        </w:rPr>
        <w:t>Мероприятия в области строительства, архитектуры и градостроительства</w:t>
      </w:r>
      <w:r w:rsidR="00FC2C6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FC2C6B">
        <w:rPr>
          <w:rFonts w:ascii="Times New Roman" w:hAnsi="Times New Roman"/>
          <w:sz w:val="28"/>
          <w:szCs w:val="28"/>
        </w:rPr>
        <w:t>кода целевой статьи расходов 69.0.00.</w:t>
      </w:r>
      <w:r w:rsidR="00FC2C6B">
        <w:rPr>
          <w:rFonts w:ascii="Times New Roman" w:hAnsi="Times New Roman"/>
          <w:sz w:val="28"/>
          <w:szCs w:val="28"/>
          <w:lang w:val="en-US"/>
        </w:rPr>
        <w:t>S</w:t>
      </w:r>
      <w:r w:rsidR="00FC2C6B" w:rsidRPr="00FC2C6B">
        <w:rPr>
          <w:rFonts w:ascii="Times New Roman" w:hAnsi="Times New Roman"/>
          <w:sz w:val="28"/>
          <w:szCs w:val="28"/>
        </w:rPr>
        <w:t>2560</w:t>
      </w:r>
      <w:r w:rsidR="00FC2C6B">
        <w:rPr>
          <w:rFonts w:ascii="Times New Roman" w:hAnsi="Times New Roman"/>
          <w:sz w:val="28"/>
          <w:szCs w:val="28"/>
        </w:rPr>
        <w:t xml:space="preserve"> «</w:t>
      </w:r>
      <w:r w:rsidR="00FC2C6B" w:rsidRPr="00FC2C6B">
        <w:rPr>
          <w:rFonts w:ascii="Times New Roman" w:hAnsi="Times New Roman"/>
          <w:sz w:val="28"/>
          <w:szCs w:val="28"/>
        </w:rPr>
        <w:t>Подготовка изменений в генеральные планы муниципальных образований Краснодарского края</w:t>
      </w:r>
      <w:r w:rsidR="00FC2C6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FC2C6B" w:rsidRPr="00FC2C6B">
        <w:rPr>
          <w:rFonts w:ascii="Times New Roman" w:hAnsi="Times New Roman"/>
          <w:sz w:val="28"/>
          <w:szCs w:val="28"/>
        </w:rPr>
        <w:t>508</w:t>
      </w:r>
      <w:r>
        <w:rPr>
          <w:rFonts w:ascii="Times New Roman" w:hAnsi="Times New Roman"/>
          <w:sz w:val="28"/>
          <w:szCs w:val="28"/>
        </w:rPr>
        <w:t> </w:t>
      </w:r>
      <w:r w:rsidR="00FC2C6B" w:rsidRPr="00705A0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00,00 рублей.</w:t>
      </w:r>
    </w:p>
    <w:p w14:paraId="33C66C58" w14:textId="77777777" w:rsidR="00A839D7" w:rsidRDefault="00A839D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6C9CCD" w14:textId="0F2A963B" w:rsidR="007E67C6" w:rsidRDefault="007E67C6" w:rsidP="007E67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Финансовому управлению администрации муниципального образования Белореченский район на 2024 год:</w:t>
      </w:r>
    </w:p>
    <w:p w14:paraId="5A6387C9" w14:textId="6CE47CA9" w:rsidR="007E67C6" w:rsidRDefault="007E67C6" w:rsidP="007E67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уменьшить бюджетные ассигнования по коду раздела, подраздела 01.06 «</w:t>
      </w:r>
      <w:r w:rsidR="008244B8" w:rsidRPr="008244B8">
        <w:rPr>
          <w:rFonts w:ascii="Times New Roman" w:hAnsi="Times New Roman"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Times New Roman" w:hAnsi="Times New Roman"/>
          <w:sz w:val="28"/>
          <w:szCs w:val="28"/>
        </w:rPr>
        <w:t xml:space="preserve">» коду целевой статьи расходов </w:t>
      </w:r>
      <w:r w:rsidR="008244B8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.2.</w:t>
      </w:r>
      <w:r w:rsidR="008244B8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</w:t>
      </w:r>
      <w:r w:rsidR="008244B8">
        <w:rPr>
          <w:rFonts w:ascii="Times New Roman" w:hAnsi="Times New Roman"/>
          <w:sz w:val="28"/>
          <w:szCs w:val="28"/>
        </w:rPr>
        <w:t>00190</w:t>
      </w:r>
      <w:r>
        <w:rPr>
          <w:rFonts w:ascii="Times New Roman" w:hAnsi="Times New Roman"/>
          <w:sz w:val="28"/>
          <w:szCs w:val="28"/>
        </w:rPr>
        <w:t xml:space="preserve"> «</w:t>
      </w:r>
      <w:r w:rsidR="008244B8" w:rsidRPr="008244B8">
        <w:rPr>
          <w:rFonts w:ascii="Times New Roman" w:hAnsi="Times New Roman"/>
          <w:sz w:val="28"/>
          <w:szCs w:val="28"/>
        </w:rPr>
        <w:t>Расходы на обеспечение функций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» коду вида расходов </w:t>
      </w:r>
      <w:r w:rsidR="008244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00 «</w:t>
      </w:r>
      <w:r w:rsidR="008244B8" w:rsidRPr="00571C2D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 xml:space="preserve">» на сумму </w:t>
      </w:r>
      <w:r w:rsidR="008244B8">
        <w:rPr>
          <w:rFonts w:ascii="Times New Roman" w:hAnsi="Times New Roman"/>
          <w:sz w:val="28"/>
          <w:szCs w:val="28"/>
        </w:rPr>
        <w:t>1 218 500</w:t>
      </w:r>
      <w:r>
        <w:rPr>
          <w:rFonts w:ascii="Times New Roman" w:hAnsi="Times New Roman"/>
          <w:sz w:val="28"/>
          <w:szCs w:val="28"/>
        </w:rPr>
        <w:t>,</w:t>
      </w:r>
      <w:r w:rsidR="008244B8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>рублей;</w:t>
      </w:r>
    </w:p>
    <w:p w14:paraId="739F426B" w14:textId="6DA0678B" w:rsidR="008244B8" w:rsidRDefault="008244B8" w:rsidP="008244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уменьшить бюджетные ассигнования по коду раздела, подраздела 01.13 «</w:t>
      </w:r>
      <w:r w:rsidRPr="008244B8">
        <w:rPr>
          <w:rFonts w:ascii="Times New Roman" w:hAnsi="Times New Roman"/>
          <w:sz w:val="28"/>
          <w:szCs w:val="28"/>
        </w:rPr>
        <w:t>Другие общегосударственные вопросы</w:t>
      </w:r>
      <w:r>
        <w:rPr>
          <w:rFonts w:ascii="Times New Roman" w:hAnsi="Times New Roman"/>
          <w:sz w:val="28"/>
          <w:szCs w:val="28"/>
        </w:rPr>
        <w:t>» коду целевой статьи расходов 51.9.00.10780 «</w:t>
      </w:r>
      <w:r w:rsidRPr="008244B8">
        <w:rPr>
          <w:rFonts w:ascii="Times New Roman" w:hAnsi="Times New Roman"/>
          <w:sz w:val="28"/>
          <w:szCs w:val="28"/>
        </w:rPr>
        <w:t xml:space="preserve">ВЦП </w:t>
      </w:r>
      <w:r>
        <w:rPr>
          <w:rFonts w:ascii="Times New Roman" w:hAnsi="Times New Roman"/>
          <w:sz w:val="28"/>
          <w:szCs w:val="28"/>
        </w:rPr>
        <w:t>«</w:t>
      </w:r>
      <w:r w:rsidRPr="008244B8">
        <w:rPr>
          <w:rFonts w:ascii="Times New Roman" w:hAnsi="Times New Roman"/>
          <w:sz w:val="28"/>
          <w:szCs w:val="28"/>
        </w:rPr>
        <w:t>Информатизация органов местного самоуправления администрации муниципального образования Белореченский район</w:t>
      </w:r>
      <w:r>
        <w:rPr>
          <w:rFonts w:ascii="Times New Roman" w:hAnsi="Times New Roman"/>
          <w:sz w:val="28"/>
          <w:szCs w:val="28"/>
        </w:rPr>
        <w:t>» коду вида расходов 200 «</w:t>
      </w:r>
      <w:r w:rsidRPr="00571C2D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>» на сумму 2 411 000,00 рублей;</w:t>
      </w:r>
    </w:p>
    <w:p w14:paraId="072D57CE" w14:textId="65B805DE" w:rsidR="007E67C6" w:rsidRDefault="007E67C6" w:rsidP="007E6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увеличить </w:t>
      </w:r>
      <w:r w:rsidR="00B9117F">
        <w:rPr>
          <w:rFonts w:ascii="Times New Roman" w:hAnsi="Times New Roman"/>
          <w:sz w:val="28"/>
          <w:szCs w:val="28"/>
        </w:rPr>
        <w:t>бюджетные ассигнования по коду раздела, подраздела 01.13 «</w:t>
      </w:r>
      <w:r w:rsidR="00B9117F" w:rsidRPr="008244B8">
        <w:rPr>
          <w:rFonts w:ascii="Times New Roman" w:hAnsi="Times New Roman"/>
          <w:sz w:val="28"/>
          <w:szCs w:val="28"/>
        </w:rPr>
        <w:t>Другие общегосударственные вопросы</w:t>
      </w:r>
      <w:r w:rsidR="00B9117F">
        <w:rPr>
          <w:rFonts w:ascii="Times New Roman" w:hAnsi="Times New Roman"/>
          <w:sz w:val="28"/>
          <w:szCs w:val="28"/>
        </w:rPr>
        <w:t>» коду целевой статьи расходов 56.0.00.10030 «</w:t>
      </w:r>
      <w:r w:rsidR="00B9117F" w:rsidRPr="00B9117F">
        <w:rPr>
          <w:rFonts w:ascii="Times New Roman" w:hAnsi="Times New Roman"/>
          <w:sz w:val="28"/>
          <w:szCs w:val="28"/>
        </w:rPr>
        <w:t>Материальные затраты главных распорядителей бюджетных средств</w:t>
      </w:r>
      <w:r w:rsidR="00B9117F">
        <w:rPr>
          <w:rFonts w:ascii="Times New Roman" w:hAnsi="Times New Roman"/>
          <w:sz w:val="28"/>
          <w:szCs w:val="28"/>
        </w:rPr>
        <w:t>» коду вида расходов 200 «</w:t>
      </w:r>
      <w:r w:rsidR="00B9117F" w:rsidRPr="00571C2D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B9117F">
        <w:rPr>
          <w:rFonts w:ascii="Times New Roman" w:hAnsi="Times New Roman"/>
          <w:sz w:val="28"/>
          <w:szCs w:val="28"/>
        </w:rPr>
        <w:t>» на сумму 3 629 500,00 рублей</w:t>
      </w:r>
      <w:r>
        <w:rPr>
          <w:rFonts w:ascii="Times New Roman" w:hAnsi="Times New Roman"/>
          <w:sz w:val="28"/>
          <w:szCs w:val="28"/>
        </w:rPr>
        <w:t>.</w:t>
      </w:r>
    </w:p>
    <w:p w14:paraId="55CF8EFC" w14:textId="77777777" w:rsidR="007E67C6" w:rsidRDefault="007E67C6" w:rsidP="00526E32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4EE25FE" w14:textId="63461D60" w:rsidR="00526E32" w:rsidRDefault="004C71A6" w:rsidP="004F02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9</w:t>
      </w:r>
      <w:r w:rsidR="00526E32">
        <w:rPr>
          <w:rFonts w:ascii="Times New Roman" w:hAnsi="Times New Roman"/>
          <w:sz w:val="28"/>
          <w:szCs w:val="28"/>
        </w:rPr>
        <w:t xml:space="preserve">. </w:t>
      </w:r>
      <w:r w:rsidR="00526E32">
        <w:rPr>
          <w:rFonts w:ascii="Times New Roman" w:hAnsi="Times New Roman"/>
          <w:sz w:val="28"/>
          <w:szCs w:val="28"/>
          <w:lang w:eastAsia="en-US"/>
        </w:rPr>
        <w:t>Управлению образованием администрации муниципального образования Белореченский район на 2022 год:</w:t>
      </w:r>
    </w:p>
    <w:p w14:paraId="538691E7" w14:textId="3897C6C3" w:rsidR="00A81C6D" w:rsidRDefault="0037625C" w:rsidP="00A81C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C6D">
        <w:rPr>
          <w:rFonts w:ascii="Times New Roman" w:hAnsi="Times New Roman"/>
          <w:sz w:val="28"/>
          <w:szCs w:val="28"/>
        </w:rPr>
        <w:t xml:space="preserve">1) </w:t>
      </w:r>
      <w:r w:rsidR="00A81C6D">
        <w:rPr>
          <w:rFonts w:ascii="Times New Roman" w:hAnsi="Times New Roman"/>
          <w:sz w:val="28"/>
          <w:szCs w:val="28"/>
        </w:rPr>
        <w:t>уменьшить бюджетные ассигнования по коду раздела, подраздела 0</w:t>
      </w:r>
      <w:r w:rsidR="00A81C6D" w:rsidRPr="004F0225">
        <w:rPr>
          <w:rFonts w:ascii="Times New Roman" w:hAnsi="Times New Roman"/>
          <w:sz w:val="28"/>
          <w:szCs w:val="28"/>
        </w:rPr>
        <w:t>7</w:t>
      </w:r>
      <w:r w:rsidR="00A81C6D">
        <w:rPr>
          <w:rFonts w:ascii="Times New Roman" w:hAnsi="Times New Roman"/>
          <w:sz w:val="28"/>
          <w:szCs w:val="28"/>
        </w:rPr>
        <w:t>.0</w:t>
      </w:r>
      <w:r w:rsidR="00A81C6D" w:rsidRPr="00A81C6D">
        <w:rPr>
          <w:rFonts w:ascii="Times New Roman" w:hAnsi="Times New Roman"/>
          <w:sz w:val="28"/>
          <w:szCs w:val="28"/>
        </w:rPr>
        <w:t>9</w:t>
      </w:r>
      <w:r w:rsidR="00A81C6D">
        <w:rPr>
          <w:rFonts w:ascii="Times New Roman" w:hAnsi="Times New Roman"/>
          <w:sz w:val="28"/>
          <w:szCs w:val="28"/>
        </w:rPr>
        <w:t xml:space="preserve"> «</w:t>
      </w:r>
      <w:r w:rsidR="00A81C6D" w:rsidRPr="00A81C6D">
        <w:rPr>
          <w:rFonts w:ascii="Times New Roman" w:hAnsi="Times New Roman"/>
          <w:sz w:val="28"/>
          <w:szCs w:val="28"/>
        </w:rPr>
        <w:t>Другие вопросы в области образования</w:t>
      </w:r>
      <w:r w:rsidR="00A81C6D">
        <w:rPr>
          <w:rFonts w:ascii="Times New Roman" w:hAnsi="Times New Roman"/>
          <w:sz w:val="28"/>
          <w:szCs w:val="28"/>
        </w:rPr>
        <w:t>» коду целевой статьи расходов 5</w:t>
      </w:r>
      <w:r w:rsidR="00A81C6D" w:rsidRPr="00A81C6D">
        <w:rPr>
          <w:rFonts w:ascii="Times New Roman" w:hAnsi="Times New Roman"/>
          <w:sz w:val="28"/>
          <w:szCs w:val="28"/>
        </w:rPr>
        <w:t>0</w:t>
      </w:r>
      <w:r w:rsidR="00A81C6D">
        <w:rPr>
          <w:rFonts w:ascii="Times New Roman" w:hAnsi="Times New Roman"/>
          <w:sz w:val="28"/>
          <w:szCs w:val="28"/>
        </w:rPr>
        <w:t>.</w:t>
      </w:r>
      <w:r w:rsidR="00A81C6D" w:rsidRPr="00A81C6D">
        <w:rPr>
          <w:rFonts w:ascii="Times New Roman" w:hAnsi="Times New Roman"/>
          <w:sz w:val="28"/>
          <w:szCs w:val="28"/>
        </w:rPr>
        <w:t>2</w:t>
      </w:r>
      <w:r w:rsidR="00A81C6D">
        <w:rPr>
          <w:rFonts w:ascii="Times New Roman" w:hAnsi="Times New Roman"/>
          <w:sz w:val="28"/>
          <w:szCs w:val="28"/>
        </w:rPr>
        <w:t>.00.00</w:t>
      </w:r>
      <w:r w:rsidR="00A81C6D" w:rsidRPr="00A81C6D">
        <w:rPr>
          <w:rFonts w:ascii="Times New Roman" w:hAnsi="Times New Roman"/>
          <w:sz w:val="28"/>
          <w:szCs w:val="28"/>
        </w:rPr>
        <w:t>1</w:t>
      </w:r>
      <w:r w:rsidR="00A81C6D">
        <w:rPr>
          <w:rFonts w:ascii="Times New Roman" w:hAnsi="Times New Roman"/>
          <w:sz w:val="28"/>
          <w:szCs w:val="28"/>
        </w:rPr>
        <w:t>90 «</w:t>
      </w:r>
      <w:r w:rsidR="00A81C6D" w:rsidRPr="00A81C6D">
        <w:rPr>
          <w:rFonts w:ascii="Times New Roman" w:hAnsi="Times New Roman"/>
          <w:sz w:val="28"/>
          <w:szCs w:val="28"/>
        </w:rPr>
        <w:t>Расходы на обеспечение функций органов местного самоуправления</w:t>
      </w:r>
      <w:r w:rsidR="00A81C6D">
        <w:rPr>
          <w:rFonts w:ascii="Times New Roman" w:hAnsi="Times New Roman"/>
          <w:sz w:val="28"/>
          <w:szCs w:val="28"/>
        </w:rPr>
        <w:t xml:space="preserve">» коду вида расходов </w:t>
      </w:r>
      <w:r w:rsidR="00A81C6D" w:rsidRPr="00A81C6D">
        <w:rPr>
          <w:rFonts w:ascii="Times New Roman" w:hAnsi="Times New Roman"/>
          <w:sz w:val="28"/>
          <w:szCs w:val="28"/>
        </w:rPr>
        <w:t>1</w:t>
      </w:r>
      <w:r w:rsidR="00A81C6D">
        <w:rPr>
          <w:rFonts w:ascii="Times New Roman" w:hAnsi="Times New Roman"/>
          <w:sz w:val="28"/>
          <w:szCs w:val="28"/>
        </w:rPr>
        <w:t>00 «</w:t>
      </w:r>
      <w:r w:rsidR="00A81C6D" w:rsidRPr="00A81C6D">
        <w:rPr>
          <w:rFonts w:ascii="Times New Roman" w:hAnsi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A81C6D">
        <w:rPr>
          <w:rFonts w:ascii="Times New Roman" w:hAnsi="Times New Roman"/>
          <w:sz w:val="28"/>
          <w:szCs w:val="28"/>
        </w:rPr>
        <w:t xml:space="preserve">» на сумму </w:t>
      </w:r>
      <w:r w:rsidR="00A81C6D" w:rsidRPr="00A81C6D">
        <w:rPr>
          <w:rFonts w:ascii="Times New Roman" w:hAnsi="Times New Roman"/>
          <w:sz w:val="28"/>
          <w:szCs w:val="28"/>
        </w:rPr>
        <w:t>15</w:t>
      </w:r>
      <w:r w:rsidR="00A81C6D">
        <w:rPr>
          <w:rFonts w:ascii="Times New Roman" w:hAnsi="Times New Roman"/>
          <w:sz w:val="28"/>
          <w:szCs w:val="28"/>
        </w:rPr>
        <w:t> </w:t>
      </w:r>
      <w:r w:rsidR="00A81C6D" w:rsidRPr="00A81C6D">
        <w:rPr>
          <w:rFonts w:ascii="Times New Roman" w:hAnsi="Times New Roman"/>
          <w:sz w:val="28"/>
          <w:szCs w:val="28"/>
        </w:rPr>
        <w:t>0</w:t>
      </w:r>
      <w:r w:rsidR="00A81C6D">
        <w:rPr>
          <w:rFonts w:ascii="Times New Roman" w:hAnsi="Times New Roman"/>
          <w:sz w:val="28"/>
          <w:szCs w:val="28"/>
        </w:rPr>
        <w:t>00,00 рублей;</w:t>
      </w:r>
    </w:p>
    <w:p w14:paraId="5BFC85BE" w14:textId="523D7674" w:rsidR="00A81C6D" w:rsidRDefault="00A81C6D" w:rsidP="00A81C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уменьшить бюджетные ассигнования по коду раздела, подраздела 0</w:t>
      </w:r>
      <w:r w:rsidRPr="004F022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Pr="00A81C6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81C6D">
        <w:rPr>
          <w:rFonts w:ascii="Times New Roman" w:hAnsi="Times New Roman"/>
          <w:sz w:val="28"/>
          <w:szCs w:val="28"/>
        </w:rPr>
        <w:t>Другие вопросы в области образования</w:t>
      </w:r>
      <w:r>
        <w:rPr>
          <w:rFonts w:ascii="Times New Roman" w:hAnsi="Times New Roman"/>
          <w:sz w:val="28"/>
          <w:szCs w:val="28"/>
        </w:rPr>
        <w:t>» коду целевой статьи расходов 5</w:t>
      </w:r>
      <w:r w:rsidRPr="00A81C6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A81C6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.00.00</w:t>
      </w:r>
      <w:r w:rsidRPr="00A81C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90 «</w:t>
      </w:r>
      <w:r w:rsidRPr="00A81C6D">
        <w:rPr>
          <w:rFonts w:ascii="Times New Roman" w:hAnsi="Times New Roman"/>
          <w:sz w:val="28"/>
          <w:szCs w:val="28"/>
        </w:rPr>
        <w:t>Расходы на обеспечение функций органов местного самоуправления</w:t>
      </w:r>
      <w:r>
        <w:rPr>
          <w:rFonts w:ascii="Times New Roman" w:hAnsi="Times New Roman"/>
          <w:sz w:val="28"/>
          <w:szCs w:val="28"/>
        </w:rPr>
        <w:t>» коду вида расходов 800 «</w:t>
      </w:r>
      <w:r w:rsidRPr="00A81C6D">
        <w:rPr>
          <w:rFonts w:ascii="Times New Roman" w:hAnsi="Times New Roman"/>
          <w:sz w:val="28"/>
          <w:szCs w:val="28"/>
        </w:rPr>
        <w:t>Иные бюджетные ассигнования</w:t>
      </w:r>
      <w:r>
        <w:rPr>
          <w:rFonts w:ascii="Times New Roman" w:hAnsi="Times New Roman"/>
          <w:sz w:val="28"/>
          <w:szCs w:val="28"/>
        </w:rPr>
        <w:t>» на сумму 2 439,75 рублей;</w:t>
      </w:r>
    </w:p>
    <w:p w14:paraId="274043A2" w14:textId="36B8C1F4" w:rsidR="00A81C6D" w:rsidRDefault="00A81C6D" w:rsidP="00A81C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бюджетные ассигнования по коду раздела, подраздела 01.13 «</w:t>
      </w:r>
      <w:r w:rsidRPr="00A81C6D">
        <w:rPr>
          <w:rFonts w:ascii="Times New Roman" w:hAnsi="Times New Roman"/>
          <w:sz w:val="28"/>
          <w:szCs w:val="28"/>
        </w:rPr>
        <w:t>Другие общегосударственные вопросы</w:t>
      </w:r>
      <w:r>
        <w:rPr>
          <w:rFonts w:ascii="Times New Roman" w:hAnsi="Times New Roman"/>
          <w:sz w:val="28"/>
          <w:szCs w:val="28"/>
        </w:rPr>
        <w:t>» коду целевой статьи расходов 56.</w:t>
      </w:r>
      <w:r w:rsidR="000A448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.00.</w:t>
      </w:r>
      <w:r w:rsidR="000A4488">
        <w:rPr>
          <w:rFonts w:ascii="Times New Roman" w:hAnsi="Times New Roman"/>
          <w:sz w:val="28"/>
          <w:szCs w:val="28"/>
        </w:rPr>
        <w:t>10030</w:t>
      </w:r>
      <w:r>
        <w:rPr>
          <w:rFonts w:ascii="Times New Roman" w:hAnsi="Times New Roman"/>
          <w:sz w:val="28"/>
          <w:szCs w:val="28"/>
        </w:rPr>
        <w:t xml:space="preserve"> «</w:t>
      </w:r>
      <w:r w:rsidR="000A4488" w:rsidRPr="000A4488">
        <w:rPr>
          <w:rFonts w:ascii="Times New Roman" w:hAnsi="Times New Roman"/>
          <w:sz w:val="28"/>
          <w:szCs w:val="28"/>
        </w:rPr>
        <w:t xml:space="preserve">Материальные затраты главных распорядителей бюджетных </w:t>
      </w:r>
      <w:r w:rsidR="000A4488" w:rsidRPr="000A4488">
        <w:rPr>
          <w:rFonts w:ascii="Times New Roman" w:hAnsi="Times New Roman"/>
          <w:sz w:val="28"/>
          <w:szCs w:val="28"/>
        </w:rPr>
        <w:lastRenderedPageBreak/>
        <w:t>средств</w:t>
      </w:r>
      <w:r>
        <w:rPr>
          <w:rFonts w:ascii="Times New Roman" w:hAnsi="Times New Roman"/>
          <w:sz w:val="28"/>
          <w:szCs w:val="28"/>
        </w:rPr>
        <w:t xml:space="preserve">» коду вида расходов </w:t>
      </w:r>
      <w:r w:rsidR="000A44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00 «</w:t>
      </w:r>
      <w:r w:rsidR="000A4488" w:rsidRPr="000A4488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 xml:space="preserve">» на сумму </w:t>
      </w:r>
      <w:r w:rsidR="000A4488">
        <w:rPr>
          <w:rFonts w:ascii="Times New Roman" w:hAnsi="Times New Roman"/>
          <w:sz w:val="28"/>
          <w:szCs w:val="28"/>
        </w:rPr>
        <w:t>17 439</w:t>
      </w:r>
      <w:r>
        <w:rPr>
          <w:rFonts w:ascii="Times New Roman" w:hAnsi="Times New Roman"/>
          <w:sz w:val="28"/>
          <w:szCs w:val="28"/>
        </w:rPr>
        <w:t>,75 рублей</w:t>
      </w:r>
      <w:r w:rsidR="000A4488">
        <w:rPr>
          <w:rFonts w:ascii="Times New Roman" w:hAnsi="Times New Roman"/>
          <w:sz w:val="28"/>
          <w:szCs w:val="28"/>
        </w:rPr>
        <w:t>;</w:t>
      </w:r>
    </w:p>
    <w:p w14:paraId="42862F54" w14:textId="18E8FD9D" w:rsidR="000A4488" w:rsidRDefault="000A4488" w:rsidP="000A4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488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уменьшить бюджетные ассигнования по коду раздела, подраздела 0</w:t>
      </w:r>
      <w:r w:rsidRPr="004F022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Pr="000A44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A4488">
        <w:rPr>
          <w:rFonts w:ascii="Times New Roman" w:hAnsi="Times New Roman"/>
          <w:sz w:val="28"/>
          <w:szCs w:val="28"/>
        </w:rPr>
        <w:t>Дошкольное образование</w:t>
      </w:r>
      <w:r>
        <w:rPr>
          <w:rFonts w:ascii="Times New Roman" w:hAnsi="Times New Roman"/>
          <w:sz w:val="28"/>
          <w:szCs w:val="28"/>
        </w:rPr>
        <w:t>» коду целевой статьи расходов 5</w:t>
      </w:r>
      <w:r w:rsidRPr="000A448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0A44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.00.</w:t>
      </w:r>
      <w:r w:rsidRPr="000A4488">
        <w:rPr>
          <w:rFonts w:ascii="Times New Roman" w:hAnsi="Times New Roman"/>
          <w:sz w:val="28"/>
          <w:szCs w:val="28"/>
        </w:rPr>
        <w:t>60825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A4488">
        <w:rPr>
          <w:rFonts w:ascii="Times New Roman" w:hAnsi="Times New Roman"/>
          <w:sz w:val="28"/>
          <w:szCs w:val="28"/>
        </w:rPr>
        <w:t>Осуществление отдельных полномочий Краснодарского края на компенсацию расходов на оплату жилых помещений, отопления и освещения работникам  муниципальных учреждений, проживающим и работающим в сельской местности</w:t>
      </w:r>
      <w:r>
        <w:rPr>
          <w:rFonts w:ascii="Times New Roman" w:hAnsi="Times New Roman"/>
          <w:sz w:val="28"/>
          <w:szCs w:val="28"/>
        </w:rPr>
        <w:t xml:space="preserve">» коду вида расходов </w:t>
      </w:r>
      <w:r w:rsidRPr="000A448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00 «</w:t>
      </w:r>
      <w:r w:rsidRPr="000A4488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  <w:szCs w:val="28"/>
        </w:rPr>
        <w:t xml:space="preserve">» на сумму </w:t>
      </w:r>
      <w:r w:rsidRPr="00A81C6D">
        <w:rPr>
          <w:rFonts w:ascii="Times New Roman" w:hAnsi="Times New Roman"/>
          <w:sz w:val="28"/>
          <w:szCs w:val="28"/>
        </w:rPr>
        <w:t>1</w:t>
      </w:r>
      <w:r w:rsidRPr="000A448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Pr="000A4488">
        <w:rPr>
          <w:rFonts w:ascii="Times New Roman" w:hAnsi="Times New Roman"/>
          <w:sz w:val="28"/>
          <w:szCs w:val="28"/>
        </w:rPr>
        <w:t>150</w:t>
      </w:r>
      <w:r>
        <w:rPr>
          <w:rFonts w:ascii="Times New Roman" w:hAnsi="Times New Roman"/>
          <w:sz w:val="28"/>
          <w:szCs w:val="28"/>
        </w:rPr>
        <w:t>,</w:t>
      </w:r>
      <w:r w:rsidRPr="000A4488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 рублей;</w:t>
      </w:r>
    </w:p>
    <w:p w14:paraId="2918A29A" w14:textId="710A105E" w:rsidR="007C1EA3" w:rsidRDefault="007C1EA3" w:rsidP="007C1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уменьшить бюджетные ассигнования по коду раздела, подраздела 0</w:t>
      </w:r>
      <w:r w:rsidRPr="004F022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Pr="000A44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A4488">
        <w:rPr>
          <w:rFonts w:ascii="Times New Roman" w:hAnsi="Times New Roman"/>
          <w:sz w:val="28"/>
          <w:szCs w:val="28"/>
        </w:rPr>
        <w:t>Дошкольное образование</w:t>
      </w:r>
      <w:r>
        <w:rPr>
          <w:rFonts w:ascii="Times New Roman" w:hAnsi="Times New Roman"/>
          <w:sz w:val="28"/>
          <w:szCs w:val="28"/>
        </w:rPr>
        <w:t xml:space="preserve">» коду целевой статьи расходов </w:t>
      </w:r>
      <w:r w:rsidRPr="007C1EA3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>.</w:t>
      </w:r>
      <w:r w:rsidRPr="007C1EA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.00.</w:t>
      </w:r>
      <w:r w:rsidRPr="007C1EA3">
        <w:rPr>
          <w:rFonts w:ascii="Times New Roman" w:hAnsi="Times New Roman"/>
          <w:sz w:val="28"/>
          <w:szCs w:val="28"/>
        </w:rPr>
        <w:t>10910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C1EA3">
        <w:rPr>
          <w:rFonts w:ascii="Times New Roman" w:hAnsi="Times New Roman"/>
          <w:sz w:val="28"/>
          <w:szCs w:val="28"/>
        </w:rPr>
        <w:t>Исполнение судебных решений</w:t>
      </w:r>
      <w:r>
        <w:rPr>
          <w:rFonts w:ascii="Times New Roman" w:hAnsi="Times New Roman"/>
          <w:sz w:val="28"/>
          <w:szCs w:val="28"/>
        </w:rPr>
        <w:t xml:space="preserve">» коду вида расходов </w:t>
      </w:r>
      <w:r w:rsidRPr="007C1EA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00 «</w:t>
      </w:r>
      <w:r w:rsidRPr="007C1EA3">
        <w:rPr>
          <w:rFonts w:ascii="Times New Roman" w:hAnsi="Times New Roman"/>
          <w:sz w:val="28"/>
          <w:szCs w:val="28"/>
        </w:rPr>
        <w:t>Иные бюджетные ассигнования</w:t>
      </w:r>
      <w:r>
        <w:rPr>
          <w:rFonts w:ascii="Times New Roman" w:hAnsi="Times New Roman"/>
          <w:sz w:val="28"/>
          <w:szCs w:val="28"/>
        </w:rPr>
        <w:t xml:space="preserve">» на сумму </w:t>
      </w:r>
      <w:r w:rsidRPr="007C1EA3">
        <w:rPr>
          <w:rFonts w:ascii="Times New Roman" w:hAnsi="Times New Roman"/>
          <w:sz w:val="28"/>
          <w:szCs w:val="28"/>
        </w:rPr>
        <w:t>455</w:t>
      </w:r>
      <w:r>
        <w:rPr>
          <w:rFonts w:ascii="Times New Roman" w:hAnsi="Times New Roman"/>
          <w:sz w:val="28"/>
          <w:szCs w:val="28"/>
        </w:rPr>
        <w:t> </w:t>
      </w:r>
      <w:r w:rsidRPr="007C1EA3">
        <w:rPr>
          <w:rFonts w:ascii="Times New Roman" w:hAnsi="Times New Roman"/>
          <w:sz w:val="28"/>
          <w:szCs w:val="28"/>
        </w:rPr>
        <w:t>745</w:t>
      </w:r>
      <w:r>
        <w:rPr>
          <w:rFonts w:ascii="Times New Roman" w:hAnsi="Times New Roman"/>
          <w:sz w:val="28"/>
          <w:szCs w:val="28"/>
        </w:rPr>
        <w:t>,</w:t>
      </w:r>
      <w:r w:rsidRPr="007C1EA3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> рублей;</w:t>
      </w:r>
    </w:p>
    <w:p w14:paraId="1659937E" w14:textId="3A9DF0E2" w:rsidR="000A4488" w:rsidRDefault="000A4488" w:rsidP="000A4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увеличить </w:t>
      </w:r>
      <w:r w:rsidR="00D9201E">
        <w:rPr>
          <w:rFonts w:ascii="Times New Roman" w:hAnsi="Times New Roman"/>
          <w:sz w:val="28"/>
          <w:szCs w:val="28"/>
        </w:rPr>
        <w:t>бюджетные ассигнования по коду раздела, подраздела 0</w:t>
      </w:r>
      <w:r w:rsidR="00D9201E" w:rsidRPr="004F0225">
        <w:rPr>
          <w:rFonts w:ascii="Times New Roman" w:hAnsi="Times New Roman"/>
          <w:sz w:val="28"/>
          <w:szCs w:val="28"/>
        </w:rPr>
        <w:t>7</w:t>
      </w:r>
      <w:r w:rsidR="00D9201E">
        <w:rPr>
          <w:rFonts w:ascii="Times New Roman" w:hAnsi="Times New Roman"/>
          <w:sz w:val="28"/>
          <w:szCs w:val="28"/>
        </w:rPr>
        <w:t>.0</w:t>
      </w:r>
      <w:r w:rsidR="00D9201E" w:rsidRPr="000A4488">
        <w:rPr>
          <w:rFonts w:ascii="Times New Roman" w:hAnsi="Times New Roman"/>
          <w:sz w:val="28"/>
          <w:szCs w:val="28"/>
        </w:rPr>
        <w:t>1</w:t>
      </w:r>
      <w:r w:rsidR="00D9201E">
        <w:rPr>
          <w:rFonts w:ascii="Times New Roman" w:hAnsi="Times New Roman"/>
          <w:sz w:val="28"/>
          <w:szCs w:val="28"/>
        </w:rPr>
        <w:t xml:space="preserve"> «</w:t>
      </w:r>
      <w:r w:rsidR="00D9201E" w:rsidRPr="000A4488">
        <w:rPr>
          <w:rFonts w:ascii="Times New Roman" w:hAnsi="Times New Roman"/>
          <w:sz w:val="28"/>
          <w:szCs w:val="28"/>
        </w:rPr>
        <w:t>Дошкольное образование</w:t>
      </w:r>
      <w:r w:rsidR="00D9201E">
        <w:rPr>
          <w:rFonts w:ascii="Times New Roman" w:hAnsi="Times New Roman"/>
          <w:sz w:val="28"/>
          <w:szCs w:val="28"/>
        </w:rPr>
        <w:t xml:space="preserve">» коду целевой статьи расходов </w:t>
      </w:r>
      <w:r w:rsidR="00D9201E" w:rsidRPr="00D9201E">
        <w:rPr>
          <w:rFonts w:ascii="Times New Roman" w:hAnsi="Times New Roman"/>
          <w:sz w:val="28"/>
          <w:szCs w:val="28"/>
        </w:rPr>
        <w:t>58</w:t>
      </w:r>
      <w:r w:rsidR="00D9201E">
        <w:rPr>
          <w:rFonts w:ascii="Times New Roman" w:hAnsi="Times New Roman"/>
          <w:sz w:val="28"/>
          <w:szCs w:val="28"/>
        </w:rPr>
        <w:t>.</w:t>
      </w:r>
      <w:r w:rsidR="00D9201E" w:rsidRPr="00D9201E">
        <w:rPr>
          <w:rFonts w:ascii="Times New Roman" w:hAnsi="Times New Roman"/>
          <w:sz w:val="28"/>
          <w:szCs w:val="28"/>
        </w:rPr>
        <w:t>1</w:t>
      </w:r>
      <w:r w:rsidR="00D9201E">
        <w:rPr>
          <w:rFonts w:ascii="Times New Roman" w:hAnsi="Times New Roman"/>
          <w:sz w:val="28"/>
          <w:szCs w:val="28"/>
        </w:rPr>
        <w:t>.0</w:t>
      </w:r>
      <w:r w:rsidR="00D9201E" w:rsidRPr="00D9201E">
        <w:rPr>
          <w:rFonts w:ascii="Times New Roman" w:hAnsi="Times New Roman"/>
          <w:sz w:val="28"/>
          <w:szCs w:val="28"/>
        </w:rPr>
        <w:t>1</w:t>
      </w:r>
      <w:r w:rsidR="00D9201E">
        <w:rPr>
          <w:rFonts w:ascii="Times New Roman" w:hAnsi="Times New Roman"/>
          <w:sz w:val="28"/>
          <w:szCs w:val="28"/>
        </w:rPr>
        <w:t>.</w:t>
      </w:r>
      <w:r w:rsidR="00D9201E" w:rsidRPr="00D9201E">
        <w:rPr>
          <w:rFonts w:ascii="Times New Roman" w:hAnsi="Times New Roman"/>
          <w:sz w:val="28"/>
          <w:szCs w:val="28"/>
        </w:rPr>
        <w:t>0</w:t>
      </w:r>
      <w:r w:rsidR="00D9201E" w:rsidRPr="007C1EA3">
        <w:rPr>
          <w:rFonts w:ascii="Times New Roman" w:hAnsi="Times New Roman"/>
          <w:sz w:val="28"/>
          <w:szCs w:val="28"/>
        </w:rPr>
        <w:t>0</w:t>
      </w:r>
      <w:r w:rsidR="00D9201E" w:rsidRPr="00D9201E">
        <w:rPr>
          <w:rFonts w:ascii="Times New Roman" w:hAnsi="Times New Roman"/>
          <w:sz w:val="28"/>
          <w:szCs w:val="28"/>
        </w:rPr>
        <w:t>590</w:t>
      </w:r>
      <w:r w:rsidR="00D9201E">
        <w:rPr>
          <w:rFonts w:ascii="Times New Roman" w:hAnsi="Times New Roman"/>
          <w:sz w:val="28"/>
          <w:szCs w:val="28"/>
        </w:rPr>
        <w:t xml:space="preserve"> «</w:t>
      </w:r>
      <w:r w:rsidR="00D9201E" w:rsidRPr="00D9201E">
        <w:rPr>
          <w:rFonts w:ascii="Times New Roman" w:hAnsi="Times New Roman"/>
          <w:sz w:val="28"/>
          <w:szCs w:val="28"/>
        </w:rPr>
        <w:t xml:space="preserve">Реализация мероприятий муниципальной целевой программы </w:t>
      </w:r>
      <w:r w:rsidR="00D9201E">
        <w:rPr>
          <w:rFonts w:ascii="Times New Roman" w:hAnsi="Times New Roman"/>
          <w:sz w:val="28"/>
          <w:szCs w:val="28"/>
        </w:rPr>
        <w:t>«</w:t>
      </w:r>
      <w:r w:rsidR="00D9201E" w:rsidRPr="00D9201E">
        <w:rPr>
          <w:rFonts w:ascii="Times New Roman" w:hAnsi="Times New Roman"/>
          <w:sz w:val="28"/>
          <w:szCs w:val="28"/>
        </w:rPr>
        <w:t>Развитие образования</w:t>
      </w:r>
      <w:r w:rsidR="00D9201E">
        <w:rPr>
          <w:rFonts w:ascii="Times New Roman" w:hAnsi="Times New Roman"/>
          <w:sz w:val="28"/>
          <w:szCs w:val="28"/>
        </w:rPr>
        <w:t>» коду вида расходов 600 «</w:t>
      </w:r>
      <w:r w:rsidR="00D9201E" w:rsidRPr="00D9201E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9201E">
        <w:rPr>
          <w:rFonts w:ascii="Times New Roman" w:hAnsi="Times New Roman"/>
          <w:sz w:val="28"/>
          <w:szCs w:val="28"/>
        </w:rPr>
        <w:t xml:space="preserve">» на сумму </w:t>
      </w:r>
      <w:r w:rsidR="00D9201E" w:rsidRPr="007C1EA3">
        <w:rPr>
          <w:rFonts w:ascii="Times New Roman" w:hAnsi="Times New Roman"/>
          <w:sz w:val="28"/>
          <w:szCs w:val="28"/>
        </w:rPr>
        <w:t>4</w:t>
      </w:r>
      <w:r w:rsidR="00D9201E">
        <w:rPr>
          <w:rFonts w:ascii="Times New Roman" w:hAnsi="Times New Roman"/>
          <w:sz w:val="28"/>
          <w:szCs w:val="28"/>
        </w:rPr>
        <w:t>68 596,07 рублей</w:t>
      </w:r>
      <w:r>
        <w:rPr>
          <w:rFonts w:ascii="Times New Roman" w:hAnsi="Times New Roman"/>
          <w:sz w:val="28"/>
          <w:szCs w:val="28"/>
        </w:rPr>
        <w:t>;</w:t>
      </w:r>
    </w:p>
    <w:p w14:paraId="153ADD15" w14:textId="2F51C3FB" w:rsidR="00D9201E" w:rsidRDefault="00D9201E" w:rsidP="00D92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бюджетные ассигнования по коду раздела, подраздела 0</w:t>
      </w:r>
      <w:r w:rsidRPr="004F022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Pr="000A44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A4488">
        <w:rPr>
          <w:rFonts w:ascii="Times New Roman" w:hAnsi="Times New Roman"/>
          <w:sz w:val="28"/>
          <w:szCs w:val="28"/>
        </w:rPr>
        <w:t>Дошкольное образование</w:t>
      </w:r>
      <w:r>
        <w:rPr>
          <w:rFonts w:ascii="Times New Roman" w:hAnsi="Times New Roman"/>
          <w:sz w:val="28"/>
          <w:szCs w:val="28"/>
        </w:rPr>
        <w:t xml:space="preserve">» коду целевой статьи расходов </w:t>
      </w:r>
      <w:r w:rsidRPr="007C1EA3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>.</w:t>
      </w:r>
      <w:r w:rsidRPr="007C1EA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.00.</w:t>
      </w:r>
      <w:r w:rsidRPr="007C1EA3">
        <w:rPr>
          <w:rFonts w:ascii="Times New Roman" w:hAnsi="Times New Roman"/>
          <w:sz w:val="28"/>
          <w:szCs w:val="28"/>
        </w:rPr>
        <w:t>10910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C1EA3">
        <w:rPr>
          <w:rFonts w:ascii="Times New Roman" w:hAnsi="Times New Roman"/>
          <w:sz w:val="28"/>
          <w:szCs w:val="28"/>
        </w:rPr>
        <w:t>Исполнение судебных решений</w:t>
      </w:r>
      <w:r>
        <w:rPr>
          <w:rFonts w:ascii="Times New Roman" w:hAnsi="Times New Roman"/>
          <w:sz w:val="28"/>
          <w:szCs w:val="28"/>
        </w:rPr>
        <w:t>» коду вида расходов 600 «</w:t>
      </w:r>
      <w:r w:rsidRPr="00D9201E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  <w:szCs w:val="28"/>
        </w:rPr>
        <w:t>» на сумму 300,00 рублей;</w:t>
      </w:r>
    </w:p>
    <w:p w14:paraId="7D51BCA3" w14:textId="774D2818" w:rsidR="00D9201E" w:rsidRDefault="00D9201E" w:rsidP="00D92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A448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уменьшить бюджетные ассигнования по коду раздела, подраздела 0</w:t>
      </w:r>
      <w:r w:rsidRPr="004F022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.02 «</w:t>
      </w:r>
      <w:r w:rsidRPr="00D9201E">
        <w:rPr>
          <w:rFonts w:ascii="Times New Roman" w:hAnsi="Times New Roman"/>
          <w:sz w:val="28"/>
          <w:szCs w:val="28"/>
        </w:rPr>
        <w:t>Общее образование</w:t>
      </w:r>
      <w:r>
        <w:rPr>
          <w:rFonts w:ascii="Times New Roman" w:hAnsi="Times New Roman"/>
          <w:sz w:val="28"/>
          <w:szCs w:val="28"/>
        </w:rPr>
        <w:t>» коду целевой статьи расходов 5</w:t>
      </w:r>
      <w:r w:rsidRPr="000A448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0A44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.00.</w:t>
      </w:r>
      <w:r w:rsidRPr="000A4488">
        <w:rPr>
          <w:rFonts w:ascii="Times New Roman" w:hAnsi="Times New Roman"/>
          <w:sz w:val="28"/>
          <w:szCs w:val="28"/>
        </w:rPr>
        <w:t>60825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A4488">
        <w:rPr>
          <w:rFonts w:ascii="Times New Roman" w:hAnsi="Times New Roman"/>
          <w:sz w:val="28"/>
          <w:szCs w:val="28"/>
        </w:rPr>
        <w:t>Осуществление отдельных полномочий Краснодарского края на компенсацию расходов на оплату жилых помещений, отопления и освещения работникам  муниципальных учреждений, проживающим и работающим в сельской местности</w:t>
      </w:r>
      <w:r>
        <w:rPr>
          <w:rFonts w:ascii="Times New Roman" w:hAnsi="Times New Roman"/>
          <w:sz w:val="28"/>
          <w:szCs w:val="28"/>
        </w:rPr>
        <w:t xml:space="preserve">» коду вида расходов </w:t>
      </w:r>
      <w:r w:rsidRPr="000A448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00 «</w:t>
      </w:r>
      <w:r w:rsidRPr="000A4488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  <w:szCs w:val="28"/>
        </w:rPr>
        <w:t xml:space="preserve">» на сумму </w:t>
      </w:r>
      <w:r w:rsidRPr="00A81C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1 681,12 рублей;</w:t>
      </w:r>
    </w:p>
    <w:p w14:paraId="0DB2AD16" w14:textId="6756F8AE" w:rsidR="002847D4" w:rsidRDefault="002847D4" w:rsidP="002847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уменьшить бюджетные ассигнования по коду раздела, подраздела 0</w:t>
      </w:r>
      <w:r w:rsidRPr="004F022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.02 «</w:t>
      </w:r>
      <w:r w:rsidRPr="00D9201E">
        <w:rPr>
          <w:rFonts w:ascii="Times New Roman" w:hAnsi="Times New Roman"/>
          <w:sz w:val="28"/>
          <w:szCs w:val="28"/>
        </w:rPr>
        <w:t>Общее образование</w:t>
      </w:r>
      <w:r>
        <w:rPr>
          <w:rFonts w:ascii="Times New Roman" w:hAnsi="Times New Roman"/>
          <w:sz w:val="28"/>
          <w:szCs w:val="28"/>
        </w:rPr>
        <w:t xml:space="preserve">» коду целевой статьи расходов </w:t>
      </w:r>
      <w:r w:rsidRPr="007C1EA3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>.</w:t>
      </w:r>
      <w:r w:rsidRPr="007C1EA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.00.</w:t>
      </w:r>
      <w:r w:rsidRPr="007C1EA3">
        <w:rPr>
          <w:rFonts w:ascii="Times New Roman" w:hAnsi="Times New Roman"/>
          <w:sz w:val="28"/>
          <w:szCs w:val="28"/>
        </w:rPr>
        <w:t>10910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C1EA3">
        <w:rPr>
          <w:rFonts w:ascii="Times New Roman" w:hAnsi="Times New Roman"/>
          <w:sz w:val="28"/>
          <w:szCs w:val="28"/>
        </w:rPr>
        <w:t>Исполнение судебных решений</w:t>
      </w:r>
      <w:r>
        <w:rPr>
          <w:rFonts w:ascii="Times New Roman" w:hAnsi="Times New Roman"/>
          <w:sz w:val="28"/>
          <w:szCs w:val="28"/>
        </w:rPr>
        <w:t>» коду вида расходов 800 «</w:t>
      </w:r>
      <w:r w:rsidRPr="002847D4">
        <w:rPr>
          <w:rFonts w:ascii="Times New Roman" w:hAnsi="Times New Roman"/>
          <w:sz w:val="28"/>
          <w:szCs w:val="28"/>
        </w:rPr>
        <w:t>Иные бюджетные ассигнования</w:t>
      </w:r>
      <w:r>
        <w:rPr>
          <w:rFonts w:ascii="Times New Roman" w:hAnsi="Times New Roman"/>
          <w:sz w:val="28"/>
          <w:szCs w:val="28"/>
        </w:rPr>
        <w:t>» на сумму 159 594,52 рублей;</w:t>
      </w:r>
    </w:p>
    <w:p w14:paraId="3C5F36D7" w14:textId="1026223A" w:rsidR="002847D4" w:rsidRDefault="00D9201E" w:rsidP="003E0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увеличить </w:t>
      </w:r>
      <w:r w:rsidR="002847D4">
        <w:rPr>
          <w:rFonts w:ascii="Times New Roman" w:hAnsi="Times New Roman"/>
          <w:sz w:val="28"/>
          <w:szCs w:val="28"/>
        </w:rPr>
        <w:t>бюджетные ассигнования по коду раздела, подраздела 0</w:t>
      </w:r>
      <w:r w:rsidR="002847D4" w:rsidRPr="004F0225">
        <w:rPr>
          <w:rFonts w:ascii="Times New Roman" w:hAnsi="Times New Roman"/>
          <w:sz w:val="28"/>
          <w:szCs w:val="28"/>
        </w:rPr>
        <w:t>7</w:t>
      </w:r>
      <w:r w:rsidR="002847D4">
        <w:rPr>
          <w:rFonts w:ascii="Times New Roman" w:hAnsi="Times New Roman"/>
          <w:sz w:val="28"/>
          <w:szCs w:val="28"/>
        </w:rPr>
        <w:t>.02 «</w:t>
      </w:r>
      <w:r w:rsidR="002847D4" w:rsidRPr="00D9201E">
        <w:rPr>
          <w:rFonts w:ascii="Times New Roman" w:hAnsi="Times New Roman"/>
          <w:sz w:val="28"/>
          <w:szCs w:val="28"/>
        </w:rPr>
        <w:t>Общее образование</w:t>
      </w:r>
      <w:r w:rsidR="002847D4">
        <w:rPr>
          <w:rFonts w:ascii="Times New Roman" w:hAnsi="Times New Roman"/>
          <w:sz w:val="28"/>
          <w:szCs w:val="28"/>
        </w:rPr>
        <w:t>» коду целевой статьи расходов 58.1.01.0</w:t>
      </w:r>
      <w:r w:rsidR="002847D4" w:rsidRPr="007C1EA3">
        <w:rPr>
          <w:rFonts w:ascii="Times New Roman" w:hAnsi="Times New Roman"/>
          <w:sz w:val="28"/>
          <w:szCs w:val="28"/>
        </w:rPr>
        <w:t>0</w:t>
      </w:r>
      <w:r w:rsidR="002847D4">
        <w:rPr>
          <w:rFonts w:ascii="Times New Roman" w:hAnsi="Times New Roman"/>
          <w:sz w:val="28"/>
          <w:szCs w:val="28"/>
        </w:rPr>
        <w:t>590 «</w:t>
      </w:r>
      <w:r w:rsidR="002847D4" w:rsidRPr="002847D4">
        <w:rPr>
          <w:rFonts w:ascii="Times New Roman" w:hAnsi="Times New Roman"/>
          <w:sz w:val="28"/>
          <w:szCs w:val="28"/>
        </w:rPr>
        <w:t xml:space="preserve">Реализация мероприятий муниципальной целевой программы </w:t>
      </w:r>
      <w:r w:rsidR="002847D4">
        <w:rPr>
          <w:rFonts w:ascii="Times New Roman" w:hAnsi="Times New Roman"/>
          <w:sz w:val="28"/>
          <w:szCs w:val="28"/>
        </w:rPr>
        <w:t>«</w:t>
      </w:r>
      <w:r w:rsidR="002847D4" w:rsidRPr="002847D4">
        <w:rPr>
          <w:rFonts w:ascii="Times New Roman" w:hAnsi="Times New Roman"/>
          <w:sz w:val="28"/>
          <w:szCs w:val="28"/>
        </w:rPr>
        <w:t>Развитие образования</w:t>
      </w:r>
      <w:r w:rsidR="002847D4">
        <w:rPr>
          <w:rFonts w:ascii="Times New Roman" w:hAnsi="Times New Roman"/>
          <w:sz w:val="28"/>
          <w:szCs w:val="28"/>
        </w:rPr>
        <w:t xml:space="preserve">» коду вида </w:t>
      </w:r>
      <w:r w:rsidR="002847D4" w:rsidRPr="003E0B1A">
        <w:rPr>
          <w:rFonts w:ascii="Times New Roman" w:hAnsi="Times New Roman"/>
          <w:sz w:val="28"/>
          <w:szCs w:val="28"/>
        </w:rPr>
        <w:t xml:space="preserve">расходов </w:t>
      </w:r>
      <w:r w:rsidR="003E0B1A" w:rsidRPr="003E0B1A">
        <w:rPr>
          <w:rFonts w:ascii="Times New Roman" w:hAnsi="Times New Roman"/>
          <w:sz w:val="28"/>
          <w:szCs w:val="28"/>
        </w:rPr>
        <w:t>6</w:t>
      </w:r>
      <w:r w:rsidR="002847D4" w:rsidRPr="003E0B1A">
        <w:rPr>
          <w:rFonts w:ascii="Times New Roman" w:hAnsi="Times New Roman"/>
          <w:sz w:val="28"/>
          <w:szCs w:val="28"/>
        </w:rPr>
        <w:t>00 «</w:t>
      </w:r>
      <w:r w:rsidR="003E0B1A" w:rsidRPr="003E0B1A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847D4" w:rsidRPr="003E0B1A">
        <w:rPr>
          <w:rFonts w:ascii="Times New Roman" w:hAnsi="Times New Roman"/>
          <w:sz w:val="28"/>
          <w:szCs w:val="28"/>
        </w:rPr>
        <w:t>»</w:t>
      </w:r>
      <w:r w:rsidR="002847D4">
        <w:rPr>
          <w:rFonts w:ascii="Times New Roman" w:hAnsi="Times New Roman"/>
          <w:sz w:val="28"/>
          <w:szCs w:val="28"/>
        </w:rPr>
        <w:t xml:space="preserve"> на сумму 171 275,64 рублей;</w:t>
      </w:r>
    </w:p>
    <w:p w14:paraId="2EC176E0" w14:textId="034CEBEE" w:rsidR="002D30F7" w:rsidRDefault="002D30F7" w:rsidP="003E0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произвести передвижение бюджетных ассигнований по коду раздела, подраздела 07.03 «</w:t>
      </w:r>
      <w:r w:rsidRPr="002D30F7">
        <w:rPr>
          <w:rFonts w:ascii="Times New Roman" w:hAnsi="Times New Roman"/>
          <w:sz w:val="28"/>
          <w:szCs w:val="28"/>
        </w:rPr>
        <w:t>Дополнительное образование детей</w:t>
      </w:r>
      <w:r>
        <w:rPr>
          <w:rFonts w:ascii="Times New Roman" w:hAnsi="Times New Roman"/>
          <w:sz w:val="28"/>
          <w:szCs w:val="28"/>
        </w:rPr>
        <w:t>» коду целевой статьи расходов 58.2.00.0</w:t>
      </w:r>
      <w:r w:rsidRPr="007C1EA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590 «</w:t>
      </w:r>
      <w:r w:rsidRPr="002D30F7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  <w:szCs w:val="28"/>
        </w:rPr>
        <w:t>» с кода вида расходов 800 «</w:t>
      </w:r>
      <w:r w:rsidRPr="002D30F7">
        <w:rPr>
          <w:rFonts w:ascii="Times New Roman" w:hAnsi="Times New Roman"/>
          <w:sz w:val="28"/>
          <w:szCs w:val="28"/>
        </w:rPr>
        <w:t>Иные бюджетные ассигнования</w:t>
      </w:r>
      <w:r>
        <w:rPr>
          <w:rFonts w:ascii="Times New Roman" w:hAnsi="Times New Roman"/>
          <w:sz w:val="28"/>
          <w:szCs w:val="28"/>
        </w:rPr>
        <w:t>» на кода вида расходов 600 «</w:t>
      </w:r>
      <w:r w:rsidRPr="002D30F7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  <w:szCs w:val="28"/>
        </w:rPr>
        <w:t>» в сумме 20 000,00 рублей;</w:t>
      </w:r>
    </w:p>
    <w:p w14:paraId="5880AA0E" w14:textId="7719D1EF" w:rsidR="002D30F7" w:rsidRDefault="00824541" w:rsidP="002D30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D30F7">
        <w:rPr>
          <w:rFonts w:ascii="Times New Roman" w:hAnsi="Times New Roman"/>
          <w:sz w:val="28"/>
          <w:szCs w:val="28"/>
        </w:rPr>
        <w:t>) произвести передвижение бюджетных ассигнований по коду раздела, подраздела 07.07 «</w:t>
      </w:r>
      <w:r w:rsidR="002D30F7" w:rsidRPr="002D30F7">
        <w:rPr>
          <w:rFonts w:ascii="Times New Roman" w:hAnsi="Times New Roman"/>
          <w:sz w:val="28"/>
          <w:szCs w:val="28"/>
        </w:rPr>
        <w:t>Молодежная политика</w:t>
      </w:r>
      <w:r w:rsidR="002D30F7">
        <w:rPr>
          <w:rFonts w:ascii="Times New Roman" w:hAnsi="Times New Roman"/>
          <w:sz w:val="28"/>
          <w:szCs w:val="28"/>
        </w:rPr>
        <w:t>» коду вида расходов 600 «</w:t>
      </w:r>
      <w:r w:rsidR="002D30F7" w:rsidRPr="002D30F7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2D30F7">
        <w:rPr>
          <w:rFonts w:ascii="Times New Roman" w:hAnsi="Times New Roman"/>
          <w:sz w:val="28"/>
          <w:szCs w:val="28"/>
        </w:rPr>
        <w:t>» с кода целевой статьи расходов 58.3.00.0</w:t>
      </w:r>
      <w:r w:rsidR="002D30F7" w:rsidRPr="007C1EA3">
        <w:rPr>
          <w:rFonts w:ascii="Times New Roman" w:hAnsi="Times New Roman"/>
          <w:sz w:val="28"/>
          <w:szCs w:val="28"/>
        </w:rPr>
        <w:t>0</w:t>
      </w:r>
      <w:r w:rsidR="002D30F7">
        <w:rPr>
          <w:rFonts w:ascii="Times New Roman" w:hAnsi="Times New Roman"/>
          <w:sz w:val="28"/>
          <w:szCs w:val="28"/>
        </w:rPr>
        <w:t>590 «</w:t>
      </w:r>
      <w:r w:rsidR="002D30F7" w:rsidRPr="002D30F7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 w:rsidR="002D30F7">
        <w:rPr>
          <w:rFonts w:ascii="Times New Roman" w:hAnsi="Times New Roman"/>
          <w:sz w:val="28"/>
          <w:szCs w:val="28"/>
        </w:rPr>
        <w:t>» на код целевой статьи расходов 99.0.00.10910 «</w:t>
      </w:r>
      <w:r w:rsidR="002D30F7" w:rsidRPr="002D30F7">
        <w:rPr>
          <w:rFonts w:ascii="Times New Roman" w:hAnsi="Times New Roman"/>
          <w:sz w:val="28"/>
          <w:szCs w:val="28"/>
        </w:rPr>
        <w:t>Исполнение судебных решений</w:t>
      </w:r>
      <w:r w:rsidR="002D30F7">
        <w:rPr>
          <w:rFonts w:ascii="Times New Roman" w:hAnsi="Times New Roman"/>
          <w:sz w:val="28"/>
          <w:szCs w:val="28"/>
        </w:rPr>
        <w:t>» в сумме 6 000,00 рублей;</w:t>
      </w:r>
    </w:p>
    <w:p w14:paraId="7EC982C8" w14:textId="399EC41B" w:rsidR="00526E32" w:rsidRDefault="00824541" w:rsidP="004F0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7625C" w:rsidRPr="0037625C">
        <w:rPr>
          <w:rFonts w:ascii="Times New Roman" w:hAnsi="Times New Roman"/>
          <w:sz w:val="28"/>
          <w:szCs w:val="28"/>
        </w:rPr>
        <w:t xml:space="preserve">) </w:t>
      </w:r>
      <w:r w:rsidR="00705A0D">
        <w:rPr>
          <w:rFonts w:ascii="Times New Roman" w:hAnsi="Times New Roman"/>
          <w:sz w:val="28"/>
          <w:szCs w:val="28"/>
        </w:rPr>
        <w:t>уменьшить бюджетные ассигнования по коду раздела, подраздела 0</w:t>
      </w:r>
      <w:r w:rsidR="004F0225" w:rsidRPr="004F0225">
        <w:rPr>
          <w:rFonts w:ascii="Times New Roman" w:hAnsi="Times New Roman"/>
          <w:sz w:val="28"/>
          <w:szCs w:val="28"/>
        </w:rPr>
        <w:t>7</w:t>
      </w:r>
      <w:r w:rsidR="00705A0D">
        <w:rPr>
          <w:rFonts w:ascii="Times New Roman" w:hAnsi="Times New Roman"/>
          <w:sz w:val="28"/>
          <w:szCs w:val="28"/>
        </w:rPr>
        <w:t>.0</w:t>
      </w:r>
      <w:r w:rsidR="004F0225">
        <w:rPr>
          <w:rFonts w:ascii="Times New Roman" w:hAnsi="Times New Roman"/>
          <w:sz w:val="28"/>
          <w:szCs w:val="28"/>
        </w:rPr>
        <w:t>2</w:t>
      </w:r>
      <w:r w:rsidR="00705A0D">
        <w:rPr>
          <w:rFonts w:ascii="Times New Roman" w:hAnsi="Times New Roman"/>
          <w:sz w:val="28"/>
          <w:szCs w:val="28"/>
        </w:rPr>
        <w:t xml:space="preserve"> «</w:t>
      </w:r>
      <w:r w:rsidR="004F0225" w:rsidRPr="004F0225">
        <w:rPr>
          <w:rFonts w:ascii="Times New Roman" w:hAnsi="Times New Roman"/>
          <w:sz w:val="28"/>
          <w:szCs w:val="28"/>
        </w:rPr>
        <w:t>Общее образование</w:t>
      </w:r>
      <w:r w:rsidR="00705A0D">
        <w:rPr>
          <w:rFonts w:ascii="Times New Roman" w:hAnsi="Times New Roman"/>
          <w:sz w:val="28"/>
          <w:szCs w:val="28"/>
        </w:rPr>
        <w:t xml:space="preserve">» коду целевой статьи расходов </w:t>
      </w:r>
      <w:r w:rsidR="004F0225">
        <w:rPr>
          <w:rFonts w:ascii="Times New Roman" w:hAnsi="Times New Roman"/>
          <w:sz w:val="28"/>
          <w:szCs w:val="28"/>
        </w:rPr>
        <w:t>58</w:t>
      </w:r>
      <w:r w:rsidR="00705A0D">
        <w:rPr>
          <w:rFonts w:ascii="Times New Roman" w:hAnsi="Times New Roman"/>
          <w:sz w:val="28"/>
          <w:szCs w:val="28"/>
        </w:rPr>
        <w:t>.</w:t>
      </w:r>
      <w:r w:rsidR="004F0225">
        <w:rPr>
          <w:rFonts w:ascii="Times New Roman" w:hAnsi="Times New Roman"/>
          <w:sz w:val="28"/>
          <w:szCs w:val="28"/>
        </w:rPr>
        <w:t>1</w:t>
      </w:r>
      <w:r w:rsidR="00705A0D">
        <w:rPr>
          <w:rFonts w:ascii="Times New Roman" w:hAnsi="Times New Roman"/>
          <w:sz w:val="28"/>
          <w:szCs w:val="28"/>
        </w:rPr>
        <w:t>.</w:t>
      </w:r>
      <w:r w:rsidR="004F0225">
        <w:rPr>
          <w:rFonts w:ascii="Times New Roman" w:hAnsi="Times New Roman"/>
          <w:sz w:val="28"/>
          <w:szCs w:val="28"/>
        </w:rPr>
        <w:t>00</w:t>
      </w:r>
      <w:r w:rsidR="00705A0D">
        <w:rPr>
          <w:rFonts w:ascii="Times New Roman" w:hAnsi="Times New Roman"/>
          <w:sz w:val="28"/>
          <w:szCs w:val="28"/>
        </w:rPr>
        <w:t>.</w:t>
      </w:r>
      <w:r w:rsidR="004F0225">
        <w:rPr>
          <w:rFonts w:ascii="Times New Roman" w:hAnsi="Times New Roman"/>
          <w:sz w:val="28"/>
          <w:szCs w:val="28"/>
        </w:rPr>
        <w:t>00590</w:t>
      </w:r>
      <w:r w:rsidR="00705A0D">
        <w:rPr>
          <w:rFonts w:ascii="Times New Roman" w:hAnsi="Times New Roman"/>
          <w:sz w:val="28"/>
          <w:szCs w:val="28"/>
        </w:rPr>
        <w:t xml:space="preserve"> «</w:t>
      </w:r>
      <w:r w:rsidR="004F0225" w:rsidRPr="004F0225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 w:rsidR="00705A0D">
        <w:rPr>
          <w:rFonts w:ascii="Times New Roman" w:hAnsi="Times New Roman"/>
          <w:sz w:val="28"/>
          <w:szCs w:val="28"/>
        </w:rPr>
        <w:t xml:space="preserve">» коду вида расходов </w:t>
      </w:r>
      <w:r w:rsidR="004F0225">
        <w:rPr>
          <w:rFonts w:ascii="Times New Roman" w:hAnsi="Times New Roman"/>
          <w:sz w:val="28"/>
          <w:szCs w:val="28"/>
        </w:rPr>
        <w:t>6</w:t>
      </w:r>
      <w:r w:rsidR="00705A0D">
        <w:rPr>
          <w:rFonts w:ascii="Times New Roman" w:hAnsi="Times New Roman"/>
          <w:sz w:val="28"/>
          <w:szCs w:val="28"/>
        </w:rPr>
        <w:t>00 «</w:t>
      </w:r>
      <w:r w:rsidR="004F0225" w:rsidRPr="004F0225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05A0D">
        <w:rPr>
          <w:rFonts w:ascii="Times New Roman" w:hAnsi="Times New Roman"/>
          <w:sz w:val="28"/>
          <w:szCs w:val="28"/>
        </w:rPr>
        <w:t xml:space="preserve">» на сумму </w:t>
      </w:r>
      <w:r w:rsidR="004F0225">
        <w:rPr>
          <w:rFonts w:ascii="Times New Roman" w:hAnsi="Times New Roman"/>
          <w:sz w:val="28"/>
          <w:szCs w:val="28"/>
        </w:rPr>
        <w:t>301</w:t>
      </w:r>
      <w:r w:rsidR="00705A0D">
        <w:rPr>
          <w:rFonts w:ascii="Times New Roman" w:hAnsi="Times New Roman"/>
          <w:sz w:val="28"/>
          <w:szCs w:val="28"/>
        </w:rPr>
        <w:t> </w:t>
      </w:r>
      <w:r w:rsidR="004F0225">
        <w:rPr>
          <w:rFonts w:ascii="Times New Roman" w:hAnsi="Times New Roman"/>
          <w:sz w:val="28"/>
          <w:szCs w:val="28"/>
        </w:rPr>
        <w:t>800</w:t>
      </w:r>
      <w:r w:rsidR="00705A0D">
        <w:rPr>
          <w:rFonts w:ascii="Times New Roman" w:hAnsi="Times New Roman"/>
          <w:sz w:val="28"/>
          <w:szCs w:val="28"/>
        </w:rPr>
        <w:t>,</w:t>
      </w:r>
      <w:r w:rsidR="004F0225">
        <w:rPr>
          <w:rFonts w:ascii="Times New Roman" w:hAnsi="Times New Roman"/>
          <w:sz w:val="28"/>
          <w:szCs w:val="28"/>
        </w:rPr>
        <w:t>00 </w:t>
      </w:r>
      <w:r w:rsidR="00705A0D">
        <w:rPr>
          <w:rFonts w:ascii="Times New Roman" w:hAnsi="Times New Roman"/>
          <w:sz w:val="28"/>
          <w:szCs w:val="28"/>
        </w:rPr>
        <w:t>рублей</w:t>
      </w:r>
      <w:r w:rsidR="00526E32">
        <w:rPr>
          <w:rFonts w:ascii="Times New Roman" w:hAnsi="Times New Roman"/>
          <w:sz w:val="28"/>
          <w:szCs w:val="28"/>
        </w:rPr>
        <w:t>.</w:t>
      </w:r>
    </w:p>
    <w:p w14:paraId="5A137D38" w14:textId="5DF1001B" w:rsidR="00705A0D" w:rsidRDefault="004F0225" w:rsidP="004F0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05A0D">
        <w:rPr>
          <w:rFonts w:ascii="Times New Roman" w:hAnsi="Times New Roman"/>
          <w:sz w:val="28"/>
          <w:szCs w:val="28"/>
        </w:rPr>
        <w:t xml:space="preserve">ысвободившиеся бюджетные ассигнования в сумме </w:t>
      </w:r>
      <w:r>
        <w:rPr>
          <w:rFonts w:ascii="Times New Roman" w:hAnsi="Times New Roman"/>
          <w:sz w:val="28"/>
          <w:szCs w:val="28"/>
        </w:rPr>
        <w:t>301</w:t>
      </w:r>
      <w:r w:rsidR="00705A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800</w:t>
      </w:r>
      <w:r w:rsidR="00705A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00 </w:t>
      </w:r>
      <w:r w:rsidR="00705A0D">
        <w:rPr>
          <w:rFonts w:ascii="Times New Roman" w:hAnsi="Times New Roman"/>
          <w:sz w:val="28"/>
          <w:szCs w:val="28"/>
        </w:rPr>
        <w:t xml:space="preserve">рублей направить </w:t>
      </w:r>
      <w:r w:rsidR="00705A0D">
        <w:rPr>
          <w:rFonts w:ascii="Times New Roman" w:hAnsi="Times New Roman"/>
          <w:sz w:val="28"/>
          <w:szCs w:val="28"/>
          <w:lang w:eastAsia="en-US"/>
        </w:rPr>
        <w:t xml:space="preserve">Управлению </w:t>
      </w:r>
      <w:r>
        <w:rPr>
          <w:rFonts w:ascii="Times New Roman" w:hAnsi="Times New Roman"/>
          <w:sz w:val="28"/>
          <w:szCs w:val="28"/>
          <w:lang w:eastAsia="en-US"/>
        </w:rPr>
        <w:t>культуры</w:t>
      </w:r>
      <w:r w:rsidR="00705A0D">
        <w:rPr>
          <w:rFonts w:ascii="Times New Roman" w:hAnsi="Times New Roman"/>
          <w:sz w:val="28"/>
          <w:szCs w:val="28"/>
          <w:lang w:eastAsia="en-US"/>
        </w:rPr>
        <w:t xml:space="preserve"> администрации муниципального образования Белореченский район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05A0D" w:rsidRPr="00D704BE">
        <w:rPr>
          <w:rFonts w:ascii="Times New Roman" w:hAnsi="Times New Roman"/>
          <w:bCs/>
          <w:sz w:val="28"/>
          <w:szCs w:val="28"/>
        </w:rPr>
        <w:t>на код раздела, подраздела</w:t>
      </w:r>
      <w:r w:rsidR="00705A0D">
        <w:rPr>
          <w:rFonts w:ascii="Times New Roman" w:hAnsi="Times New Roman"/>
          <w:sz w:val="28"/>
          <w:szCs w:val="28"/>
        </w:rPr>
        <w:t xml:space="preserve"> 07.0</w:t>
      </w:r>
      <w:r>
        <w:rPr>
          <w:rFonts w:ascii="Times New Roman" w:hAnsi="Times New Roman"/>
          <w:sz w:val="28"/>
          <w:szCs w:val="28"/>
        </w:rPr>
        <w:t>3</w:t>
      </w:r>
      <w:r w:rsidR="00705A0D">
        <w:rPr>
          <w:rFonts w:ascii="Times New Roman" w:hAnsi="Times New Roman"/>
          <w:sz w:val="28"/>
          <w:szCs w:val="28"/>
        </w:rPr>
        <w:t xml:space="preserve"> «</w:t>
      </w:r>
      <w:r w:rsidRPr="004F0225">
        <w:rPr>
          <w:rFonts w:ascii="Times New Roman" w:hAnsi="Times New Roman"/>
          <w:sz w:val="28"/>
          <w:szCs w:val="28"/>
        </w:rPr>
        <w:t>Дополнительное образование детей</w:t>
      </w:r>
      <w:r w:rsidR="00705A0D">
        <w:rPr>
          <w:rFonts w:ascii="Times New Roman" w:hAnsi="Times New Roman"/>
          <w:sz w:val="28"/>
          <w:szCs w:val="28"/>
        </w:rPr>
        <w:t>» код целевой статьи расходов 58.</w:t>
      </w:r>
      <w:r>
        <w:rPr>
          <w:rFonts w:ascii="Times New Roman" w:hAnsi="Times New Roman"/>
          <w:sz w:val="28"/>
          <w:szCs w:val="28"/>
        </w:rPr>
        <w:t>2</w:t>
      </w:r>
      <w:r w:rsidR="00705A0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0</w:t>
      </w:r>
      <w:r w:rsidR="00705A0D">
        <w:rPr>
          <w:rFonts w:ascii="Times New Roman" w:hAnsi="Times New Roman"/>
          <w:sz w:val="28"/>
          <w:szCs w:val="28"/>
        </w:rPr>
        <w:t>.00590 «</w:t>
      </w:r>
      <w:r w:rsidRPr="004F0225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 w:rsidR="00705A0D">
        <w:rPr>
          <w:rFonts w:ascii="Times New Roman" w:hAnsi="Times New Roman"/>
          <w:sz w:val="28"/>
          <w:szCs w:val="28"/>
        </w:rPr>
        <w:t>» код вида расходов 6</w:t>
      </w:r>
      <w:r w:rsidR="00705A0D" w:rsidRPr="00600041">
        <w:rPr>
          <w:rFonts w:ascii="Times New Roman" w:hAnsi="Times New Roman"/>
          <w:sz w:val="28"/>
          <w:szCs w:val="28"/>
        </w:rPr>
        <w:t>0</w:t>
      </w:r>
      <w:r w:rsidR="00705A0D">
        <w:rPr>
          <w:rFonts w:ascii="Times New Roman" w:hAnsi="Times New Roman"/>
          <w:sz w:val="28"/>
          <w:szCs w:val="28"/>
        </w:rPr>
        <w:t>0 «</w:t>
      </w:r>
      <w:r w:rsidR="00705A0D" w:rsidRPr="009C3154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705A0D">
        <w:rPr>
          <w:rFonts w:ascii="Times New Roman" w:hAnsi="Times New Roman"/>
          <w:sz w:val="28"/>
          <w:szCs w:val="28"/>
        </w:rPr>
        <w:t>.</w:t>
      </w:r>
    </w:p>
    <w:p w14:paraId="58039212" w14:textId="77777777" w:rsidR="00705A0D" w:rsidRDefault="00705A0D" w:rsidP="004F02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A8B820C" w14:textId="20E25E6C" w:rsidR="00824541" w:rsidRDefault="0028263A" w:rsidP="008245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</w:t>
      </w:r>
      <w:r w:rsidR="0021192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824541">
        <w:rPr>
          <w:rFonts w:ascii="Times New Roman" w:hAnsi="Times New Roman"/>
          <w:sz w:val="28"/>
          <w:szCs w:val="28"/>
          <w:lang w:eastAsia="en-US"/>
        </w:rPr>
        <w:t>Управлению по физической культуре и спорту администрации муниципального образования Белореченский район на 2022 год:</w:t>
      </w:r>
    </w:p>
    <w:p w14:paraId="5509097C" w14:textId="0799A14A" w:rsidR="00824541" w:rsidRDefault="00824541" w:rsidP="00824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C6D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уменьшить бюджетные ассигнования по коду раздела, подраздела 11.05 «</w:t>
      </w:r>
      <w:r w:rsidRPr="00824541">
        <w:rPr>
          <w:rFonts w:ascii="Times New Roman" w:hAnsi="Times New Roman"/>
          <w:sz w:val="28"/>
          <w:szCs w:val="28"/>
        </w:rPr>
        <w:t>Другие вопросы 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>» коду целевой статьи расходов 5</w:t>
      </w:r>
      <w:r w:rsidRPr="00A81C6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A81C6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.00.00</w:t>
      </w:r>
      <w:r w:rsidRPr="00A81C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90 «</w:t>
      </w:r>
      <w:r w:rsidRPr="00824541">
        <w:rPr>
          <w:rFonts w:ascii="Times New Roman" w:hAnsi="Times New Roman"/>
          <w:sz w:val="28"/>
          <w:szCs w:val="28"/>
        </w:rPr>
        <w:t>Расходы на обеспечение функций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» коду вида расходов </w:t>
      </w:r>
      <w:r w:rsidRPr="00A81C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 «</w:t>
      </w:r>
      <w:r w:rsidRPr="00A81C6D">
        <w:rPr>
          <w:rFonts w:ascii="Times New Roman" w:hAnsi="Times New Roman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8"/>
          <w:szCs w:val="28"/>
        </w:rPr>
        <w:t>» на сумму 2 680,00 рублей;</w:t>
      </w:r>
    </w:p>
    <w:p w14:paraId="45F2E56A" w14:textId="641F9914" w:rsidR="00824541" w:rsidRDefault="00824541" w:rsidP="00824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бюджетные ассигнования по коду раздела, подраздела 01.13 «</w:t>
      </w:r>
      <w:r w:rsidRPr="00A81C6D">
        <w:rPr>
          <w:rFonts w:ascii="Times New Roman" w:hAnsi="Times New Roman"/>
          <w:sz w:val="28"/>
          <w:szCs w:val="28"/>
        </w:rPr>
        <w:t>Другие общегосударственные вопросы</w:t>
      </w:r>
      <w:r>
        <w:rPr>
          <w:rFonts w:ascii="Times New Roman" w:hAnsi="Times New Roman"/>
          <w:sz w:val="28"/>
          <w:szCs w:val="28"/>
        </w:rPr>
        <w:t>» коду целевой статьи расходов 56.0.00.10030 «</w:t>
      </w:r>
      <w:r w:rsidRPr="000A4488">
        <w:rPr>
          <w:rFonts w:ascii="Times New Roman" w:hAnsi="Times New Roman"/>
          <w:sz w:val="28"/>
          <w:szCs w:val="28"/>
        </w:rPr>
        <w:t>Материальные затраты главных распорядителей бюджетных средств</w:t>
      </w:r>
      <w:r>
        <w:rPr>
          <w:rFonts w:ascii="Times New Roman" w:hAnsi="Times New Roman"/>
          <w:sz w:val="28"/>
          <w:szCs w:val="28"/>
        </w:rPr>
        <w:t>» коду вида расходов 200 «</w:t>
      </w:r>
      <w:r w:rsidRPr="000A4488">
        <w:rPr>
          <w:rFonts w:ascii="Times New Roman" w:hAnsi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8"/>
          <w:szCs w:val="28"/>
        </w:rPr>
        <w:t>» на сумму 2 680,00 рублей;</w:t>
      </w:r>
    </w:p>
    <w:p w14:paraId="252686AF" w14:textId="4CEBF457" w:rsidR="00F75DE0" w:rsidRDefault="00F75DE0" w:rsidP="00F75D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произвести передвижение бюджетных ассигнований по коду раздела, подраздела 11.02 «</w:t>
      </w:r>
      <w:r w:rsidRPr="00F75DE0">
        <w:rPr>
          <w:rFonts w:ascii="Times New Roman" w:hAnsi="Times New Roman"/>
          <w:sz w:val="28"/>
          <w:szCs w:val="28"/>
        </w:rPr>
        <w:t>Массовый спорт</w:t>
      </w:r>
      <w:r>
        <w:rPr>
          <w:rFonts w:ascii="Times New Roman" w:hAnsi="Times New Roman"/>
          <w:sz w:val="28"/>
          <w:szCs w:val="28"/>
        </w:rPr>
        <w:t>» коду вида расходов 600 «</w:t>
      </w:r>
      <w:r w:rsidRPr="002D30F7">
        <w:rPr>
          <w:rFonts w:ascii="Times New Roman" w:hAnsi="Times New Roman"/>
          <w:sz w:val="28"/>
          <w:szCs w:val="28"/>
        </w:rPr>
        <w:t xml:space="preserve">Предоставление </w:t>
      </w:r>
      <w:r w:rsidRPr="002D30F7">
        <w:rPr>
          <w:rFonts w:ascii="Times New Roman" w:hAnsi="Times New Roman"/>
          <w:sz w:val="28"/>
          <w:szCs w:val="28"/>
        </w:rPr>
        <w:lastRenderedPageBreak/>
        <w:t>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  <w:szCs w:val="28"/>
        </w:rPr>
        <w:t xml:space="preserve">» с кода целевой статьи расходов </w:t>
      </w:r>
      <w:r w:rsidR="00062CBD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>.</w:t>
      </w:r>
      <w:r w:rsidR="00062CB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062CB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Pr="007C1EA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590 «</w:t>
      </w:r>
      <w:r w:rsidR="00062CBD" w:rsidRPr="00062CBD">
        <w:rPr>
          <w:rFonts w:ascii="Times New Roman" w:hAnsi="Times New Roman"/>
          <w:sz w:val="28"/>
          <w:szCs w:val="28"/>
        </w:rPr>
        <w:t xml:space="preserve">Реализация мероприятий МП </w:t>
      </w:r>
      <w:r w:rsidR="00062CBD">
        <w:rPr>
          <w:rFonts w:ascii="Times New Roman" w:hAnsi="Times New Roman"/>
          <w:sz w:val="28"/>
          <w:szCs w:val="28"/>
        </w:rPr>
        <w:t>«</w:t>
      </w:r>
      <w:r w:rsidR="00062CBD" w:rsidRPr="00062CBD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 на код целевой статьи расходов </w:t>
      </w:r>
      <w:r w:rsidR="00062CBD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>.0.00.</w:t>
      </w:r>
      <w:r w:rsidR="00062CBD">
        <w:rPr>
          <w:rFonts w:ascii="Times New Roman" w:hAnsi="Times New Roman"/>
          <w:sz w:val="28"/>
          <w:szCs w:val="28"/>
        </w:rPr>
        <w:t>00590</w:t>
      </w:r>
      <w:r>
        <w:rPr>
          <w:rFonts w:ascii="Times New Roman" w:hAnsi="Times New Roman"/>
          <w:sz w:val="28"/>
          <w:szCs w:val="28"/>
        </w:rPr>
        <w:t xml:space="preserve"> «</w:t>
      </w:r>
      <w:r w:rsidR="00062CBD" w:rsidRPr="00062CBD">
        <w:rPr>
          <w:rFonts w:ascii="Times New Roman" w:hAnsi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» в сумме </w:t>
      </w:r>
      <w:r w:rsidR="00062CBD">
        <w:rPr>
          <w:rFonts w:ascii="Times New Roman" w:hAnsi="Times New Roman"/>
          <w:sz w:val="28"/>
          <w:szCs w:val="28"/>
        </w:rPr>
        <w:t>170</w:t>
      </w:r>
      <w:r>
        <w:rPr>
          <w:rFonts w:ascii="Times New Roman" w:hAnsi="Times New Roman"/>
          <w:sz w:val="28"/>
          <w:szCs w:val="28"/>
        </w:rPr>
        <w:t> 000,00 рублей;</w:t>
      </w:r>
    </w:p>
    <w:p w14:paraId="20AC9FD7" w14:textId="643639E5" w:rsidR="00824541" w:rsidRDefault="00F75DE0" w:rsidP="00824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4541" w:rsidRPr="00A81C6D">
        <w:rPr>
          <w:rFonts w:ascii="Times New Roman" w:hAnsi="Times New Roman"/>
          <w:sz w:val="28"/>
          <w:szCs w:val="28"/>
        </w:rPr>
        <w:t xml:space="preserve">) </w:t>
      </w:r>
      <w:r w:rsidR="00824541">
        <w:rPr>
          <w:rFonts w:ascii="Times New Roman" w:hAnsi="Times New Roman"/>
          <w:sz w:val="28"/>
          <w:szCs w:val="28"/>
        </w:rPr>
        <w:t>уменьшить бюджетные ассигнования по коду раздела, подраздела 11.02 «</w:t>
      </w:r>
      <w:r w:rsidR="00824541" w:rsidRPr="00824541">
        <w:rPr>
          <w:rFonts w:ascii="Times New Roman" w:hAnsi="Times New Roman"/>
          <w:sz w:val="28"/>
          <w:szCs w:val="28"/>
        </w:rPr>
        <w:t>Массовый спорт</w:t>
      </w:r>
      <w:r w:rsidR="00824541">
        <w:rPr>
          <w:rFonts w:ascii="Times New Roman" w:hAnsi="Times New Roman"/>
          <w:sz w:val="28"/>
          <w:szCs w:val="28"/>
        </w:rPr>
        <w:t>» коду целевой статьи расходов 61.0.00.60740 «</w:t>
      </w:r>
      <w:r w:rsidR="00824541" w:rsidRPr="00824541">
        <w:rPr>
          <w:rFonts w:ascii="Times New Roman" w:hAnsi="Times New Roman"/>
          <w:sz w:val="28"/>
          <w:szCs w:val="28"/>
        </w:rPr>
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</w:t>
      </w:r>
      <w:r w:rsidR="00824541">
        <w:rPr>
          <w:rFonts w:ascii="Times New Roman" w:hAnsi="Times New Roman"/>
          <w:sz w:val="28"/>
          <w:szCs w:val="28"/>
        </w:rPr>
        <w:t>«</w:t>
      </w:r>
      <w:r w:rsidR="00824541" w:rsidRPr="00824541">
        <w:rPr>
          <w:rFonts w:ascii="Times New Roman" w:hAnsi="Times New Roman"/>
          <w:sz w:val="28"/>
          <w:szCs w:val="28"/>
        </w:rPr>
        <w:t>Физическая культура и спорт</w:t>
      </w:r>
      <w:r w:rsidR="00824541">
        <w:rPr>
          <w:rFonts w:ascii="Times New Roman" w:hAnsi="Times New Roman"/>
          <w:sz w:val="28"/>
          <w:szCs w:val="28"/>
        </w:rPr>
        <w:t>»</w:t>
      </w:r>
      <w:r w:rsidR="00824541" w:rsidRPr="00824541">
        <w:rPr>
          <w:rFonts w:ascii="Times New Roman" w:hAnsi="Times New Roman"/>
          <w:sz w:val="28"/>
          <w:szCs w:val="28"/>
        </w:rPr>
        <w:t xml:space="preserve">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</w:t>
      </w:r>
      <w:r w:rsidR="00824541">
        <w:rPr>
          <w:rFonts w:ascii="Times New Roman" w:hAnsi="Times New Roman"/>
          <w:sz w:val="28"/>
          <w:szCs w:val="28"/>
        </w:rPr>
        <w:t>«</w:t>
      </w:r>
      <w:r w:rsidR="00824541" w:rsidRPr="00824541">
        <w:rPr>
          <w:rFonts w:ascii="Times New Roman" w:hAnsi="Times New Roman"/>
          <w:sz w:val="28"/>
          <w:szCs w:val="28"/>
        </w:rPr>
        <w:t>Образование</w:t>
      </w:r>
      <w:r w:rsidR="00824541">
        <w:rPr>
          <w:rFonts w:ascii="Times New Roman" w:hAnsi="Times New Roman"/>
          <w:sz w:val="28"/>
          <w:szCs w:val="28"/>
        </w:rPr>
        <w:t>» коду вида расходов 600 «</w:t>
      </w:r>
      <w:r w:rsidR="00824541" w:rsidRPr="00721F7E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824541">
        <w:rPr>
          <w:rFonts w:ascii="Times New Roman" w:hAnsi="Times New Roman"/>
          <w:sz w:val="28"/>
          <w:szCs w:val="28"/>
        </w:rPr>
        <w:t>» на сумму 20,00 рублей</w:t>
      </w:r>
      <w:r w:rsidR="00030B1F">
        <w:rPr>
          <w:rFonts w:ascii="Times New Roman" w:hAnsi="Times New Roman"/>
          <w:sz w:val="28"/>
          <w:szCs w:val="28"/>
        </w:rPr>
        <w:t>.</w:t>
      </w:r>
    </w:p>
    <w:p w14:paraId="61B51FB8" w14:textId="705876C3" w:rsidR="00030B1F" w:rsidRDefault="00030B1F" w:rsidP="00030B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Высвободившиеся бюджетные ассигнования в сумме 20,00 рублей направить </w:t>
      </w:r>
      <w:r>
        <w:rPr>
          <w:rFonts w:ascii="Times New Roman" w:hAnsi="Times New Roman"/>
          <w:sz w:val="28"/>
          <w:szCs w:val="28"/>
          <w:lang w:eastAsia="en-US"/>
        </w:rPr>
        <w:t xml:space="preserve">Управлению образованием администрации муниципального образования Белореченский район </w:t>
      </w:r>
      <w:r w:rsidRPr="00D704BE">
        <w:rPr>
          <w:rFonts w:ascii="Times New Roman" w:hAnsi="Times New Roman"/>
          <w:bCs/>
          <w:sz w:val="28"/>
          <w:szCs w:val="28"/>
        </w:rPr>
        <w:t>на код раздела, подраздела</w:t>
      </w:r>
      <w:r>
        <w:rPr>
          <w:rFonts w:ascii="Times New Roman" w:hAnsi="Times New Roman"/>
          <w:sz w:val="28"/>
          <w:szCs w:val="28"/>
        </w:rPr>
        <w:t xml:space="preserve"> 07.03 «</w:t>
      </w:r>
      <w:r w:rsidRPr="004F0225">
        <w:rPr>
          <w:rFonts w:ascii="Times New Roman" w:hAnsi="Times New Roman"/>
          <w:sz w:val="28"/>
          <w:szCs w:val="28"/>
        </w:rPr>
        <w:t>Дополнительное образование детей</w:t>
      </w:r>
      <w:r>
        <w:rPr>
          <w:rFonts w:ascii="Times New Roman" w:hAnsi="Times New Roman"/>
          <w:sz w:val="28"/>
          <w:szCs w:val="28"/>
        </w:rPr>
        <w:t>» код целевой статьи расходов 58.2.00.60740 «</w:t>
      </w:r>
      <w:r w:rsidRPr="00030B1F">
        <w:rPr>
          <w:rFonts w:ascii="Times New Roman" w:hAnsi="Times New Roman"/>
          <w:sz w:val="28"/>
          <w:szCs w:val="28"/>
        </w:rPr>
        <w:t xml:space="preserve">Осуществление отдельных государственных полномочий по предоставлению  социальной поддержки отдельным категориям работников муниципальных  физкультурно-спортивных организаций отрасли </w:t>
      </w:r>
      <w:r>
        <w:rPr>
          <w:rFonts w:ascii="Times New Roman" w:hAnsi="Times New Roman"/>
          <w:sz w:val="28"/>
          <w:szCs w:val="28"/>
        </w:rPr>
        <w:t>«</w:t>
      </w:r>
      <w:r w:rsidRPr="00030B1F">
        <w:rPr>
          <w:rFonts w:ascii="Times New Roman" w:hAnsi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/>
          <w:sz w:val="28"/>
          <w:szCs w:val="28"/>
        </w:rPr>
        <w:t>»</w:t>
      </w:r>
      <w:r w:rsidRPr="00030B1F">
        <w:rPr>
          <w:rFonts w:ascii="Times New Roman" w:hAnsi="Times New Roman"/>
          <w:sz w:val="28"/>
          <w:szCs w:val="28"/>
        </w:rPr>
        <w:t xml:space="preserve">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</w:t>
      </w:r>
      <w:r>
        <w:rPr>
          <w:rFonts w:ascii="Times New Roman" w:hAnsi="Times New Roman"/>
          <w:sz w:val="28"/>
          <w:szCs w:val="28"/>
        </w:rPr>
        <w:t>«</w:t>
      </w:r>
      <w:r w:rsidRPr="00030B1F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>» код вида расходов 6</w:t>
      </w:r>
      <w:r w:rsidRPr="0060004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«</w:t>
      </w:r>
      <w:r w:rsidRPr="009C3154">
        <w:rPr>
          <w:rFonts w:ascii="Times New Roman" w:hAnsi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hAnsi="Times New Roman"/>
          <w:sz w:val="28"/>
          <w:szCs w:val="28"/>
        </w:rPr>
        <w:t>.</w:t>
      </w:r>
    </w:p>
    <w:p w14:paraId="37704DDB" w14:textId="77777777" w:rsidR="0028263A" w:rsidRDefault="002826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C752F2C" w14:textId="51CCBA5B" w:rsidR="00DF6A98" w:rsidRDefault="00DF6A98" w:rsidP="00DF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119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Учесть заключение о внесении изменений в сводную бюджетную роспись и лимиты бюджетных обязательств от 08 ноября 2022 года № 7.</w:t>
      </w:r>
    </w:p>
    <w:p w14:paraId="01B815F0" w14:textId="369FAC89" w:rsidR="00DF6A98" w:rsidRDefault="00DF6A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623C16E" w14:textId="0A03BFAD" w:rsidR="00A62FE4" w:rsidRDefault="004C71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1192B">
        <w:rPr>
          <w:rFonts w:ascii="Times New Roman" w:hAnsi="Times New Roman"/>
          <w:sz w:val="28"/>
          <w:szCs w:val="28"/>
        </w:rPr>
        <w:t>2</w:t>
      </w:r>
      <w:r w:rsidR="00572EFB">
        <w:rPr>
          <w:rFonts w:ascii="Times New Roman" w:hAnsi="Times New Roman"/>
          <w:sz w:val="28"/>
          <w:szCs w:val="28"/>
        </w:rPr>
        <w:t xml:space="preserve">. Приложения № </w:t>
      </w:r>
      <w:r w:rsidR="00572EFB" w:rsidRPr="00B958DD">
        <w:rPr>
          <w:rFonts w:ascii="Times New Roman" w:hAnsi="Times New Roman"/>
          <w:sz w:val="28"/>
          <w:szCs w:val="28"/>
        </w:rPr>
        <w:t xml:space="preserve">1, 2, 3, 4, 6, 7, 8, 9, 10, 11, </w:t>
      </w:r>
      <w:r w:rsidR="00643DE6">
        <w:rPr>
          <w:rFonts w:ascii="Times New Roman" w:hAnsi="Times New Roman"/>
          <w:sz w:val="28"/>
          <w:szCs w:val="28"/>
        </w:rPr>
        <w:t xml:space="preserve">12 </w:t>
      </w:r>
      <w:r w:rsidR="00572EFB">
        <w:rPr>
          <w:rFonts w:ascii="Times New Roman" w:hAnsi="Times New Roman"/>
          <w:sz w:val="28"/>
          <w:szCs w:val="28"/>
        </w:rPr>
        <w:t>изложить в новой редакции (прилагаются).</w:t>
      </w:r>
    </w:p>
    <w:p w14:paraId="74C06084" w14:textId="77777777" w:rsidR="00A62FE4" w:rsidRDefault="00A62FE4" w:rsidP="00B958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4393B4" w14:textId="548DA791" w:rsidR="00A62FE4" w:rsidRDefault="004C71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1192B">
        <w:rPr>
          <w:rFonts w:ascii="Times New Roman" w:hAnsi="Times New Roman"/>
          <w:sz w:val="28"/>
          <w:szCs w:val="28"/>
        </w:rPr>
        <w:t>3</w:t>
      </w:r>
      <w:r w:rsidR="00572EFB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14:paraId="22861BA9" w14:textId="77777777" w:rsidR="00A62FE4" w:rsidRDefault="00A62F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DDFEFE0" w14:textId="2A846D1C" w:rsidR="00A62FE4" w:rsidRDefault="004C71A6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1192B">
        <w:rPr>
          <w:rFonts w:ascii="Times New Roman" w:hAnsi="Times New Roman"/>
          <w:sz w:val="28"/>
          <w:szCs w:val="28"/>
        </w:rPr>
        <w:t>4</w:t>
      </w:r>
      <w:r w:rsidR="00572EFB">
        <w:rPr>
          <w:rFonts w:ascii="Times New Roman" w:hAnsi="Times New Roman"/>
          <w:sz w:val="28"/>
          <w:szCs w:val="28"/>
        </w:rPr>
        <w:t>. Настоящее решение вступает в силу со дня официального опубликования.</w:t>
      </w:r>
    </w:p>
    <w:p w14:paraId="630210CE" w14:textId="77777777" w:rsidR="00A62FE4" w:rsidRDefault="00A62F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14BA406" w14:textId="77777777" w:rsidR="00A62FE4" w:rsidRDefault="00A62FE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236"/>
        <w:gridCol w:w="1491"/>
        <w:gridCol w:w="3844"/>
      </w:tblGrid>
      <w:tr w:rsidR="00A62FE4" w14:paraId="0A6F90A0" w14:textId="77777777">
        <w:tc>
          <w:tcPr>
            <w:tcW w:w="4236" w:type="dxa"/>
            <w:shd w:val="clear" w:color="auto" w:fill="auto"/>
          </w:tcPr>
          <w:p w14:paraId="2DE05751" w14:textId="77777777" w:rsidR="00A62FE4" w:rsidRDefault="00572EFB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Белореченский район</w:t>
            </w:r>
          </w:p>
        </w:tc>
        <w:tc>
          <w:tcPr>
            <w:tcW w:w="1491" w:type="dxa"/>
            <w:shd w:val="clear" w:color="auto" w:fill="auto"/>
          </w:tcPr>
          <w:p w14:paraId="12828FCD" w14:textId="77777777" w:rsidR="00A62FE4" w:rsidRDefault="00A62FE4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4" w:type="dxa"/>
            <w:shd w:val="clear" w:color="auto" w:fill="auto"/>
          </w:tcPr>
          <w:p w14:paraId="35D368FD" w14:textId="77777777" w:rsidR="00A62FE4" w:rsidRDefault="00572EFB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Белореченский район</w:t>
            </w:r>
          </w:p>
        </w:tc>
      </w:tr>
      <w:tr w:rsidR="00A62FE4" w14:paraId="0D7C152D" w14:textId="77777777">
        <w:tc>
          <w:tcPr>
            <w:tcW w:w="4236" w:type="dxa"/>
            <w:shd w:val="clear" w:color="auto" w:fill="auto"/>
          </w:tcPr>
          <w:p w14:paraId="750BEE03" w14:textId="77777777" w:rsidR="00A62FE4" w:rsidRDefault="00572EFB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Сидоренко</w:t>
            </w:r>
          </w:p>
        </w:tc>
        <w:tc>
          <w:tcPr>
            <w:tcW w:w="1491" w:type="dxa"/>
            <w:shd w:val="clear" w:color="auto" w:fill="auto"/>
          </w:tcPr>
          <w:p w14:paraId="65B6E984" w14:textId="77777777" w:rsidR="00A62FE4" w:rsidRDefault="00A62FE4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4" w:type="dxa"/>
            <w:shd w:val="clear" w:color="auto" w:fill="auto"/>
          </w:tcPr>
          <w:p w14:paraId="352953AE" w14:textId="77777777" w:rsidR="00A62FE4" w:rsidRDefault="00572EFB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 Марченко</w:t>
            </w:r>
          </w:p>
        </w:tc>
      </w:tr>
    </w:tbl>
    <w:p w14:paraId="6C452674" w14:textId="77777777" w:rsidR="00A62FE4" w:rsidRDefault="00A62FE4">
      <w:pPr>
        <w:shd w:val="clear" w:color="auto" w:fill="FFFFFF" w:themeFill="background1"/>
        <w:spacing w:after="0" w:line="240" w:lineRule="auto"/>
        <w:contextualSpacing/>
      </w:pPr>
    </w:p>
    <w:sectPr w:rsidR="00A62FE4">
      <w:headerReference w:type="default" r:id="rId7"/>
      <w:pgSz w:w="11906" w:h="16838"/>
      <w:pgMar w:top="1134" w:right="566" w:bottom="851" w:left="1701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CFD5" w14:textId="77777777" w:rsidR="002E6FD2" w:rsidRDefault="00572EFB">
      <w:pPr>
        <w:spacing w:after="0" w:line="240" w:lineRule="auto"/>
      </w:pPr>
      <w:r>
        <w:separator/>
      </w:r>
    </w:p>
  </w:endnote>
  <w:endnote w:type="continuationSeparator" w:id="0">
    <w:p w14:paraId="12F4CF92" w14:textId="77777777" w:rsidR="002E6FD2" w:rsidRDefault="0057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11871" w14:textId="77777777" w:rsidR="002E6FD2" w:rsidRDefault="00572EFB">
      <w:pPr>
        <w:spacing w:after="0" w:line="240" w:lineRule="auto"/>
      </w:pPr>
      <w:r>
        <w:separator/>
      </w:r>
    </w:p>
  </w:footnote>
  <w:footnote w:type="continuationSeparator" w:id="0">
    <w:p w14:paraId="323E86D9" w14:textId="77777777" w:rsidR="002E6FD2" w:rsidRDefault="00572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1243" w14:textId="77777777" w:rsidR="00A62FE4" w:rsidRPr="001356C0" w:rsidRDefault="00572EFB">
    <w:pPr>
      <w:pStyle w:val="Header1"/>
      <w:jc w:val="center"/>
      <w:rPr>
        <w:rFonts w:ascii="Times New Roman" w:hAnsi="Times New Roman"/>
        <w:sz w:val="28"/>
        <w:szCs w:val="28"/>
      </w:rPr>
    </w:pPr>
    <w:r w:rsidRPr="001356C0">
      <w:rPr>
        <w:rFonts w:ascii="Times New Roman" w:hAnsi="Times New Roman"/>
        <w:sz w:val="28"/>
        <w:szCs w:val="28"/>
      </w:rPr>
      <w:fldChar w:fldCharType="begin"/>
    </w:r>
    <w:r w:rsidRPr="001356C0">
      <w:rPr>
        <w:rFonts w:ascii="Times New Roman" w:hAnsi="Times New Roman"/>
        <w:sz w:val="28"/>
        <w:szCs w:val="28"/>
      </w:rPr>
      <w:instrText>PAGE</w:instrText>
    </w:r>
    <w:r w:rsidRPr="001356C0">
      <w:rPr>
        <w:rFonts w:ascii="Times New Roman" w:hAnsi="Times New Roman"/>
        <w:sz w:val="28"/>
        <w:szCs w:val="28"/>
      </w:rPr>
      <w:fldChar w:fldCharType="separate"/>
    </w:r>
    <w:r w:rsidRPr="001356C0">
      <w:rPr>
        <w:rFonts w:ascii="Times New Roman" w:hAnsi="Times New Roman"/>
        <w:sz w:val="28"/>
        <w:szCs w:val="28"/>
      </w:rPr>
      <w:t>15</w:t>
    </w:r>
    <w:r w:rsidRPr="001356C0">
      <w:rPr>
        <w:rFonts w:ascii="Times New Roman" w:hAnsi="Times New Roman"/>
        <w:sz w:val="28"/>
        <w:szCs w:val="28"/>
      </w:rPr>
      <w:fldChar w:fldCharType="end"/>
    </w:r>
  </w:p>
  <w:p w14:paraId="76AB63FC" w14:textId="77777777" w:rsidR="00A62FE4" w:rsidRDefault="00A62FE4">
    <w:pPr>
      <w:pStyle w:val="Header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E4"/>
    <w:rsid w:val="00030B1F"/>
    <w:rsid w:val="000358A6"/>
    <w:rsid w:val="0005410E"/>
    <w:rsid w:val="00055F3E"/>
    <w:rsid w:val="0006262E"/>
    <w:rsid w:val="00062B06"/>
    <w:rsid w:val="00062CBD"/>
    <w:rsid w:val="00064A48"/>
    <w:rsid w:val="00070C3E"/>
    <w:rsid w:val="000771A2"/>
    <w:rsid w:val="00083783"/>
    <w:rsid w:val="000938FE"/>
    <w:rsid w:val="000A4488"/>
    <w:rsid w:val="000B41F5"/>
    <w:rsid w:val="000F5D6F"/>
    <w:rsid w:val="00102B08"/>
    <w:rsid w:val="001356C0"/>
    <w:rsid w:val="00171D44"/>
    <w:rsid w:val="0019424C"/>
    <w:rsid w:val="001978E4"/>
    <w:rsid w:val="001A7791"/>
    <w:rsid w:val="001B6812"/>
    <w:rsid w:val="001D5D34"/>
    <w:rsid w:val="001E2E0A"/>
    <w:rsid w:val="001E3E36"/>
    <w:rsid w:val="001E54B3"/>
    <w:rsid w:val="001E5DBE"/>
    <w:rsid w:val="0021192B"/>
    <w:rsid w:val="0022376B"/>
    <w:rsid w:val="0022599D"/>
    <w:rsid w:val="00271FC0"/>
    <w:rsid w:val="002742DB"/>
    <w:rsid w:val="0028263A"/>
    <w:rsid w:val="002847D4"/>
    <w:rsid w:val="00291172"/>
    <w:rsid w:val="00296210"/>
    <w:rsid w:val="00296E52"/>
    <w:rsid w:val="002B17CD"/>
    <w:rsid w:val="002D30F7"/>
    <w:rsid w:val="002D6DC1"/>
    <w:rsid w:val="002E1DAC"/>
    <w:rsid w:val="002E6CAE"/>
    <w:rsid w:val="002E6FD2"/>
    <w:rsid w:val="0031743E"/>
    <w:rsid w:val="00324C1F"/>
    <w:rsid w:val="0032509D"/>
    <w:rsid w:val="00325648"/>
    <w:rsid w:val="00344D48"/>
    <w:rsid w:val="00371BC9"/>
    <w:rsid w:val="0037415A"/>
    <w:rsid w:val="0037625C"/>
    <w:rsid w:val="00380009"/>
    <w:rsid w:val="00381FAF"/>
    <w:rsid w:val="00385F54"/>
    <w:rsid w:val="00393C00"/>
    <w:rsid w:val="00394B54"/>
    <w:rsid w:val="00394BDD"/>
    <w:rsid w:val="003A5561"/>
    <w:rsid w:val="003B0597"/>
    <w:rsid w:val="003B3268"/>
    <w:rsid w:val="003C7719"/>
    <w:rsid w:val="003D74D6"/>
    <w:rsid w:val="003E0B1A"/>
    <w:rsid w:val="003E1DF0"/>
    <w:rsid w:val="004174AC"/>
    <w:rsid w:val="00424B7A"/>
    <w:rsid w:val="0045497A"/>
    <w:rsid w:val="0048006F"/>
    <w:rsid w:val="004A49E9"/>
    <w:rsid w:val="004C4313"/>
    <w:rsid w:val="004C71A6"/>
    <w:rsid w:val="004D2931"/>
    <w:rsid w:val="004E00C2"/>
    <w:rsid w:val="004E1681"/>
    <w:rsid w:val="004F0225"/>
    <w:rsid w:val="004F3F2D"/>
    <w:rsid w:val="0051572B"/>
    <w:rsid w:val="00515883"/>
    <w:rsid w:val="005261CC"/>
    <w:rsid w:val="00526E32"/>
    <w:rsid w:val="00556781"/>
    <w:rsid w:val="00571C2D"/>
    <w:rsid w:val="00572EFB"/>
    <w:rsid w:val="00582E7F"/>
    <w:rsid w:val="005A0666"/>
    <w:rsid w:val="005E57F5"/>
    <w:rsid w:val="005E644F"/>
    <w:rsid w:val="00600041"/>
    <w:rsid w:val="0060291A"/>
    <w:rsid w:val="00603873"/>
    <w:rsid w:val="00643DE6"/>
    <w:rsid w:val="0065781E"/>
    <w:rsid w:val="00685962"/>
    <w:rsid w:val="006A76DB"/>
    <w:rsid w:val="006B2AB0"/>
    <w:rsid w:val="006B2FF1"/>
    <w:rsid w:val="006C2D25"/>
    <w:rsid w:val="006D1DAF"/>
    <w:rsid w:val="006D78A7"/>
    <w:rsid w:val="006E0FC0"/>
    <w:rsid w:val="006E25A8"/>
    <w:rsid w:val="006E5CAC"/>
    <w:rsid w:val="006F575F"/>
    <w:rsid w:val="00705A0D"/>
    <w:rsid w:val="007161AB"/>
    <w:rsid w:val="00721F7E"/>
    <w:rsid w:val="007225E7"/>
    <w:rsid w:val="007576D9"/>
    <w:rsid w:val="007B425B"/>
    <w:rsid w:val="007C1EA3"/>
    <w:rsid w:val="007D3450"/>
    <w:rsid w:val="007D58FB"/>
    <w:rsid w:val="007E23E0"/>
    <w:rsid w:val="007E37F7"/>
    <w:rsid w:val="007E5142"/>
    <w:rsid w:val="007E67C6"/>
    <w:rsid w:val="0080681C"/>
    <w:rsid w:val="00814998"/>
    <w:rsid w:val="008244B8"/>
    <w:rsid w:val="00824541"/>
    <w:rsid w:val="00824CF5"/>
    <w:rsid w:val="0082660F"/>
    <w:rsid w:val="008408A0"/>
    <w:rsid w:val="00860182"/>
    <w:rsid w:val="00860DC8"/>
    <w:rsid w:val="00895257"/>
    <w:rsid w:val="008A6A36"/>
    <w:rsid w:val="008D7626"/>
    <w:rsid w:val="008E1832"/>
    <w:rsid w:val="008E2076"/>
    <w:rsid w:val="008E4CE1"/>
    <w:rsid w:val="0091467B"/>
    <w:rsid w:val="00921509"/>
    <w:rsid w:val="009345AD"/>
    <w:rsid w:val="00943FF6"/>
    <w:rsid w:val="009C10ED"/>
    <w:rsid w:val="009C3154"/>
    <w:rsid w:val="009D3BB4"/>
    <w:rsid w:val="009D58FA"/>
    <w:rsid w:val="009E40A9"/>
    <w:rsid w:val="009E553F"/>
    <w:rsid w:val="00A036D9"/>
    <w:rsid w:val="00A1076E"/>
    <w:rsid w:val="00A16420"/>
    <w:rsid w:val="00A25C93"/>
    <w:rsid w:val="00A50228"/>
    <w:rsid w:val="00A526C7"/>
    <w:rsid w:val="00A624E9"/>
    <w:rsid w:val="00A62FE4"/>
    <w:rsid w:val="00A81C6D"/>
    <w:rsid w:val="00A839D7"/>
    <w:rsid w:val="00AA274E"/>
    <w:rsid w:val="00AA5EA1"/>
    <w:rsid w:val="00AC6315"/>
    <w:rsid w:val="00AC68AB"/>
    <w:rsid w:val="00AD7927"/>
    <w:rsid w:val="00AE5EC0"/>
    <w:rsid w:val="00AF509F"/>
    <w:rsid w:val="00B0575E"/>
    <w:rsid w:val="00B32320"/>
    <w:rsid w:val="00B4203C"/>
    <w:rsid w:val="00B522EA"/>
    <w:rsid w:val="00B765F0"/>
    <w:rsid w:val="00B9117F"/>
    <w:rsid w:val="00B958DD"/>
    <w:rsid w:val="00B95D8A"/>
    <w:rsid w:val="00BA2290"/>
    <w:rsid w:val="00BF3B4D"/>
    <w:rsid w:val="00BF3B72"/>
    <w:rsid w:val="00C04409"/>
    <w:rsid w:val="00C21CEE"/>
    <w:rsid w:val="00C2708B"/>
    <w:rsid w:val="00C30A12"/>
    <w:rsid w:val="00C432A2"/>
    <w:rsid w:val="00C63401"/>
    <w:rsid w:val="00C82DB0"/>
    <w:rsid w:val="00C97EFC"/>
    <w:rsid w:val="00CA778B"/>
    <w:rsid w:val="00CC443C"/>
    <w:rsid w:val="00D25389"/>
    <w:rsid w:val="00D429C3"/>
    <w:rsid w:val="00D704BE"/>
    <w:rsid w:val="00D76C7E"/>
    <w:rsid w:val="00D85201"/>
    <w:rsid w:val="00D9201E"/>
    <w:rsid w:val="00DB4B77"/>
    <w:rsid w:val="00DC0787"/>
    <w:rsid w:val="00DD0445"/>
    <w:rsid w:val="00DE3E4D"/>
    <w:rsid w:val="00DF2773"/>
    <w:rsid w:val="00DF6A98"/>
    <w:rsid w:val="00E05516"/>
    <w:rsid w:val="00E2646F"/>
    <w:rsid w:val="00E57261"/>
    <w:rsid w:val="00E705B0"/>
    <w:rsid w:val="00E72E7B"/>
    <w:rsid w:val="00E75E5F"/>
    <w:rsid w:val="00E77F33"/>
    <w:rsid w:val="00E85A60"/>
    <w:rsid w:val="00EA0B38"/>
    <w:rsid w:val="00EB3446"/>
    <w:rsid w:val="00EE485C"/>
    <w:rsid w:val="00F43B5B"/>
    <w:rsid w:val="00F45F51"/>
    <w:rsid w:val="00F472B5"/>
    <w:rsid w:val="00F613D4"/>
    <w:rsid w:val="00F71511"/>
    <w:rsid w:val="00F75DE0"/>
    <w:rsid w:val="00F81AB9"/>
    <w:rsid w:val="00FB22F0"/>
    <w:rsid w:val="00FB4E70"/>
    <w:rsid w:val="00FC2C6B"/>
    <w:rsid w:val="00FC7162"/>
    <w:rsid w:val="00FE2F91"/>
    <w:rsid w:val="00FF04E2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2DD9"/>
  <w15:docId w15:val="{613508E3-6D62-4CD5-BBE5-C8645142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4F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0344FC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0344FC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344F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B560C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CE1BA2"/>
  </w:style>
  <w:style w:type="character" w:customStyle="1" w:styleId="1">
    <w:name w:val="Текст выноски Знак1"/>
    <w:basedOn w:val="a0"/>
    <w:uiPriority w:val="99"/>
    <w:semiHidden/>
    <w:qFormat/>
    <w:rsid w:val="00CE1BA2"/>
    <w:rPr>
      <w:rFonts w:ascii="Times New Roman" w:hAnsi="Times New Roman"/>
      <w:sz w:val="0"/>
      <w:szCs w:val="0"/>
    </w:rPr>
  </w:style>
  <w:style w:type="character" w:customStyle="1" w:styleId="10">
    <w:name w:val="Верхний колонтитул Знак1"/>
    <w:basedOn w:val="a0"/>
    <w:uiPriority w:val="99"/>
    <w:qFormat/>
    <w:rsid w:val="00CE0828"/>
    <w:rPr>
      <w:color w:val="00000A"/>
      <w:sz w:val="22"/>
    </w:rPr>
  </w:style>
  <w:style w:type="character" w:customStyle="1" w:styleId="11">
    <w:name w:val="Нижний колонтитул Знак1"/>
    <w:basedOn w:val="a0"/>
    <w:uiPriority w:val="99"/>
    <w:qFormat/>
    <w:rsid w:val="00CE0828"/>
    <w:rPr>
      <w:color w:val="00000A"/>
      <w:sz w:val="22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B560CC"/>
    <w:pPr>
      <w:spacing w:after="140" w:line="288" w:lineRule="auto"/>
    </w:pPr>
  </w:style>
  <w:style w:type="paragraph" w:styleId="a9">
    <w:name w:val="List"/>
    <w:basedOn w:val="a8"/>
    <w:uiPriority w:val="99"/>
    <w:rsid w:val="00B560CC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uiPriority w:val="99"/>
    <w:qFormat/>
    <w:rsid w:val="00B560CC"/>
    <w:pPr>
      <w:suppressLineNumbers/>
    </w:pPr>
    <w:rPr>
      <w:rFonts w:cs="Mangal"/>
    </w:rPr>
  </w:style>
  <w:style w:type="paragraph" w:customStyle="1" w:styleId="12">
    <w:name w:val="Заголовок1"/>
    <w:basedOn w:val="a"/>
    <w:uiPriority w:val="99"/>
    <w:qFormat/>
    <w:rsid w:val="00B560C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2">
    <w:name w:val="Верхний колонтитул Знак2"/>
    <w:basedOn w:val="a"/>
    <w:link w:val="ac"/>
    <w:qFormat/>
    <w:rsid w:val="000211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ion1">
    <w:name w:val="Caption1"/>
    <w:basedOn w:val="a"/>
    <w:uiPriority w:val="99"/>
    <w:qFormat/>
    <w:rsid w:val="00B56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index 1"/>
    <w:basedOn w:val="a"/>
    <w:autoRedefine/>
    <w:uiPriority w:val="99"/>
    <w:semiHidden/>
    <w:qFormat/>
    <w:rsid w:val="000344FC"/>
    <w:pPr>
      <w:ind w:left="220" w:hanging="220"/>
    </w:pPr>
  </w:style>
  <w:style w:type="paragraph" w:customStyle="1" w:styleId="Header1">
    <w:name w:val="Header1"/>
    <w:basedOn w:val="a"/>
    <w:uiPriority w:val="99"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qFormat/>
    <w:rsid w:val="00034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0">
    <w:name w:val="Нижний колонтитул Знак2"/>
    <w:basedOn w:val="a"/>
    <w:qFormat/>
    <w:rsid w:val="00021132"/>
  </w:style>
  <w:style w:type="paragraph" w:styleId="ac">
    <w:name w:val="header"/>
    <w:basedOn w:val="a"/>
    <w:link w:val="2"/>
    <w:uiPriority w:val="99"/>
    <w:unhideWhenUsed/>
    <w:rsid w:val="00CE082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CE082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D61193"/>
    <w:pPr>
      <w:ind w:left="720"/>
      <w:contextualSpacing/>
    </w:pPr>
  </w:style>
  <w:style w:type="table" w:styleId="af0">
    <w:name w:val="Table Grid"/>
    <w:basedOn w:val="a1"/>
    <w:rsid w:val="005771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99256-141E-4450-AFB1-DA049FDC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8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Валерий Юрьевич Федорченко</cp:lastModifiedBy>
  <cp:revision>355</cp:revision>
  <cp:lastPrinted>2022-10-26T12:07:00Z</cp:lastPrinted>
  <dcterms:created xsi:type="dcterms:W3CDTF">2022-07-18T11:05:00Z</dcterms:created>
  <dcterms:modified xsi:type="dcterms:W3CDTF">2022-11-09T08:01:00Z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