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</w:t>
      </w:r>
      <w:proofErr w:type="gramEnd"/>
      <w:r w:rsidR="00901693" w:rsidRPr="00901693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150C">
        <w:rPr>
          <w:sz w:val="28"/>
          <w:szCs w:val="28"/>
        </w:rPr>
        <w:t>3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  <w:bookmarkStart w:id="0" w:name="_GoBack"/>
      <w:bookmarkEnd w:id="0"/>
    </w:p>
    <w:p w:rsidR="0035150C" w:rsidRPr="0035150C" w:rsidRDefault="0035150C" w:rsidP="00B10BB9">
      <w:pPr>
        <w:rPr>
          <w:sz w:val="20"/>
          <w:szCs w:val="20"/>
        </w:rPr>
      </w:pPr>
      <w:r w:rsidRPr="0035150C">
        <w:rPr>
          <w:sz w:val="20"/>
          <w:szCs w:val="20"/>
        </w:rPr>
        <w:t>Фролова Анна Валерьевна</w:t>
      </w:r>
    </w:p>
    <w:sectPr w:rsidR="0035150C" w:rsidRPr="0035150C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5150C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2459-C377-411C-9000-B7C5238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2022-12-22T07:29:00Z</dcterms:modified>
</cp:coreProperties>
</file>