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B0" w:rsidRDefault="00865984" w:rsidP="00865984">
      <w:pPr>
        <w:pStyle w:val="1"/>
        <w:shd w:val="clear" w:color="auto" w:fill="auto"/>
        <w:spacing w:before="420"/>
        <w:jc w:val="both"/>
      </w:pPr>
      <w:r>
        <w:t xml:space="preserve">                                                     </w:t>
      </w:r>
      <w:r w:rsidR="005B33EA">
        <w:t xml:space="preserve">        </w:t>
      </w:r>
      <w:r>
        <w:t xml:space="preserve"> </w:t>
      </w:r>
      <w:r w:rsidR="00F238FD">
        <w:t>Приложение 2</w:t>
      </w:r>
    </w:p>
    <w:p w:rsidR="005B33EA" w:rsidRPr="005B33EA" w:rsidRDefault="005B33EA" w:rsidP="005B33EA">
      <w:pPr>
        <w:widowControl/>
        <w:spacing w:after="4" w:line="232" w:lineRule="auto"/>
        <w:ind w:left="4111" w:right="110"/>
        <w:jc w:val="both"/>
        <w:rPr>
          <w:rFonts w:ascii="Times New Roman" w:eastAsia="Times New Roman" w:hAnsi="Times New Roman" w:cs="Times New Roman"/>
          <w:color w:val="auto"/>
          <w:lang w:bidi="ar-SA"/>
        </w:rPr>
      </w:pPr>
      <w:r w:rsidRPr="005B33EA">
        <w:rPr>
          <w:rFonts w:ascii="Times New Roman" w:eastAsia="Times New Roman" w:hAnsi="Times New Roman" w:cs="Times New Roman"/>
          <w:color w:val="auto"/>
          <w:lang w:bidi="ar-SA"/>
        </w:rPr>
        <w:t>к конкурсной документации по проведению 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 утвержденной распоряжением администрации муниципального образования Белореченский район</w:t>
      </w:r>
    </w:p>
    <w:p w:rsidR="005B33EA" w:rsidRPr="005B33EA" w:rsidRDefault="005B33EA" w:rsidP="005B33EA">
      <w:pPr>
        <w:widowControl/>
        <w:spacing w:after="4" w:line="232" w:lineRule="auto"/>
        <w:ind w:left="4111" w:right="110"/>
        <w:jc w:val="both"/>
        <w:rPr>
          <w:rFonts w:ascii="Times New Roman" w:eastAsia="Times New Roman" w:hAnsi="Times New Roman" w:cs="Times New Roman"/>
          <w:color w:val="auto"/>
          <w:lang w:bidi="ar-SA"/>
        </w:rPr>
      </w:pPr>
      <w:r w:rsidRPr="005B33EA">
        <w:rPr>
          <w:rFonts w:ascii="Times New Roman" w:eastAsia="Times New Roman" w:hAnsi="Times New Roman" w:cs="Times New Roman"/>
          <w:color w:val="auto"/>
          <w:lang w:bidi="ar-SA"/>
        </w:rPr>
        <w:t>от __________________ № __________________</w:t>
      </w:r>
    </w:p>
    <w:p w:rsidR="00865984" w:rsidRDefault="00865984">
      <w:pPr>
        <w:pStyle w:val="1"/>
        <w:shd w:val="clear" w:color="auto" w:fill="auto"/>
        <w:spacing w:after="240"/>
        <w:ind w:firstLine="0"/>
        <w:jc w:val="center"/>
        <w:rPr>
          <w:b/>
          <w:bCs/>
        </w:rPr>
      </w:pPr>
    </w:p>
    <w:p w:rsidR="007000B0" w:rsidRDefault="000C3EA8">
      <w:pPr>
        <w:pStyle w:val="1"/>
        <w:shd w:val="clear" w:color="auto" w:fill="auto"/>
        <w:spacing w:after="240"/>
        <w:ind w:firstLine="0"/>
        <w:jc w:val="center"/>
      </w:pPr>
      <w:r>
        <w:rPr>
          <w:b/>
          <w:bCs/>
        </w:rPr>
        <w:t>Инструкция по заполнению заявки</w:t>
      </w:r>
      <w:r w:rsidR="00F238FD">
        <w:rPr>
          <w:b/>
          <w:bCs/>
        </w:rPr>
        <w:t xml:space="preserve"> на участие в </w:t>
      </w:r>
      <w:r w:rsidR="009B345D">
        <w:rPr>
          <w:b/>
          <w:bCs/>
        </w:rPr>
        <w:t>открытом конкурсе</w:t>
      </w:r>
      <w:r w:rsidR="009B345D" w:rsidRPr="009B345D">
        <w:rPr>
          <w:b/>
          <w:bCs/>
        </w:rPr>
        <w:t xml:space="preserve">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w:t>
      </w:r>
      <w:r>
        <w:rPr>
          <w:b/>
          <w:bCs/>
        </w:rPr>
        <w:t xml:space="preserve">образования Белореченский район </w:t>
      </w:r>
      <w:bookmarkStart w:id="0" w:name="_GoBack"/>
      <w:bookmarkEnd w:id="0"/>
      <w:r w:rsidR="00F238FD">
        <w:rPr>
          <w:b/>
          <w:bCs/>
        </w:rPr>
        <w:t>(далее - заявка)</w:t>
      </w:r>
    </w:p>
    <w:p w:rsidR="007000B0" w:rsidRDefault="00F238FD">
      <w:pPr>
        <w:pStyle w:val="a7"/>
        <w:shd w:val="clear" w:color="auto" w:fill="auto"/>
        <w:spacing w:line="240" w:lineRule="auto"/>
        <w:ind w:left="3107"/>
        <w:rPr>
          <w:sz w:val="24"/>
          <w:szCs w:val="24"/>
        </w:rPr>
      </w:pPr>
      <w:r>
        <w:rPr>
          <w:b/>
          <w:bCs/>
          <w:sz w:val="24"/>
          <w:szCs w:val="24"/>
        </w:rPr>
        <w:t>Конкурсное предложение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5933"/>
        <w:gridCol w:w="3046"/>
      </w:tblGrid>
      <w:tr w:rsidR="007000B0" w:rsidTr="00631AB5">
        <w:trPr>
          <w:trHeight w:hRule="exact" w:val="616"/>
          <w:jc w:val="center"/>
        </w:trPr>
        <w:tc>
          <w:tcPr>
            <w:tcW w:w="590" w:type="dxa"/>
            <w:tcBorders>
              <w:top w:val="single" w:sz="4" w:space="0" w:color="auto"/>
              <w:left w:val="single" w:sz="4" w:space="0" w:color="auto"/>
            </w:tcBorders>
            <w:shd w:val="clear" w:color="auto" w:fill="FFFFFF"/>
            <w:vAlign w:val="center"/>
          </w:tcPr>
          <w:p w:rsidR="007000B0" w:rsidRDefault="00F238FD">
            <w:pPr>
              <w:pStyle w:val="a9"/>
              <w:shd w:val="clear" w:color="auto" w:fill="auto"/>
            </w:pPr>
            <w:r>
              <w:t>п/п</w:t>
            </w:r>
          </w:p>
        </w:tc>
        <w:tc>
          <w:tcPr>
            <w:tcW w:w="5933" w:type="dxa"/>
            <w:tcBorders>
              <w:top w:val="single" w:sz="4" w:space="0" w:color="auto"/>
              <w:left w:val="single" w:sz="4" w:space="0" w:color="auto"/>
            </w:tcBorders>
            <w:shd w:val="clear" w:color="auto" w:fill="FFFFFF"/>
            <w:vAlign w:val="center"/>
          </w:tcPr>
          <w:p w:rsidR="007000B0" w:rsidRDefault="00F238FD">
            <w:pPr>
              <w:pStyle w:val="a9"/>
              <w:shd w:val="clear" w:color="auto" w:fill="auto"/>
              <w:jc w:val="center"/>
            </w:pPr>
            <w:r>
              <w:t>Наименование показателя</w:t>
            </w:r>
          </w:p>
        </w:tc>
        <w:tc>
          <w:tcPr>
            <w:tcW w:w="3046"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pPr>
            <w:r>
              <w:t>Значение показателя</w:t>
            </w:r>
            <w:r>
              <w:rPr>
                <w:vertAlign w:val="superscript"/>
              </w:rPr>
              <w:t>1</w:t>
            </w:r>
          </w:p>
        </w:tc>
      </w:tr>
      <w:tr w:rsidR="007000B0" w:rsidTr="00631AB5">
        <w:trPr>
          <w:trHeight w:hRule="exact" w:val="6883"/>
          <w:jc w:val="center"/>
        </w:trPr>
        <w:tc>
          <w:tcPr>
            <w:tcW w:w="590" w:type="dxa"/>
            <w:tcBorders>
              <w:top w:val="single" w:sz="4" w:space="0" w:color="auto"/>
              <w:left w:val="single" w:sz="4" w:space="0" w:color="auto"/>
              <w:bottom w:val="single" w:sz="4" w:space="0" w:color="auto"/>
            </w:tcBorders>
            <w:shd w:val="clear" w:color="auto" w:fill="FFFFFF"/>
            <w:vAlign w:val="center"/>
          </w:tcPr>
          <w:p w:rsidR="007000B0" w:rsidRDefault="00F238FD">
            <w:pPr>
              <w:pStyle w:val="a9"/>
              <w:shd w:val="clear" w:color="auto" w:fill="auto"/>
            </w:pPr>
            <w:r>
              <w:t>1</w:t>
            </w:r>
          </w:p>
        </w:tc>
        <w:tc>
          <w:tcPr>
            <w:tcW w:w="5933" w:type="dxa"/>
            <w:tcBorders>
              <w:top w:val="single" w:sz="4" w:space="0" w:color="auto"/>
              <w:left w:val="single" w:sz="4" w:space="0" w:color="auto"/>
              <w:bottom w:val="single" w:sz="4" w:space="0" w:color="auto"/>
            </w:tcBorders>
            <w:shd w:val="clear" w:color="auto" w:fill="FFFFFF"/>
            <w:vAlign w:val="center"/>
          </w:tcPr>
          <w:p w:rsidR="007000B0" w:rsidRDefault="00F238FD" w:rsidP="00943133">
            <w:pPr>
              <w:pStyle w:val="a9"/>
              <w:shd w:val="clear" w:color="auto" w:fill="auto"/>
              <w:tabs>
                <w:tab w:val="left" w:pos="979"/>
                <w:tab w:val="left" w:pos="2761"/>
                <w:tab w:val="left" w:pos="4259"/>
                <w:tab w:val="right" w:pos="5724"/>
              </w:tabs>
              <w:spacing w:line="259" w:lineRule="auto"/>
              <w:jc w:val="both"/>
            </w:pPr>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w:t>
            </w:r>
            <w:r w:rsidR="00943133">
              <w:t xml:space="preserve">о конкурса на официальном сайте организатора открытого конкурса </w:t>
            </w:r>
            <w:r>
              <w:t>в</w:t>
            </w:r>
            <w:r w:rsidR="00943133">
              <w:t xml:space="preserve"> </w:t>
            </w:r>
            <w:r>
              <w:t>инф</w:t>
            </w:r>
            <w:r w:rsidR="00943133">
              <w:t xml:space="preserve">ормационно-телекоммуникационной </w:t>
            </w:r>
            <w:r>
              <w:t>сети</w:t>
            </w:r>
            <w:r w:rsidR="00943133">
              <w:t xml:space="preserve"> </w:t>
            </w:r>
            <w:r>
              <w:t>«Интернет» (далее - дата размещения извещения), в расчёте на среднее количество транспортных сред</w:t>
            </w:r>
            <w:r w:rsidR="00943133">
              <w:t>ств, предусмотренных</w:t>
            </w:r>
            <w:r w:rsidR="00943133">
              <w:tab/>
              <w:t xml:space="preserve">договорами </w:t>
            </w:r>
            <w:r>
              <w:t>обязательного</w:t>
            </w:r>
            <w:r w:rsidR="00943133">
              <w:t xml:space="preserve"> страхования гражданской </w:t>
            </w:r>
            <w:r>
              <w:t>ответственности</w:t>
            </w:r>
          </w:p>
          <w:p w:rsidR="007000B0" w:rsidRDefault="00943133" w:rsidP="00943133">
            <w:pPr>
              <w:pStyle w:val="a9"/>
              <w:shd w:val="clear" w:color="auto" w:fill="auto"/>
              <w:tabs>
                <w:tab w:val="center" w:pos="2682"/>
                <w:tab w:val="right" w:pos="5728"/>
              </w:tabs>
              <w:spacing w:line="259" w:lineRule="auto"/>
              <w:jc w:val="both"/>
            </w:pPr>
            <w:r>
              <w:t xml:space="preserve">Юридического </w:t>
            </w:r>
            <w:r w:rsidR="00F238FD">
              <w:t>лица,</w:t>
            </w:r>
            <w:r w:rsidR="00F238FD">
              <w:tab/>
              <w:t>индивидуального</w:t>
            </w:r>
            <w:r>
              <w:t xml:space="preserve"> </w:t>
            </w:r>
            <w:r w:rsidR="00F238FD">
              <w:t>предпринимателя, участников договора простого товарищества за причинение в</w:t>
            </w:r>
            <w:r>
              <w:t xml:space="preserve">реда жизни, здоровью, имуществу пассажиров (далее – </w:t>
            </w:r>
            <w:r w:rsidR="00F238FD">
              <w:t>договоры</w:t>
            </w:r>
            <w:r>
              <w:t xml:space="preserve"> обязательного страхования </w:t>
            </w:r>
            <w:r w:rsidR="00F238FD">
              <w:t>гражданской</w:t>
            </w:r>
            <w:r>
              <w:t xml:space="preserve"> </w:t>
            </w:r>
            <w:r w:rsidR="00F238FD">
              <w:t>ответственности), действовавшими в течение года, предшествующего дате размещения извещения</w:t>
            </w:r>
            <w:r w:rsidR="00BD2411">
              <w:t>.</w:t>
            </w:r>
          </w:p>
        </w:tc>
        <w:tc>
          <w:tcPr>
            <w:tcW w:w="3046" w:type="dxa"/>
            <w:tcBorders>
              <w:top w:val="single" w:sz="4" w:space="0" w:color="auto"/>
              <w:left w:val="single" w:sz="4" w:space="0" w:color="auto"/>
              <w:bottom w:val="single" w:sz="4" w:space="0" w:color="auto"/>
              <w:right w:val="single" w:sz="4" w:space="0" w:color="auto"/>
            </w:tcBorders>
            <w:shd w:val="clear" w:color="auto" w:fill="FFFFFF"/>
            <w:vAlign w:val="center"/>
          </w:tcPr>
          <w:p w:rsidR="007000B0" w:rsidRDefault="00F238FD">
            <w:pPr>
              <w:pStyle w:val="a9"/>
              <w:shd w:val="clear" w:color="auto" w:fill="auto"/>
              <w:spacing w:line="257" w:lineRule="auto"/>
              <w:jc w:val="center"/>
            </w:pPr>
            <w:r>
              <w:t>0,2 (ноль целых две десятых)</w:t>
            </w:r>
            <w:r>
              <w:rPr>
                <w:vertAlign w:val="superscript"/>
              </w:rPr>
              <w:t>2</w:t>
            </w:r>
          </w:p>
        </w:tc>
      </w:tr>
    </w:tbl>
    <w:p w:rsidR="007000B0" w:rsidRDefault="00F238FD">
      <w:pPr>
        <w:pStyle w:val="a7"/>
        <w:numPr>
          <w:ilvl w:val="0"/>
          <w:numId w:val="1"/>
        </w:numPr>
        <w:shd w:val="clear" w:color="auto" w:fill="auto"/>
        <w:tabs>
          <w:tab w:val="left" w:pos="151"/>
        </w:tabs>
        <w:spacing w:line="269" w:lineRule="auto"/>
      </w:pPr>
      <w:r>
        <w:t>Значение показателя заполняется в цифровом значении, а также дополнительно дублируется прописью в скобках.</w:t>
      </w:r>
    </w:p>
    <w:p w:rsidR="007000B0" w:rsidRDefault="00F238FD">
      <w:pPr>
        <w:pStyle w:val="a7"/>
        <w:numPr>
          <w:ilvl w:val="0"/>
          <w:numId w:val="1"/>
        </w:numPr>
        <w:shd w:val="clear" w:color="auto" w:fill="auto"/>
        <w:tabs>
          <w:tab w:val="left" w:pos="158"/>
        </w:tabs>
        <w:spacing w:line="233" w:lineRule="auto"/>
      </w:pPr>
      <w:r>
        <w:t>Значение показателей приводятся в качестве примера</w:t>
      </w:r>
    </w:p>
    <w:p w:rsidR="007000B0" w:rsidRDefault="00F238FD">
      <w:pPr>
        <w:spacing w:line="1" w:lineRule="exact"/>
      </w:pPr>
      <w:r>
        <w:br w:type="page"/>
      </w:r>
    </w:p>
    <w:p w:rsidR="007000B0" w:rsidRDefault="00F238FD">
      <w:pPr>
        <w:pStyle w:val="a7"/>
        <w:shd w:val="clear" w:color="auto" w:fill="auto"/>
        <w:spacing w:line="240" w:lineRule="auto"/>
        <w:ind w:left="4457"/>
        <w:rPr>
          <w:sz w:val="24"/>
          <w:szCs w:val="24"/>
        </w:rPr>
      </w:pPr>
      <w:r>
        <w:rPr>
          <w:sz w:val="24"/>
          <w:szCs w:val="24"/>
        </w:rPr>
        <w:lastRenderedPageBreak/>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7"/>
        <w:gridCol w:w="5933"/>
        <w:gridCol w:w="1703"/>
        <w:gridCol w:w="1343"/>
      </w:tblGrid>
      <w:tr w:rsidR="0088774C" w:rsidTr="00631AB5">
        <w:trPr>
          <w:trHeight w:val="850"/>
          <w:jc w:val="center"/>
        </w:trPr>
        <w:tc>
          <w:tcPr>
            <w:tcW w:w="587" w:type="dxa"/>
            <w:vMerge w:val="restart"/>
            <w:tcBorders>
              <w:top w:val="single" w:sz="4" w:space="0" w:color="auto"/>
              <w:left w:val="single" w:sz="4" w:space="0" w:color="auto"/>
            </w:tcBorders>
            <w:shd w:val="clear" w:color="auto" w:fill="FFFFFF"/>
            <w:vAlign w:val="center"/>
          </w:tcPr>
          <w:p w:rsidR="0088774C" w:rsidRDefault="0088774C">
            <w:pPr>
              <w:pStyle w:val="a9"/>
              <w:shd w:val="clear" w:color="auto" w:fill="auto"/>
              <w:jc w:val="both"/>
            </w:pPr>
            <w:r>
              <w:t>2</w:t>
            </w:r>
          </w:p>
        </w:tc>
        <w:tc>
          <w:tcPr>
            <w:tcW w:w="5933" w:type="dxa"/>
            <w:vMerge w:val="restart"/>
            <w:tcBorders>
              <w:top w:val="single" w:sz="4" w:space="0" w:color="auto"/>
              <w:left w:val="single" w:sz="4" w:space="0" w:color="auto"/>
            </w:tcBorders>
            <w:shd w:val="clear" w:color="auto" w:fill="FFFFFF"/>
            <w:vAlign w:val="center"/>
          </w:tcPr>
          <w:p w:rsidR="0088774C" w:rsidRDefault="0088774C" w:rsidP="00943133">
            <w:pPr>
              <w:pStyle w:val="a9"/>
              <w:shd w:val="clear" w:color="auto" w:fill="auto"/>
              <w:tabs>
                <w:tab w:val="left" w:pos="1008"/>
                <w:tab w:val="left" w:pos="3013"/>
                <w:tab w:val="right" w:pos="5728"/>
              </w:tabs>
              <w:spacing w:line="259" w:lineRule="auto"/>
            </w:pPr>
            <w: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703" w:type="dxa"/>
            <w:tcBorders>
              <w:top w:val="single" w:sz="4" w:space="0" w:color="auto"/>
              <w:left w:val="single" w:sz="4" w:space="0" w:color="auto"/>
            </w:tcBorders>
            <w:shd w:val="clear" w:color="auto" w:fill="FFFFFF"/>
            <w:vAlign w:val="center"/>
          </w:tcPr>
          <w:p w:rsidR="0088774C" w:rsidRDefault="0088774C" w:rsidP="006D2673">
            <w:pPr>
              <w:pStyle w:val="a9"/>
              <w:jc w:val="center"/>
            </w:pPr>
            <w:r>
              <w:t>наличие</w:t>
            </w:r>
          </w:p>
        </w:tc>
        <w:tc>
          <w:tcPr>
            <w:tcW w:w="1343" w:type="dxa"/>
            <w:tcBorders>
              <w:top w:val="single" w:sz="4" w:space="0" w:color="auto"/>
              <w:left w:val="single" w:sz="4" w:space="0" w:color="auto"/>
              <w:right w:val="single" w:sz="4" w:space="0" w:color="auto"/>
            </w:tcBorders>
            <w:shd w:val="clear" w:color="auto" w:fill="FFFFFF"/>
            <w:vAlign w:val="center"/>
          </w:tcPr>
          <w:p w:rsidR="0088774C" w:rsidRDefault="0088774C" w:rsidP="0001079A">
            <w:pPr>
              <w:pStyle w:val="a9"/>
              <w:jc w:val="center"/>
              <w:rPr>
                <w:sz w:val="10"/>
                <w:szCs w:val="10"/>
              </w:rPr>
            </w:pPr>
            <w:r>
              <w:t>да</w:t>
            </w:r>
            <w:r>
              <w:rPr>
                <w:vertAlign w:val="superscript"/>
              </w:rPr>
              <w:t>3</w:t>
            </w:r>
          </w:p>
        </w:tc>
      </w:tr>
      <w:tr w:rsidR="007000B0" w:rsidTr="00631AB5">
        <w:trPr>
          <w:trHeight w:hRule="exact" w:val="3971"/>
          <w:jc w:val="center"/>
        </w:trPr>
        <w:tc>
          <w:tcPr>
            <w:tcW w:w="587" w:type="dxa"/>
            <w:vMerge/>
            <w:tcBorders>
              <w:left w:val="single" w:sz="4" w:space="0" w:color="auto"/>
            </w:tcBorders>
            <w:shd w:val="clear" w:color="auto" w:fill="FFFFFF"/>
            <w:vAlign w:val="center"/>
          </w:tcPr>
          <w:p w:rsidR="007000B0" w:rsidRDefault="007000B0"/>
        </w:tc>
        <w:tc>
          <w:tcPr>
            <w:tcW w:w="5933" w:type="dxa"/>
            <w:vMerge/>
            <w:tcBorders>
              <w:left w:val="single" w:sz="4" w:space="0" w:color="auto"/>
            </w:tcBorders>
            <w:shd w:val="clear" w:color="auto" w:fill="FFFFFF"/>
            <w:vAlign w:val="center"/>
          </w:tcPr>
          <w:p w:rsidR="007000B0" w:rsidRDefault="007000B0"/>
        </w:tc>
        <w:tc>
          <w:tcPr>
            <w:tcW w:w="1703" w:type="dxa"/>
            <w:tcBorders>
              <w:top w:val="single" w:sz="4" w:space="0" w:color="auto"/>
              <w:left w:val="single" w:sz="4" w:space="0" w:color="auto"/>
            </w:tcBorders>
            <w:shd w:val="clear" w:color="auto" w:fill="FFFFFF"/>
            <w:vAlign w:val="center"/>
          </w:tcPr>
          <w:p w:rsidR="007000B0" w:rsidRDefault="0088774C">
            <w:pPr>
              <w:pStyle w:val="a9"/>
              <w:shd w:val="clear" w:color="auto" w:fill="auto"/>
              <w:ind w:firstLine="420"/>
            </w:pPr>
            <w:r>
              <w:t>отсутствие</w:t>
            </w:r>
          </w:p>
        </w:tc>
        <w:tc>
          <w:tcPr>
            <w:tcW w:w="1343" w:type="dxa"/>
            <w:tcBorders>
              <w:top w:val="single" w:sz="4" w:space="0" w:color="auto"/>
              <w:left w:val="single" w:sz="4" w:space="0" w:color="auto"/>
              <w:right w:val="single" w:sz="4" w:space="0" w:color="auto"/>
            </w:tcBorders>
            <w:shd w:val="clear" w:color="auto" w:fill="FFFFFF"/>
            <w:vAlign w:val="center"/>
          </w:tcPr>
          <w:p w:rsidR="007000B0" w:rsidRDefault="007000B0">
            <w:pPr>
              <w:rPr>
                <w:sz w:val="10"/>
                <w:szCs w:val="10"/>
              </w:rPr>
            </w:pPr>
          </w:p>
        </w:tc>
      </w:tr>
      <w:tr w:rsidR="007000B0" w:rsidTr="00631AB5">
        <w:trPr>
          <w:trHeight w:hRule="exact" w:val="1235"/>
          <w:jc w:val="center"/>
        </w:trPr>
        <w:tc>
          <w:tcPr>
            <w:tcW w:w="9566" w:type="dxa"/>
            <w:gridSpan w:val="4"/>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spacing w:line="259" w:lineRule="auto"/>
              <w:jc w:val="center"/>
            </w:pPr>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Pr>
                <w:vertAlign w:val="superscript"/>
              </w:rPr>
              <w:t>4</w:t>
            </w:r>
          </w:p>
        </w:tc>
      </w:tr>
      <w:tr w:rsidR="007000B0" w:rsidTr="00631AB5">
        <w:trPr>
          <w:trHeight w:hRule="exact" w:val="335"/>
          <w:jc w:val="center"/>
        </w:trPr>
        <w:tc>
          <w:tcPr>
            <w:tcW w:w="587" w:type="dxa"/>
            <w:vMerge w:val="restart"/>
            <w:tcBorders>
              <w:top w:val="single" w:sz="4" w:space="0" w:color="auto"/>
              <w:left w:val="single" w:sz="4" w:space="0" w:color="auto"/>
            </w:tcBorders>
            <w:shd w:val="clear" w:color="auto" w:fill="FFFFFF"/>
            <w:vAlign w:val="center"/>
          </w:tcPr>
          <w:p w:rsidR="007000B0" w:rsidRDefault="00F238FD">
            <w:pPr>
              <w:pStyle w:val="a9"/>
              <w:shd w:val="clear" w:color="auto" w:fill="auto"/>
            </w:pPr>
            <w:r>
              <w:t>3.1</w:t>
            </w:r>
          </w:p>
        </w:tc>
        <w:tc>
          <w:tcPr>
            <w:tcW w:w="5933" w:type="dxa"/>
            <w:vMerge w:val="restart"/>
            <w:tcBorders>
              <w:top w:val="single" w:sz="4" w:space="0" w:color="auto"/>
              <w:left w:val="single" w:sz="4" w:space="0" w:color="auto"/>
            </w:tcBorders>
            <w:shd w:val="clear" w:color="auto" w:fill="FFFFFF"/>
            <w:vAlign w:val="center"/>
          </w:tcPr>
          <w:p w:rsidR="007000B0" w:rsidRDefault="00F238FD">
            <w:pPr>
              <w:pStyle w:val="a9"/>
              <w:shd w:val="clear" w:color="auto" w:fill="auto"/>
              <w:spacing w:line="259" w:lineRule="auto"/>
            </w:pPr>
            <w:r>
              <w:t>Экологический класс транспортного средства.</w:t>
            </w:r>
          </w:p>
          <w:p w:rsidR="007000B0" w:rsidRDefault="00F238FD">
            <w:pPr>
              <w:pStyle w:val="a9"/>
              <w:shd w:val="clear" w:color="auto" w:fill="auto"/>
              <w:spacing w:line="259" w:lineRule="auto"/>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jc w:val="center"/>
            </w:pPr>
            <w:r>
              <w:t>Евро 3 и ниже</w:t>
            </w:r>
          </w:p>
        </w:tc>
        <w:tc>
          <w:tcPr>
            <w:tcW w:w="1343"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jc w:val="center"/>
            </w:pPr>
            <w:r>
              <w:t>1 (один)</w:t>
            </w:r>
            <w:r>
              <w:rPr>
                <w:vertAlign w:val="superscript"/>
              </w:rPr>
              <w:t>5</w:t>
            </w:r>
          </w:p>
        </w:tc>
      </w:tr>
      <w:tr w:rsidR="007000B0" w:rsidTr="00631AB5">
        <w:trPr>
          <w:trHeight w:hRule="exact" w:val="338"/>
          <w:jc w:val="center"/>
        </w:trPr>
        <w:tc>
          <w:tcPr>
            <w:tcW w:w="587" w:type="dxa"/>
            <w:vMerge/>
            <w:tcBorders>
              <w:left w:val="single" w:sz="4" w:space="0" w:color="auto"/>
            </w:tcBorders>
            <w:shd w:val="clear" w:color="auto" w:fill="FFFFFF"/>
            <w:vAlign w:val="center"/>
          </w:tcPr>
          <w:p w:rsidR="007000B0" w:rsidRDefault="007000B0"/>
        </w:tc>
        <w:tc>
          <w:tcPr>
            <w:tcW w:w="5933" w:type="dxa"/>
            <w:vMerge/>
            <w:tcBorders>
              <w:left w:val="single" w:sz="4" w:space="0" w:color="auto"/>
            </w:tcBorders>
            <w:shd w:val="clear" w:color="auto" w:fill="FFFFFF"/>
            <w:vAlign w:val="center"/>
          </w:tcPr>
          <w:p w:rsidR="007000B0" w:rsidRDefault="007000B0"/>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jc w:val="center"/>
            </w:pPr>
            <w:r>
              <w:t>Евро 4</w:t>
            </w:r>
          </w:p>
        </w:tc>
        <w:tc>
          <w:tcPr>
            <w:tcW w:w="1343"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jc w:val="center"/>
            </w:pPr>
            <w:r>
              <w:t>0 (ноль)</w:t>
            </w:r>
            <w:r>
              <w:rPr>
                <w:vertAlign w:val="superscript"/>
              </w:rPr>
              <w:t>6</w:t>
            </w:r>
          </w:p>
        </w:tc>
      </w:tr>
      <w:tr w:rsidR="007000B0" w:rsidTr="00631AB5">
        <w:trPr>
          <w:trHeight w:hRule="exact" w:val="850"/>
          <w:jc w:val="center"/>
        </w:trPr>
        <w:tc>
          <w:tcPr>
            <w:tcW w:w="587" w:type="dxa"/>
            <w:vMerge/>
            <w:tcBorders>
              <w:left w:val="single" w:sz="4" w:space="0" w:color="auto"/>
            </w:tcBorders>
            <w:shd w:val="clear" w:color="auto" w:fill="FFFFFF"/>
            <w:vAlign w:val="center"/>
          </w:tcPr>
          <w:p w:rsidR="007000B0" w:rsidRDefault="007000B0"/>
        </w:tc>
        <w:tc>
          <w:tcPr>
            <w:tcW w:w="5933" w:type="dxa"/>
            <w:vMerge/>
            <w:tcBorders>
              <w:left w:val="single" w:sz="4" w:space="0" w:color="auto"/>
            </w:tcBorders>
            <w:shd w:val="clear" w:color="auto" w:fill="FFFFFF"/>
            <w:vAlign w:val="center"/>
          </w:tcPr>
          <w:p w:rsidR="007000B0" w:rsidRDefault="007000B0"/>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jc w:val="center"/>
            </w:pPr>
            <w:r>
              <w:t>Евро 5 и выше</w:t>
            </w:r>
          </w:p>
        </w:tc>
        <w:tc>
          <w:tcPr>
            <w:tcW w:w="1343"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jc w:val="center"/>
            </w:pPr>
            <w:r>
              <w:t>9(девять)</w:t>
            </w:r>
          </w:p>
        </w:tc>
      </w:tr>
      <w:tr w:rsidR="00943133" w:rsidTr="00631AB5">
        <w:trPr>
          <w:trHeight w:hRule="exact" w:val="650"/>
          <w:jc w:val="center"/>
        </w:trPr>
        <w:tc>
          <w:tcPr>
            <w:tcW w:w="587" w:type="dxa"/>
            <w:vMerge w:val="restart"/>
            <w:tcBorders>
              <w:top w:val="single" w:sz="4" w:space="0" w:color="auto"/>
              <w:left w:val="single" w:sz="4" w:space="0" w:color="auto"/>
            </w:tcBorders>
            <w:shd w:val="clear" w:color="auto" w:fill="FFFFFF"/>
            <w:vAlign w:val="center"/>
          </w:tcPr>
          <w:p w:rsidR="00943133" w:rsidRDefault="00943133" w:rsidP="00943133">
            <w:pPr>
              <w:pStyle w:val="a9"/>
              <w:shd w:val="clear" w:color="auto" w:fill="auto"/>
            </w:pPr>
            <w:r>
              <w:t>3.2</w:t>
            </w:r>
          </w:p>
        </w:tc>
        <w:tc>
          <w:tcPr>
            <w:tcW w:w="5933" w:type="dxa"/>
            <w:vMerge w:val="restart"/>
            <w:tcBorders>
              <w:top w:val="single" w:sz="4" w:space="0" w:color="auto"/>
              <w:left w:val="single" w:sz="4" w:space="0" w:color="auto"/>
            </w:tcBorders>
            <w:shd w:val="clear" w:color="auto" w:fill="FFFFFF"/>
            <w:vAlign w:val="center"/>
          </w:tcPr>
          <w:p w:rsidR="00943133" w:rsidRDefault="00943133" w:rsidP="00943133">
            <w:pPr>
              <w:pStyle w:val="a9"/>
              <w:shd w:val="clear" w:color="auto" w:fill="auto"/>
            </w:pPr>
            <w:r>
              <w:t>Вместимость транспортного средства.</w:t>
            </w:r>
          </w:p>
          <w:p w:rsidR="00943133" w:rsidRDefault="00943133" w:rsidP="00943133">
            <w:pPr>
              <w:pStyle w:val="a9"/>
              <w:shd w:val="clear" w:color="auto" w:fill="auto"/>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tcBorders>
            <w:shd w:val="clear" w:color="auto" w:fill="FFFFFF"/>
            <w:vAlign w:val="center"/>
          </w:tcPr>
          <w:p w:rsidR="00943133" w:rsidRDefault="0088774C" w:rsidP="00943133">
            <w:pPr>
              <w:pStyle w:val="a9"/>
              <w:shd w:val="clear" w:color="auto" w:fill="auto"/>
              <w:jc w:val="center"/>
            </w:pPr>
            <w:r>
              <w:t>до 13 человек</w:t>
            </w:r>
            <w:r>
              <w:br/>
              <w:t>(включительно)</w:t>
            </w:r>
            <w:r w:rsidR="00943133">
              <w:t>(включительно)</w:t>
            </w:r>
          </w:p>
        </w:tc>
        <w:tc>
          <w:tcPr>
            <w:tcW w:w="1343" w:type="dxa"/>
            <w:tcBorders>
              <w:top w:val="single" w:sz="4" w:space="0" w:color="auto"/>
              <w:left w:val="single" w:sz="4" w:space="0" w:color="auto"/>
              <w:right w:val="single" w:sz="4" w:space="0" w:color="auto"/>
            </w:tcBorders>
            <w:shd w:val="clear" w:color="auto" w:fill="FFFFFF"/>
            <w:vAlign w:val="center"/>
          </w:tcPr>
          <w:p w:rsidR="00943133" w:rsidRDefault="00943133" w:rsidP="00943133">
            <w:pPr>
              <w:pStyle w:val="a9"/>
              <w:shd w:val="clear" w:color="auto" w:fill="auto"/>
              <w:jc w:val="center"/>
            </w:pPr>
            <w:r>
              <w:t>8 (восемь)</w:t>
            </w:r>
          </w:p>
        </w:tc>
      </w:tr>
      <w:tr w:rsidR="00943133" w:rsidTr="00631AB5">
        <w:trPr>
          <w:trHeight w:hRule="exact" w:val="1141"/>
          <w:jc w:val="center"/>
        </w:trPr>
        <w:tc>
          <w:tcPr>
            <w:tcW w:w="587" w:type="dxa"/>
            <w:vMerge/>
            <w:tcBorders>
              <w:left w:val="single" w:sz="4" w:space="0" w:color="auto"/>
            </w:tcBorders>
            <w:shd w:val="clear" w:color="auto" w:fill="FFFFFF"/>
            <w:vAlign w:val="center"/>
          </w:tcPr>
          <w:p w:rsidR="00943133" w:rsidRDefault="00943133" w:rsidP="00943133"/>
        </w:tc>
        <w:tc>
          <w:tcPr>
            <w:tcW w:w="5933" w:type="dxa"/>
            <w:vMerge/>
            <w:tcBorders>
              <w:left w:val="single" w:sz="4" w:space="0" w:color="auto"/>
            </w:tcBorders>
            <w:shd w:val="clear" w:color="auto" w:fill="FFFFFF"/>
            <w:vAlign w:val="center"/>
          </w:tcPr>
          <w:p w:rsidR="00943133" w:rsidRDefault="00943133" w:rsidP="00943133"/>
        </w:tc>
        <w:tc>
          <w:tcPr>
            <w:tcW w:w="1703" w:type="dxa"/>
            <w:tcBorders>
              <w:top w:val="single" w:sz="4" w:space="0" w:color="auto"/>
              <w:left w:val="single" w:sz="4" w:space="0" w:color="auto"/>
            </w:tcBorders>
            <w:shd w:val="clear" w:color="auto" w:fill="FFFFFF"/>
            <w:vAlign w:val="center"/>
          </w:tcPr>
          <w:p w:rsidR="00943133" w:rsidRDefault="0088774C" w:rsidP="00943133">
            <w:pPr>
              <w:pStyle w:val="a9"/>
              <w:shd w:val="clear" w:color="auto" w:fill="auto"/>
              <w:jc w:val="center"/>
            </w:pPr>
            <w:r>
              <w:t>от 14 до 35</w:t>
            </w:r>
            <w:r w:rsidR="00943133">
              <w:t xml:space="preserve"> че</w:t>
            </w:r>
            <w:r w:rsidR="00943133">
              <w:softHyphen/>
            </w:r>
          </w:p>
          <w:p w:rsidR="00943133" w:rsidRDefault="00943133" w:rsidP="0088774C">
            <w:pPr>
              <w:pStyle w:val="a9"/>
              <w:shd w:val="clear" w:color="auto" w:fill="auto"/>
              <w:jc w:val="center"/>
            </w:pPr>
            <w:r>
              <w:t>ловек (включительно)</w:t>
            </w:r>
          </w:p>
        </w:tc>
        <w:tc>
          <w:tcPr>
            <w:tcW w:w="1343" w:type="dxa"/>
            <w:tcBorders>
              <w:top w:val="single" w:sz="4" w:space="0" w:color="auto"/>
              <w:left w:val="single" w:sz="4" w:space="0" w:color="auto"/>
              <w:right w:val="single" w:sz="4" w:space="0" w:color="auto"/>
            </w:tcBorders>
            <w:shd w:val="clear" w:color="auto" w:fill="FFFFFF"/>
            <w:vAlign w:val="center"/>
          </w:tcPr>
          <w:p w:rsidR="00943133" w:rsidRDefault="00943133" w:rsidP="00943133">
            <w:pPr>
              <w:pStyle w:val="a9"/>
              <w:shd w:val="clear" w:color="auto" w:fill="auto"/>
              <w:jc w:val="center"/>
            </w:pPr>
            <w:r>
              <w:t>2 (два)</w:t>
            </w:r>
          </w:p>
        </w:tc>
      </w:tr>
      <w:tr w:rsidR="00943133" w:rsidTr="00631AB5">
        <w:trPr>
          <w:trHeight w:hRule="exact" w:val="590"/>
          <w:jc w:val="center"/>
        </w:trPr>
        <w:tc>
          <w:tcPr>
            <w:tcW w:w="587" w:type="dxa"/>
            <w:vMerge/>
            <w:tcBorders>
              <w:left w:val="single" w:sz="4" w:space="0" w:color="auto"/>
            </w:tcBorders>
            <w:shd w:val="clear" w:color="auto" w:fill="FFFFFF"/>
            <w:vAlign w:val="center"/>
          </w:tcPr>
          <w:p w:rsidR="00943133" w:rsidRDefault="00943133" w:rsidP="00943133"/>
        </w:tc>
        <w:tc>
          <w:tcPr>
            <w:tcW w:w="5933" w:type="dxa"/>
            <w:vMerge/>
            <w:tcBorders>
              <w:left w:val="single" w:sz="4" w:space="0" w:color="auto"/>
            </w:tcBorders>
            <w:shd w:val="clear" w:color="auto" w:fill="FFFFFF"/>
            <w:vAlign w:val="center"/>
          </w:tcPr>
          <w:p w:rsidR="00943133" w:rsidRDefault="00943133" w:rsidP="00943133"/>
        </w:tc>
        <w:tc>
          <w:tcPr>
            <w:tcW w:w="1703" w:type="dxa"/>
            <w:tcBorders>
              <w:top w:val="single" w:sz="4" w:space="0" w:color="auto"/>
              <w:left w:val="single" w:sz="4" w:space="0" w:color="auto"/>
            </w:tcBorders>
            <w:shd w:val="clear" w:color="auto" w:fill="FFFFFF"/>
            <w:vAlign w:val="center"/>
          </w:tcPr>
          <w:p w:rsidR="00943133" w:rsidRDefault="00943133" w:rsidP="00943133">
            <w:pPr>
              <w:pStyle w:val="a9"/>
              <w:shd w:val="clear" w:color="auto" w:fill="auto"/>
              <w:jc w:val="center"/>
            </w:pPr>
            <w:r>
              <w:t xml:space="preserve">от </w:t>
            </w:r>
            <w:r w:rsidR="0088774C">
              <w:t>36</w:t>
            </w:r>
            <w:r>
              <w:t xml:space="preserve"> че</w:t>
            </w:r>
            <w:r>
              <w:softHyphen/>
            </w:r>
          </w:p>
          <w:p w:rsidR="00943133" w:rsidRDefault="00943133" w:rsidP="00943133">
            <w:pPr>
              <w:pStyle w:val="a9"/>
              <w:shd w:val="clear" w:color="auto" w:fill="auto"/>
              <w:jc w:val="center"/>
            </w:pPr>
            <w:r>
              <w:t>ловек (и свыше)</w:t>
            </w:r>
          </w:p>
        </w:tc>
        <w:tc>
          <w:tcPr>
            <w:tcW w:w="1343" w:type="dxa"/>
            <w:tcBorders>
              <w:top w:val="single" w:sz="4" w:space="0" w:color="auto"/>
              <w:left w:val="single" w:sz="4" w:space="0" w:color="auto"/>
              <w:right w:val="single" w:sz="4" w:space="0" w:color="auto"/>
            </w:tcBorders>
            <w:shd w:val="clear" w:color="auto" w:fill="FFFFFF"/>
            <w:vAlign w:val="center"/>
          </w:tcPr>
          <w:p w:rsidR="00943133" w:rsidRDefault="00943133" w:rsidP="00943133">
            <w:pPr>
              <w:pStyle w:val="a9"/>
              <w:shd w:val="clear" w:color="auto" w:fill="auto"/>
              <w:jc w:val="center"/>
            </w:pPr>
            <w:r>
              <w:t>0(ноль)</w:t>
            </w:r>
          </w:p>
        </w:tc>
      </w:tr>
      <w:tr w:rsidR="007000B0" w:rsidTr="00631AB5">
        <w:trPr>
          <w:trHeight w:hRule="exact" w:val="317"/>
          <w:jc w:val="center"/>
        </w:trPr>
        <w:tc>
          <w:tcPr>
            <w:tcW w:w="587" w:type="dxa"/>
            <w:vMerge w:val="restart"/>
            <w:tcBorders>
              <w:top w:val="single" w:sz="4" w:space="0" w:color="auto"/>
              <w:left w:val="single" w:sz="4" w:space="0" w:color="auto"/>
            </w:tcBorders>
            <w:shd w:val="clear" w:color="auto" w:fill="FFFFFF"/>
            <w:vAlign w:val="center"/>
          </w:tcPr>
          <w:p w:rsidR="007000B0" w:rsidRDefault="00F238FD">
            <w:pPr>
              <w:pStyle w:val="a9"/>
              <w:shd w:val="clear" w:color="auto" w:fill="auto"/>
            </w:pPr>
            <w:r>
              <w:t>3.3</w:t>
            </w:r>
          </w:p>
        </w:tc>
        <w:tc>
          <w:tcPr>
            <w:tcW w:w="8979" w:type="dxa"/>
            <w:gridSpan w:val="3"/>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jc w:val="center"/>
            </w:pPr>
            <w:r>
              <w:t>Показатели безопасности и комфортности услуг перевозки пассажиров:</w:t>
            </w:r>
          </w:p>
        </w:tc>
      </w:tr>
      <w:tr w:rsidR="007000B0" w:rsidTr="00631AB5">
        <w:trPr>
          <w:trHeight w:hRule="exact" w:val="1735"/>
          <w:jc w:val="center"/>
        </w:trPr>
        <w:tc>
          <w:tcPr>
            <w:tcW w:w="587" w:type="dxa"/>
            <w:vMerge/>
            <w:tcBorders>
              <w:left w:val="single" w:sz="4" w:space="0" w:color="auto"/>
              <w:bottom w:val="single" w:sz="4" w:space="0" w:color="auto"/>
            </w:tcBorders>
            <w:shd w:val="clear" w:color="auto" w:fill="FFFFFF"/>
            <w:vAlign w:val="center"/>
          </w:tcPr>
          <w:p w:rsidR="007000B0" w:rsidRDefault="007000B0"/>
        </w:tc>
        <w:tc>
          <w:tcPr>
            <w:tcW w:w="5933" w:type="dxa"/>
            <w:tcBorders>
              <w:top w:val="single" w:sz="4" w:space="0" w:color="auto"/>
              <w:left w:val="single" w:sz="4" w:space="0" w:color="auto"/>
              <w:bottom w:val="single" w:sz="4" w:space="0" w:color="auto"/>
            </w:tcBorders>
            <w:shd w:val="clear" w:color="auto" w:fill="FFFFFF"/>
            <w:vAlign w:val="center"/>
          </w:tcPr>
          <w:p w:rsidR="007000B0" w:rsidRDefault="00BD2411">
            <w:pPr>
              <w:pStyle w:val="a9"/>
              <w:shd w:val="clear" w:color="auto" w:fill="auto"/>
            </w:pPr>
            <w:r>
              <w:t>Н</w:t>
            </w:r>
            <w:r w:rsidR="00F238FD">
              <w:t>аличие в транспортном средстве системы, препятствующей его движению при открытых дверях и (или) люках багажного отделения</w:t>
            </w:r>
            <w:r>
              <w:t>.</w:t>
            </w:r>
          </w:p>
          <w:p w:rsidR="007000B0" w:rsidRDefault="00F238FD">
            <w:pPr>
              <w:pStyle w:val="a9"/>
              <w:shd w:val="clear" w:color="auto" w:fill="auto"/>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bottom w:val="single" w:sz="4" w:space="0" w:color="auto"/>
            </w:tcBorders>
            <w:shd w:val="clear" w:color="auto" w:fill="FFFFFF"/>
            <w:vAlign w:val="center"/>
          </w:tcPr>
          <w:p w:rsidR="007000B0" w:rsidRDefault="00F238FD">
            <w:pPr>
              <w:pStyle w:val="a9"/>
              <w:shd w:val="clear" w:color="auto" w:fill="auto"/>
              <w:jc w:val="center"/>
            </w:pPr>
            <w:r>
              <w:t>Наличие</w:t>
            </w:r>
          </w:p>
        </w:tc>
        <w:tc>
          <w:tcPr>
            <w:tcW w:w="1343" w:type="dxa"/>
            <w:tcBorders>
              <w:top w:val="single" w:sz="4" w:space="0" w:color="auto"/>
              <w:left w:val="single" w:sz="4" w:space="0" w:color="auto"/>
              <w:bottom w:val="single" w:sz="4" w:space="0" w:color="auto"/>
              <w:right w:val="single" w:sz="4" w:space="0" w:color="auto"/>
            </w:tcBorders>
            <w:shd w:val="clear" w:color="auto" w:fill="FFFFFF"/>
            <w:vAlign w:val="center"/>
          </w:tcPr>
          <w:p w:rsidR="007000B0" w:rsidRDefault="00F238FD">
            <w:pPr>
              <w:pStyle w:val="a9"/>
              <w:shd w:val="clear" w:color="auto" w:fill="auto"/>
            </w:pPr>
            <w:r>
              <w:t>10 (десять)</w:t>
            </w:r>
          </w:p>
        </w:tc>
      </w:tr>
    </w:tbl>
    <w:p w:rsidR="007000B0" w:rsidRDefault="00F238FD">
      <w:pPr>
        <w:pStyle w:val="a7"/>
        <w:numPr>
          <w:ilvl w:val="0"/>
          <w:numId w:val="2"/>
        </w:numPr>
        <w:shd w:val="clear" w:color="auto" w:fill="auto"/>
        <w:tabs>
          <w:tab w:val="left" w:pos="166"/>
        </w:tabs>
      </w:pPr>
      <w:r>
        <w:t>В критерии раздела 2 настоящей таблицы при соответствии опыта претендента по осуществлению регулярных пассажирских перевозок опыту, указанному в конкретной строке, напротив него в соседней слева строке проставляется надпись «да», при этом напротив значений показателей остальных строк раздела 2 настоящей таблицы какие-либо отметки не проставляются.</w:t>
      </w:r>
    </w:p>
    <w:p w:rsidR="007000B0" w:rsidRDefault="00F238FD">
      <w:pPr>
        <w:pStyle w:val="a7"/>
        <w:numPr>
          <w:ilvl w:val="0"/>
          <w:numId w:val="2"/>
        </w:numPr>
        <w:shd w:val="clear" w:color="auto" w:fill="auto"/>
        <w:tabs>
          <w:tab w:val="left" w:pos="155"/>
        </w:tabs>
      </w:pPr>
      <w:r>
        <w:t>Общее суммарное количество единиц транспортных средств, соответствующих значению по каждому показателю раздела 3 настоящей таблицы не должно превышать максимальное количество транспортных средств, указанных в лоте в столбце «Вид ТС/класс ТС/(максимальное количество ТС)»</w:t>
      </w:r>
    </w:p>
    <w:p w:rsidR="007000B0" w:rsidRDefault="00F238FD">
      <w:pPr>
        <w:pStyle w:val="a7"/>
        <w:numPr>
          <w:ilvl w:val="0"/>
          <w:numId w:val="2"/>
        </w:numPr>
        <w:shd w:val="clear" w:color="auto" w:fill="auto"/>
        <w:tabs>
          <w:tab w:val="left" w:pos="155"/>
        </w:tabs>
      </w:pPr>
      <w:r>
        <w:t>Значения показателей раздела 3 настоящей таблицы заполняются в цифровом значении, а также дополнительно дублируются прописью в скобках.</w:t>
      </w:r>
    </w:p>
    <w:p w:rsidR="007000B0" w:rsidRDefault="00F238FD">
      <w:pPr>
        <w:pStyle w:val="a7"/>
        <w:numPr>
          <w:ilvl w:val="0"/>
          <w:numId w:val="2"/>
        </w:numPr>
        <w:shd w:val="clear" w:color="auto" w:fill="auto"/>
        <w:tabs>
          <w:tab w:val="left" w:pos="162"/>
        </w:tabs>
      </w:pPr>
      <w:r>
        <w:t>При отсутствии у претендента транспортных средств, соответствующим значениям определенного показателя в разделе 3 настоящей таблицы проставляется запись 0 (ноль).</w:t>
      </w:r>
    </w:p>
    <w:p w:rsidR="007000B0" w:rsidRDefault="00F238FD">
      <w:pPr>
        <w:spacing w:line="1" w:lineRule="exact"/>
      </w:pPr>
      <w:r>
        <w:br w:type="page"/>
      </w:r>
    </w:p>
    <w:p w:rsidR="007000B0" w:rsidRDefault="00F238FD">
      <w:pPr>
        <w:pStyle w:val="a7"/>
        <w:shd w:val="clear" w:color="auto" w:fill="auto"/>
        <w:spacing w:line="240" w:lineRule="auto"/>
        <w:ind w:left="4460"/>
        <w:rPr>
          <w:sz w:val="24"/>
          <w:szCs w:val="24"/>
        </w:rPr>
      </w:pPr>
      <w:r>
        <w:rPr>
          <w:sz w:val="24"/>
          <w:szCs w:val="24"/>
        </w:rPr>
        <w:lastRenderedPageBreak/>
        <w:t>3</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7"/>
        <w:gridCol w:w="5936"/>
        <w:gridCol w:w="1703"/>
        <w:gridCol w:w="1346"/>
      </w:tblGrid>
      <w:tr w:rsidR="007000B0" w:rsidTr="00631AB5">
        <w:trPr>
          <w:trHeight w:hRule="exact" w:val="2531"/>
          <w:jc w:val="center"/>
        </w:trPr>
        <w:tc>
          <w:tcPr>
            <w:tcW w:w="587" w:type="dxa"/>
            <w:tcBorders>
              <w:left w:val="single" w:sz="4" w:space="0" w:color="auto"/>
            </w:tcBorders>
            <w:shd w:val="clear" w:color="auto" w:fill="FFFFFF"/>
            <w:vAlign w:val="center"/>
          </w:tcPr>
          <w:p w:rsidR="007000B0" w:rsidRDefault="007000B0">
            <w:pPr>
              <w:rPr>
                <w:sz w:val="10"/>
                <w:szCs w:val="10"/>
              </w:rPr>
            </w:pPr>
          </w:p>
        </w:tc>
        <w:tc>
          <w:tcPr>
            <w:tcW w:w="5936" w:type="dxa"/>
            <w:tcBorders>
              <w:top w:val="single" w:sz="4" w:space="0" w:color="auto"/>
              <w:left w:val="single" w:sz="4" w:space="0" w:color="auto"/>
            </w:tcBorders>
            <w:shd w:val="clear" w:color="auto" w:fill="FFFFFF"/>
            <w:vAlign w:val="center"/>
          </w:tcPr>
          <w:p w:rsidR="00702B41" w:rsidRDefault="00BD2411" w:rsidP="00702B41">
            <w:pPr>
              <w:pStyle w:val="a9"/>
              <w:shd w:val="clear" w:color="auto" w:fill="auto"/>
              <w:jc w:val="both"/>
            </w:pPr>
            <w:r>
              <w:t>Н</w:t>
            </w:r>
            <w:r w:rsidR="00F238FD">
              <w:t xml:space="preserve">аличие в транспортном средстве низкого пола </w:t>
            </w:r>
            <w:r w:rsidR="00702B41">
              <w:t>ил</w:t>
            </w:r>
            <w:r w:rsidR="00F238FD">
              <w:t>и стационарно установленной откидной площадки (аппарели) для въезда инвалида в салон автобуса, и специального места для инвалидной коля</w:t>
            </w:r>
            <w:r w:rsidR="00702B41">
              <w:t>ски с удерживающим устройством</w:t>
            </w:r>
            <w:r>
              <w:t xml:space="preserve"> и наличие устройства связи с водителем.</w:t>
            </w:r>
          </w:p>
          <w:p w:rsidR="00702B41" w:rsidRDefault="00702B41" w:rsidP="00702B41">
            <w:pPr>
              <w:pStyle w:val="a9"/>
              <w:shd w:val="clear" w:color="auto" w:fill="auto"/>
              <w:jc w:val="both"/>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ind w:firstLine="340"/>
              <w:jc w:val="both"/>
            </w:pPr>
            <w:r>
              <w:t>Наличие</w:t>
            </w:r>
          </w:p>
        </w:tc>
        <w:tc>
          <w:tcPr>
            <w:tcW w:w="1346"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ind w:firstLine="260"/>
            </w:pPr>
            <w:r>
              <w:t>2 (два)</w:t>
            </w:r>
          </w:p>
        </w:tc>
      </w:tr>
      <w:tr w:rsidR="00702B41" w:rsidTr="00631AB5">
        <w:trPr>
          <w:trHeight w:hRule="exact" w:val="2024"/>
          <w:jc w:val="center"/>
        </w:trPr>
        <w:tc>
          <w:tcPr>
            <w:tcW w:w="587" w:type="dxa"/>
            <w:tcBorders>
              <w:left w:val="single" w:sz="4" w:space="0" w:color="auto"/>
            </w:tcBorders>
            <w:shd w:val="clear" w:color="auto" w:fill="FFFFFF"/>
            <w:vAlign w:val="center"/>
          </w:tcPr>
          <w:p w:rsidR="00702B41" w:rsidRDefault="00702B41">
            <w:pPr>
              <w:rPr>
                <w:sz w:val="10"/>
                <w:szCs w:val="10"/>
              </w:rPr>
            </w:pPr>
          </w:p>
        </w:tc>
        <w:tc>
          <w:tcPr>
            <w:tcW w:w="5936" w:type="dxa"/>
            <w:tcBorders>
              <w:top w:val="single" w:sz="4" w:space="0" w:color="auto"/>
              <w:left w:val="single" w:sz="4" w:space="0" w:color="auto"/>
            </w:tcBorders>
            <w:shd w:val="clear" w:color="auto" w:fill="FFFFFF"/>
            <w:vAlign w:val="center"/>
          </w:tcPr>
          <w:p w:rsidR="00702B41" w:rsidRDefault="00BD2411" w:rsidP="00702B41">
            <w:pPr>
              <w:pStyle w:val="a9"/>
              <w:jc w:val="both"/>
            </w:pPr>
            <w:r>
              <w:t>Н</w:t>
            </w:r>
            <w:r w:rsidR="00702B41">
              <w:t>аличие в транспортном средстве текстовой и графической информации, выполненной рельефно- точечным способом</w:t>
            </w:r>
            <w:r>
              <w:t>.</w:t>
            </w:r>
          </w:p>
          <w:p w:rsidR="00702B41" w:rsidRDefault="00702B41" w:rsidP="00702B41">
            <w:pPr>
              <w:pStyle w:val="a9"/>
              <w:shd w:val="clear" w:color="auto" w:fill="auto"/>
              <w:jc w:val="both"/>
            </w:pPr>
            <w:r>
              <w:t>Указать числовое значение суммарного количества единиц транспортных средств, соответствующих значению показателя</w:t>
            </w:r>
          </w:p>
          <w:p w:rsidR="00702B41" w:rsidRDefault="00702B41" w:rsidP="00702B41">
            <w:pPr>
              <w:pStyle w:val="a9"/>
              <w:shd w:val="clear" w:color="auto" w:fill="auto"/>
              <w:jc w:val="both"/>
            </w:pPr>
          </w:p>
        </w:tc>
        <w:tc>
          <w:tcPr>
            <w:tcW w:w="1703" w:type="dxa"/>
            <w:tcBorders>
              <w:top w:val="single" w:sz="4" w:space="0" w:color="auto"/>
              <w:left w:val="single" w:sz="4" w:space="0" w:color="auto"/>
            </w:tcBorders>
            <w:shd w:val="clear" w:color="auto" w:fill="FFFFFF"/>
            <w:vAlign w:val="center"/>
          </w:tcPr>
          <w:p w:rsidR="00702B41" w:rsidRDefault="00702B41">
            <w:pPr>
              <w:pStyle w:val="a9"/>
              <w:shd w:val="clear" w:color="auto" w:fill="auto"/>
              <w:ind w:firstLine="340"/>
              <w:jc w:val="both"/>
            </w:pPr>
            <w:r>
              <w:t>Наличие</w:t>
            </w:r>
          </w:p>
        </w:tc>
        <w:tc>
          <w:tcPr>
            <w:tcW w:w="1346" w:type="dxa"/>
            <w:tcBorders>
              <w:top w:val="single" w:sz="4" w:space="0" w:color="auto"/>
              <w:left w:val="single" w:sz="4" w:space="0" w:color="auto"/>
              <w:right w:val="single" w:sz="4" w:space="0" w:color="auto"/>
            </w:tcBorders>
            <w:shd w:val="clear" w:color="auto" w:fill="FFFFFF"/>
            <w:vAlign w:val="center"/>
          </w:tcPr>
          <w:p w:rsidR="00702B41" w:rsidRDefault="00702B41" w:rsidP="00702B41">
            <w:pPr>
              <w:pStyle w:val="a9"/>
              <w:shd w:val="clear" w:color="auto" w:fill="auto"/>
              <w:jc w:val="center"/>
            </w:pPr>
            <w:r>
              <w:t>3 (три)</w:t>
            </w:r>
          </w:p>
        </w:tc>
      </w:tr>
      <w:tr w:rsidR="007000B0" w:rsidTr="00631AB5">
        <w:trPr>
          <w:trHeight w:hRule="exact" w:val="1173"/>
          <w:jc w:val="center"/>
        </w:trPr>
        <w:tc>
          <w:tcPr>
            <w:tcW w:w="587" w:type="dxa"/>
            <w:tcBorders>
              <w:left w:val="single" w:sz="4" w:space="0" w:color="auto"/>
            </w:tcBorders>
            <w:shd w:val="clear" w:color="auto" w:fill="FFFFFF"/>
            <w:vAlign w:val="center"/>
          </w:tcPr>
          <w:p w:rsidR="007000B0" w:rsidRDefault="007000B0">
            <w:pPr>
              <w:rPr>
                <w:sz w:val="10"/>
                <w:szCs w:val="10"/>
              </w:rPr>
            </w:pPr>
          </w:p>
        </w:tc>
        <w:tc>
          <w:tcPr>
            <w:tcW w:w="5936" w:type="dxa"/>
            <w:tcBorders>
              <w:top w:val="single" w:sz="4" w:space="0" w:color="auto"/>
              <w:left w:val="single" w:sz="4" w:space="0" w:color="auto"/>
            </w:tcBorders>
            <w:shd w:val="clear" w:color="auto" w:fill="FFFFFF"/>
            <w:vAlign w:val="center"/>
          </w:tcPr>
          <w:p w:rsidR="007000B0" w:rsidRDefault="00BD2411" w:rsidP="0088774C">
            <w:pPr>
              <w:pStyle w:val="a9"/>
              <w:shd w:val="clear" w:color="auto" w:fill="auto"/>
              <w:jc w:val="both"/>
            </w:pPr>
            <w:r>
              <w:t>Н</w:t>
            </w:r>
            <w:r w:rsidR="00F238FD">
              <w:t>а</w:t>
            </w:r>
            <w:r w:rsidR="0088774C">
              <w:t>личие системы кондиционирования</w:t>
            </w:r>
            <w:r>
              <w:t>.</w:t>
            </w:r>
            <w:r w:rsidR="0088774C">
              <w:br/>
            </w:r>
            <w:r w:rsidR="00F238FD">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ind w:firstLine="340"/>
              <w:jc w:val="both"/>
            </w:pPr>
            <w:r>
              <w:t>Наличие</w:t>
            </w:r>
          </w:p>
        </w:tc>
        <w:tc>
          <w:tcPr>
            <w:tcW w:w="1346"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pPr>
            <w:r>
              <w:t>10 (десять)</w:t>
            </w:r>
          </w:p>
        </w:tc>
      </w:tr>
      <w:tr w:rsidR="007000B0" w:rsidTr="00631AB5">
        <w:trPr>
          <w:trHeight w:hRule="exact" w:val="1659"/>
          <w:jc w:val="center"/>
        </w:trPr>
        <w:tc>
          <w:tcPr>
            <w:tcW w:w="587" w:type="dxa"/>
            <w:tcBorders>
              <w:left w:val="single" w:sz="4" w:space="0" w:color="auto"/>
            </w:tcBorders>
            <w:shd w:val="clear" w:color="auto" w:fill="FFFFFF"/>
            <w:vAlign w:val="center"/>
          </w:tcPr>
          <w:p w:rsidR="007000B0" w:rsidRDefault="007000B0">
            <w:pPr>
              <w:rPr>
                <w:sz w:val="10"/>
                <w:szCs w:val="10"/>
              </w:rPr>
            </w:pPr>
          </w:p>
        </w:tc>
        <w:tc>
          <w:tcPr>
            <w:tcW w:w="5936" w:type="dxa"/>
            <w:tcBorders>
              <w:top w:val="single" w:sz="4" w:space="0" w:color="auto"/>
              <w:left w:val="single" w:sz="4" w:space="0" w:color="auto"/>
            </w:tcBorders>
            <w:shd w:val="clear" w:color="auto" w:fill="FFFFFF"/>
            <w:vAlign w:val="center"/>
          </w:tcPr>
          <w:p w:rsidR="007000B0" w:rsidRDefault="00BD2411">
            <w:pPr>
              <w:pStyle w:val="a9"/>
              <w:shd w:val="clear" w:color="auto" w:fill="auto"/>
              <w:jc w:val="both"/>
            </w:pPr>
            <w:r>
              <w:t>Н</w:t>
            </w:r>
            <w:r w:rsidR="00631AB5" w:rsidRPr="00631AB5">
              <w:t>аличие в транспортном средстве электронной системы оплаты проезда с применением учета наличных денежных средств, а так</w:t>
            </w:r>
            <w:r w:rsidR="00631AB5">
              <w:t>же банковских и социальных карт</w:t>
            </w:r>
            <w:r>
              <w:t>.</w:t>
            </w:r>
          </w:p>
          <w:p w:rsidR="007000B0" w:rsidRDefault="00F238FD">
            <w:pPr>
              <w:pStyle w:val="a9"/>
              <w:shd w:val="clear" w:color="auto" w:fill="auto"/>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jc w:val="center"/>
            </w:pPr>
            <w:r>
              <w:t>Наличие</w:t>
            </w:r>
          </w:p>
        </w:tc>
        <w:tc>
          <w:tcPr>
            <w:tcW w:w="1346"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jc w:val="center"/>
            </w:pPr>
            <w:r>
              <w:t>10 (десять)</w:t>
            </w:r>
          </w:p>
        </w:tc>
      </w:tr>
      <w:tr w:rsidR="007000B0" w:rsidTr="00631AB5">
        <w:trPr>
          <w:trHeight w:hRule="exact" w:val="1422"/>
          <w:jc w:val="center"/>
        </w:trPr>
        <w:tc>
          <w:tcPr>
            <w:tcW w:w="587" w:type="dxa"/>
            <w:tcBorders>
              <w:left w:val="single" w:sz="4" w:space="0" w:color="auto"/>
            </w:tcBorders>
            <w:shd w:val="clear" w:color="auto" w:fill="FFFFFF"/>
            <w:vAlign w:val="center"/>
          </w:tcPr>
          <w:p w:rsidR="007000B0" w:rsidRDefault="007000B0">
            <w:pPr>
              <w:rPr>
                <w:sz w:val="10"/>
                <w:szCs w:val="10"/>
              </w:rPr>
            </w:pPr>
          </w:p>
        </w:tc>
        <w:tc>
          <w:tcPr>
            <w:tcW w:w="5936" w:type="dxa"/>
            <w:tcBorders>
              <w:top w:val="single" w:sz="4" w:space="0" w:color="auto"/>
              <w:left w:val="single" w:sz="4" w:space="0" w:color="auto"/>
            </w:tcBorders>
            <w:shd w:val="clear" w:color="auto" w:fill="FFFFFF"/>
            <w:vAlign w:val="center"/>
          </w:tcPr>
          <w:p w:rsidR="007000B0" w:rsidRDefault="00BD2411">
            <w:pPr>
              <w:pStyle w:val="a9"/>
              <w:shd w:val="clear" w:color="auto" w:fill="auto"/>
              <w:jc w:val="both"/>
            </w:pPr>
            <w:r>
              <w:t>Н</w:t>
            </w:r>
            <w:r w:rsidR="00F238FD">
              <w:t>аличие в транспортном средстве автоматической системы пожаротушения</w:t>
            </w:r>
            <w:r>
              <w:t>.</w:t>
            </w:r>
          </w:p>
          <w:p w:rsidR="007000B0" w:rsidRDefault="00F238FD">
            <w:pPr>
              <w:pStyle w:val="a9"/>
              <w:shd w:val="clear" w:color="auto" w:fill="auto"/>
              <w:jc w:val="both"/>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ind w:firstLine="340"/>
              <w:jc w:val="both"/>
            </w:pPr>
            <w:r>
              <w:t>Наличие</w:t>
            </w:r>
          </w:p>
        </w:tc>
        <w:tc>
          <w:tcPr>
            <w:tcW w:w="1346"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pPr>
            <w:r>
              <w:t>4 (четыре)</w:t>
            </w:r>
          </w:p>
        </w:tc>
      </w:tr>
      <w:tr w:rsidR="00943133" w:rsidTr="00631AB5">
        <w:trPr>
          <w:trHeight w:hRule="exact" w:val="1422"/>
          <w:jc w:val="center"/>
        </w:trPr>
        <w:tc>
          <w:tcPr>
            <w:tcW w:w="587" w:type="dxa"/>
            <w:tcBorders>
              <w:left w:val="single" w:sz="4" w:space="0" w:color="auto"/>
            </w:tcBorders>
            <w:shd w:val="clear" w:color="auto" w:fill="FFFFFF"/>
            <w:vAlign w:val="center"/>
          </w:tcPr>
          <w:p w:rsidR="00943133" w:rsidRDefault="00943133" w:rsidP="00943133">
            <w:pPr>
              <w:rPr>
                <w:sz w:val="10"/>
                <w:szCs w:val="10"/>
              </w:rPr>
            </w:pPr>
          </w:p>
        </w:tc>
        <w:tc>
          <w:tcPr>
            <w:tcW w:w="5936" w:type="dxa"/>
            <w:tcBorders>
              <w:top w:val="single" w:sz="4" w:space="0" w:color="auto"/>
              <w:left w:val="single" w:sz="4" w:space="0" w:color="auto"/>
            </w:tcBorders>
            <w:shd w:val="clear" w:color="auto" w:fill="FFFFFF"/>
            <w:vAlign w:val="center"/>
          </w:tcPr>
          <w:p w:rsidR="00943133" w:rsidRDefault="00BD2411" w:rsidP="00943133">
            <w:pPr>
              <w:pStyle w:val="a9"/>
              <w:shd w:val="clear" w:color="auto" w:fill="auto"/>
              <w:jc w:val="both"/>
            </w:pPr>
            <w:r>
              <w:t>Н</w:t>
            </w:r>
            <w:r w:rsidR="00943133" w:rsidRPr="00943133">
              <w:t>аличие в салоне транспортного средства электронного табло автоматического отображения информации</w:t>
            </w:r>
            <w:r>
              <w:t>.</w:t>
            </w:r>
          </w:p>
          <w:p w:rsidR="00943133" w:rsidRDefault="00943133" w:rsidP="00943133">
            <w:pPr>
              <w:pStyle w:val="a9"/>
              <w:shd w:val="clear" w:color="auto" w:fill="auto"/>
              <w:jc w:val="both"/>
            </w:pPr>
            <w:r w:rsidRPr="00943133">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bottom w:val="single" w:sz="4" w:space="0" w:color="auto"/>
            </w:tcBorders>
            <w:shd w:val="clear" w:color="auto" w:fill="FFFFFF"/>
            <w:vAlign w:val="center"/>
          </w:tcPr>
          <w:p w:rsidR="00943133" w:rsidRDefault="00943133" w:rsidP="00943133">
            <w:pPr>
              <w:pStyle w:val="a9"/>
              <w:shd w:val="clear" w:color="auto" w:fill="auto"/>
              <w:ind w:firstLine="340"/>
              <w:jc w:val="both"/>
            </w:pPr>
            <w:r>
              <w:t>Наличие</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943133" w:rsidRDefault="00943133" w:rsidP="00943133">
            <w:pPr>
              <w:pStyle w:val="a9"/>
              <w:shd w:val="clear" w:color="auto" w:fill="auto"/>
            </w:pPr>
            <w:r>
              <w:t>10 (десять)</w:t>
            </w:r>
          </w:p>
        </w:tc>
      </w:tr>
      <w:tr w:rsidR="007000B0" w:rsidTr="00631AB5">
        <w:trPr>
          <w:trHeight w:hRule="exact" w:val="2261"/>
          <w:jc w:val="center"/>
        </w:trPr>
        <w:tc>
          <w:tcPr>
            <w:tcW w:w="587" w:type="dxa"/>
            <w:tcBorders>
              <w:left w:val="single" w:sz="4" w:space="0" w:color="auto"/>
              <w:bottom w:val="single" w:sz="4" w:space="0" w:color="auto"/>
            </w:tcBorders>
            <w:shd w:val="clear" w:color="auto" w:fill="FFFFFF"/>
            <w:vAlign w:val="center"/>
          </w:tcPr>
          <w:p w:rsidR="007000B0" w:rsidRDefault="007000B0">
            <w:pPr>
              <w:rPr>
                <w:sz w:val="10"/>
                <w:szCs w:val="10"/>
              </w:rPr>
            </w:pPr>
          </w:p>
        </w:tc>
        <w:tc>
          <w:tcPr>
            <w:tcW w:w="5936" w:type="dxa"/>
            <w:tcBorders>
              <w:top w:val="single" w:sz="4" w:space="0" w:color="auto"/>
              <w:left w:val="single" w:sz="4" w:space="0" w:color="auto"/>
              <w:bottom w:val="single" w:sz="4" w:space="0" w:color="auto"/>
            </w:tcBorders>
            <w:shd w:val="clear" w:color="auto" w:fill="FFFFFF"/>
            <w:vAlign w:val="center"/>
          </w:tcPr>
          <w:p w:rsidR="007000B0" w:rsidRDefault="00BD2411" w:rsidP="0088774C">
            <w:pPr>
              <w:pStyle w:val="a9"/>
              <w:shd w:val="clear" w:color="auto" w:fill="auto"/>
              <w:tabs>
                <w:tab w:val="left" w:pos="1256"/>
                <w:tab w:val="left" w:pos="1786"/>
                <w:tab w:val="left" w:pos="2891"/>
                <w:tab w:val="left" w:pos="4853"/>
              </w:tabs>
              <w:jc w:val="both"/>
            </w:pPr>
            <w:r>
              <w:t>Н</w:t>
            </w:r>
            <w:r w:rsidR="00B921F3">
              <w:t xml:space="preserve">аличие в салоне </w:t>
            </w:r>
            <w:r w:rsidR="00F238FD">
              <w:t>транспортного</w:t>
            </w:r>
            <w:r w:rsidR="00B921F3">
              <w:t xml:space="preserve"> </w:t>
            </w:r>
            <w:r w:rsidR="00F238FD">
              <w:t>средства</w:t>
            </w:r>
            <w:r w:rsidR="0088774C">
              <w:t xml:space="preserve"> </w:t>
            </w:r>
            <w:r w:rsidR="00F238FD">
              <w:t xml:space="preserve">оборудования для звукового (речевого) объявления остановок и другой информации в автоматическом </w:t>
            </w:r>
            <w:r w:rsidR="0088774C" w:rsidRPr="00AA2DA4">
              <w:t>или другом режиме</w:t>
            </w:r>
            <w:r w:rsidR="0088774C">
              <w:t xml:space="preserve"> </w:t>
            </w:r>
            <w:r w:rsidR="00F238FD">
              <w:t>режиме</w:t>
            </w:r>
            <w:r w:rsidR="00F238FD">
              <w:rPr>
                <w:vertAlign w:val="superscript"/>
              </w:rPr>
              <w:footnoteReference w:id="1"/>
            </w:r>
            <w:r>
              <w:t>.</w:t>
            </w:r>
          </w:p>
          <w:p w:rsidR="007000B0" w:rsidRDefault="00F238FD">
            <w:pPr>
              <w:pStyle w:val="a9"/>
              <w:shd w:val="clear" w:color="auto" w:fill="auto"/>
              <w:jc w:val="both"/>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bottom w:val="single" w:sz="4" w:space="0" w:color="auto"/>
            </w:tcBorders>
            <w:shd w:val="clear" w:color="auto" w:fill="FFFFFF"/>
            <w:vAlign w:val="center"/>
          </w:tcPr>
          <w:p w:rsidR="007000B0" w:rsidRDefault="00F238FD">
            <w:pPr>
              <w:pStyle w:val="a9"/>
              <w:shd w:val="clear" w:color="auto" w:fill="auto"/>
              <w:ind w:firstLine="340"/>
              <w:jc w:val="both"/>
            </w:pPr>
            <w:r>
              <w:t>Наличие</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7000B0" w:rsidRDefault="00F238FD">
            <w:pPr>
              <w:pStyle w:val="a9"/>
              <w:shd w:val="clear" w:color="auto" w:fill="auto"/>
            </w:pPr>
            <w:r>
              <w:t>10 (десять)</w:t>
            </w:r>
          </w:p>
        </w:tc>
      </w:tr>
    </w:tbl>
    <w:p w:rsidR="007000B0" w:rsidRDefault="00F238FD">
      <w:pPr>
        <w:spacing w:line="1" w:lineRule="exact"/>
      </w:pPr>
      <w:r>
        <w:br w:type="page"/>
      </w:r>
    </w:p>
    <w:p w:rsidR="007000B0" w:rsidRDefault="00F238FD">
      <w:pPr>
        <w:pStyle w:val="a7"/>
        <w:shd w:val="clear" w:color="auto" w:fill="auto"/>
        <w:spacing w:line="240" w:lineRule="auto"/>
        <w:ind w:left="4453"/>
        <w:rPr>
          <w:sz w:val="24"/>
          <w:szCs w:val="24"/>
        </w:rPr>
      </w:pPr>
      <w:r>
        <w:rPr>
          <w:sz w:val="24"/>
          <w:szCs w:val="24"/>
        </w:rPr>
        <w:lastRenderedPageBreak/>
        <w:t>4</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7"/>
        <w:gridCol w:w="5936"/>
        <w:gridCol w:w="1703"/>
        <w:gridCol w:w="1336"/>
      </w:tblGrid>
      <w:tr w:rsidR="007000B0" w:rsidTr="00631AB5">
        <w:trPr>
          <w:trHeight w:hRule="exact" w:val="1717"/>
          <w:jc w:val="center"/>
        </w:trPr>
        <w:tc>
          <w:tcPr>
            <w:tcW w:w="587" w:type="dxa"/>
            <w:tcBorders>
              <w:left w:val="single" w:sz="4" w:space="0" w:color="auto"/>
            </w:tcBorders>
            <w:shd w:val="clear" w:color="auto" w:fill="FFFFFF"/>
            <w:vAlign w:val="center"/>
          </w:tcPr>
          <w:p w:rsidR="007000B0" w:rsidRDefault="007000B0"/>
        </w:tc>
        <w:tc>
          <w:tcPr>
            <w:tcW w:w="5936" w:type="dxa"/>
            <w:tcBorders>
              <w:top w:val="single" w:sz="4" w:space="0" w:color="auto"/>
              <w:left w:val="single" w:sz="4" w:space="0" w:color="auto"/>
            </w:tcBorders>
            <w:shd w:val="clear" w:color="auto" w:fill="FFFFFF"/>
            <w:vAlign w:val="center"/>
          </w:tcPr>
          <w:p w:rsidR="007000B0" w:rsidRDefault="00943133" w:rsidP="00943133">
            <w:pPr>
              <w:pStyle w:val="a9"/>
              <w:shd w:val="clear" w:color="auto" w:fill="auto"/>
              <w:tabs>
                <w:tab w:val="left" w:pos="1361"/>
                <w:tab w:val="left" w:pos="3323"/>
                <w:tab w:val="left" w:pos="4219"/>
              </w:tabs>
              <w:jc w:val="both"/>
            </w:pPr>
            <w:r>
              <w:t xml:space="preserve">Наличие оборудования для </w:t>
            </w:r>
            <w:r w:rsidR="00F238FD">
              <w:t>использования</w:t>
            </w:r>
            <w:r>
              <w:t xml:space="preserve"> </w:t>
            </w:r>
            <w:r w:rsidR="00F238FD">
              <w:t>газомоторного топлива.</w:t>
            </w:r>
          </w:p>
          <w:p w:rsidR="007000B0" w:rsidRDefault="00F238FD">
            <w:pPr>
              <w:pStyle w:val="a9"/>
              <w:shd w:val="clear" w:color="auto" w:fill="auto"/>
              <w:jc w:val="both"/>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ind w:firstLine="340"/>
            </w:pPr>
            <w:r>
              <w:t>Наличие</w:t>
            </w:r>
          </w:p>
        </w:tc>
        <w:tc>
          <w:tcPr>
            <w:tcW w:w="1336"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jc w:val="center"/>
            </w:pPr>
            <w:r>
              <w:t>3 (три)</w:t>
            </w:r>
          </w:p>
        </w:tc>
      </w:tr>
      <w:tr w:rsidR="007000B0" w:rsidTr="00631AB5">
        <w:trPr>
          <w:trHeight w:hRule="exact" w:val="868"/>
          <w:jc w:val="center"/>
        </w:trPr>
        <w:tc>
          <w:tcPr>
            <w:tcW w:w="587" w:type="dxa"/>
            <w:vMerge w:val="restart"/>
            <w:tcBorders>
              <w:top w:val="single" w:sz="4" w:space="0" w:color="auto"/>
              <w:left w:val="single" w:sz="4" w:space="0" w:color="auto"/>
            </w:tcBorders>
            <w:shd w:val="clear" w:color="auto" w:fill="FFFFFF"/>
            <w:vAlign w:val="center"/>
          </w:tcPr>
          <w:p w:rsidR="007000B0" w:rsidRDefault="00F238FD">
            <w:pPr>
              <w:pStyle w:val="a9"/>
              <w:shd w:val="clear" w:color="auto" w:fill="auto"/>
            </w:pPr>
            <w:r>
              <w:t>4</w:t>
            </w:r>
          </w:p>
        </w:tc>
        <w:tc>
          <w:tcPr>
            <w:tcW w:w="5936" w:type="dxa"/>
            <w:vMerge w:val="restart"/>
            <w:tcBorders>
              <w:top w:val="single" w:sz="4" w:space="0" w:color="auto"/>
              <w:left w:val="single" w:sz="4" w:space="0" w:color="auto"/>
            </w:tcBorders>
            <w:shd w:val="clear" w:color="auto" w:fill="FFFFFF"/>
            <w:vAlign w:val="center"/>
          </w:tcPr>
          <w:p w:rsidR="007000B0" w:rsidRDefault="00F238FD" w:rsidP="00943133">
            <w:pPr>
              <w:pStyle w:val="a9"/>
              <w:shd w:val="clear" w:color="auto" w:fill="auto"/>
              <w:tabs>
                <w:tab w:val="left" w:pos="1271"/>
                <w:tab w:val="left" w:pos="3168"/>
                <w:tab w:val="left" w:pos="5033"/>
              </w:tabs>
              <w:jc w:val="both"/>
            </w:pPr>
            <w:r>
              <w:t>Максимальный срок эксплуатации транспортных</w:t>
            </w:r>
            <w:r w:rsidR="00943133">
              <w:t xml:space="preserve"> средств, предлагаемых юридическим </w:t>
            </w:r>
            <w:r>
              <w:t>лицом,</w:t>
            </w:r>
            <w:r w:rsidR="00943133">
              <w:t xml:space="preserve"> </w:t>
            </w:r>
            <w:r>
              <w:t>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Pr>
                <w:vertAlign w:val="superscript"/>
              </w:rPr>
              <w:footnoteReference w:id="2"/>
            </w:r>
            <w:r>
              <w:rPr>
                <w:vertAlign w:val="superscript"/>
              </w:rPr>
              <w:t xml:space="preserve"> </w:t>
            </w:r>
            <w:r>
              <w:rPr>
                <w:vertAlign w:val="superscript"/>
              </w:rPr>
              <w:footnoteReference w:id="3"/>
            </w:r>
          </w:p>
          <w:p w:rsidR="007000B0" w:rsidRDefault="00F238FD">
            <w:pPr>
              <w:pStyle w:val="a9"/>
              <w:shd w:val="clear" w:color="auto" w:fill="auto"/>
            </w:pPr>
            <w:r>
              <w:t>Указать числовое значение суммарного количества единиц транспортных средств, соответствующих значению показателя.</w:t>
            </w:r>
          </w:p>
        </w:tc>
        <w:tc>
          <w:tcPr>
            <w:tcW w:w="1703" w:type="dxa"/>
            <w:tcBorders>
              <w:top w:val="single" w:sz="4" w:space="0" w:color="auto"/>
              <w:left w:val="single" w:sz="4" w:space="0" w:color="auto"/>
            </w:tcBorders>
            <w:shd w:val="clear" w:color="auto" w:fill="FFFFFF"/>
            <w:vAlign w:val="center"/>
          </w:tcPr>
          <w:p w:rsidR="007000B0" w:rsidRDefault="00F238FD">
            <w:pPr>
              <w:pStyle w:val="a9"/>
              <w:shd w:val="clear" w:color="auto" w:fill="auto"/>
              <w:jc w:val="center"/>
            </w:pPr>
            <w:r>
              <w:t>До 5 лет</w:t>
            </w:r>
            <w:r w:rsidR="00D8324D">
              <w:t xml:space="preserve"> (включительно)</w:t>
            </w:r>
          </w:p>
        </w:tc>
        <w:tc>
          <w:tcPr>
            <w:tcW w:w="1336" w:type="dxa"/>
            <w:tcBorders>
              <w:top w:val="single" w:sz="4" w:space="0" w:color="auto"/>
              <w:left w:val="single" w:sz="4" w:space="0" w:color="auto"/>
              <w:right w:val="single" w:sz="4" w:space="0" w:color="auto"/>
            </w:tcBorders>
            <w:shd w:val="clear" w:color="auto" w:fill="FFFFFF"/>
            <w:vAlign w:val="center"/>
          </w:tcPr>
          <w:p w:rsidR="007000B0" w:rsidRDefault="00F238FD" w:rsidP="0075418D">
            <w:pPr>
              <w:pStyle w:val="a9"/>
              <w:shd w:val="clear" w:color="auto" w:fill="auto"/>
              <w:jc w:val="center"/>
            </w:pPr>
            <w:r>
              <w:t>8 (восемь)</w:t>
            </w:r>
          </w:p>
        </w:tc>
      </w:tr>
      <w:tr w:rsidR="007000B0" w:rsidTr="00631AB5">
        <w:trPr>
          <w:trHeight w:hRule="exact" w:val="564"/>
          <w:jc w:val="center"/>
        </w:trPr>
        <w:tc>
          <w:tcPr>
            <w:tcW w:w="587" w:type="dxa"/>
            <w:vMerge/>
            <w:tcBorders>
              <w:left w:val="single" w:sz="4" w:space="0" w:color="auto"/>
            </w:tcBorders>
            <w:shd w:val="clear" w:color="auto" w:fill="FFFFFF"/>
            <w:vAlign w:val="center"/>
          </w:tcPr>
          <w:p w:rsidR="007000B0" w:rsidRDefault="007000B0"/>
        </w:tc>
        <w:tc>
          <w:tcPr>
            <w:tcW w:w="5936" w:type="dxa"/>
            <w:vMerge/>
            <w:tcBorders>
              <w:left w:val="single" w:sz="4" w:space="0" w:color="auto"/>
            </w:tcBorders>
            <w:shd w:val="clear" w:color="auto" w:fill="FFFFFF"/>
            <w:vAlign w:val="center"/>
          </w:tcPr>
          <w:p w:rsidR="007000B0" w:rsidRDefault="007000B0"/>
        </w:tc>
        <w:tc>
          <w:tcPr>
            <w:tcW w:w="1703" w:type="dxa"/>
            <w:tcBorders>
              <w:top w:val="single" w:sz="4" w:space="0" w:color="auto"/>
              <w:left w:val="single" w:sz="4" w:space="0" w:color="auto"/>
            </w:tcBorders>
            <w:shd w:val="clear" w:color="auto" w:fill="FFFFFF"/>
            <w:vAlign w:val="center"/>
          </w:tcPr>
          <w:p w:rsidR="007000B0" w:rsidRDefault="00B70866">
            <w:pPr>
              <w:pStyle w:val="a9"/>
              <w:shd w:val="clear" w:color="auto" w:fill="auto"/>
              <w:ind w:firstLine="220"/>
            </w:pPr>
            <w:r>
              <w:t>от 5 до 8</w:t>
            </w:r>
            <w:r w:rsidR="00F238FD">
              <w:t xml:space="preserve"> лет</w:t>
            </w:r>
            <w:r w:rsidR="00631AB5">
              <w:t xml:space="preserve"> (включительно)</w:t>
            </w:r>
          </w:p>
        </w:tc>
        <w:tc>
          <w:tcPr>
            <w:tcW w:w="1336" w:type="dxa"/>
            <w:tcBorders>
              <w:top w:val="single" w:sz="4" w:space="0" w:color="auto"/>
              <w:left w:val="single" w:sz="4" w:space="0" w:color="auto"/>
              <w:right w:val="single" w:sz="4" w:space="0" w:color="auto"/>
            </w:tcBorders>
            <w:shd w:val="clear" w:color="auto" w:fill="FFFFFF"/>
            <w:vAlign w:val="center"/>
          </w:tcPr>
          <w:p w:rsidR="007000B0" w:rsidRDefault="00F238FD">
            <w:pPr>
              <w:pStyle w:val="a9"/>
              <w:shd w:val="clear" w:color="auto" w:fill="auto"/>
              <w:jc w:val="center"/>
            </w:pPr>
            <w:r>
              <w:t>2 (два)</w:t>
            </w:r>
          </w:p>
        </w:tc>
      </w:tr>
      <w:tr w:rsidR="007000B0" w:rsidTr="00631AB5">
        <w:trPr>
          <w:trHeight w:hRule="exact" w:val="1447"/>
          <w:jc w:val="center"/>
        </w:trPr>
        <w:tc>
          <w:tcPr>
            <w:tcW w:w="587" w:type="dxa"/>
            <w:vMerge/>
            <w:tcBorders>
              <w:left w:val="single" w:sz="4" w:space="0" w:color="auto"/>
              <w:bottom w:val="single" w:sz="4" w:space="0" w:color="auto"/>
            </w:tcBorders>
            <w:shd w:val="clear" w:color="auto" w:fill="FFFFFF"/>
            <w:vAlign w:val="center"/>
          </w:tcPr>
          <w:p w:rsidR="007000B0" w:rsidRDefault="007000B0"/>
        </w:tc>
        <w:tc>
          <w:tcPr>
            <w:tcW w:w="5936" w:type="dxa"/>
            <w:vMerge/>
            <w:tcBorders>
              <w:left w:val="single" w:sz="4" w:space="0" w:color="auto"/>
              <w:bottom w:val="single" w:sz="4" w:space="0" w:color="auto"/>
            </w:tcBorders>
            <w:shd w:val="clear" w:color="auto" w:fill="FFFFFF"/>
            <w:vAlign w:val="center"/>
          </w:tcPr>
          <w:p w:rsidR="007000B0" w:rsidRDefault="007000B0"/>
        </w:tc>
        <w:tc>
          <w:tcPr>
            <w:tcW w:w="1703" w:type="dxa"/>
            <w:tcBorders>
              <w:top w:val="single" w:sz="4" w:space="0" w:color="auto"/>
              <w:left w:val="single" w:sz="4" w:space="0" w:color="auto"/>
              <w:bottom w:val="single" w:sz="4" w:space="0" w:color="auto"/>
            </w:tcBorders>
            <w:shd w:val="clear" w:color="auto" w:fill="FFFFFF"/>
            <w:vAlign w:val="center"/>
          </w:tcPr>
          <w:p w:rsidR="007000B0" w:rsidRDefault="00631AB5" w:rsidP="00631AB5">
            <w:pPr>
              <w:pStyle w:val="a9"/>
              <w:shd w:val="clear" w:color="auto" w:fill="auto"/>
              <w:ind w:firstLine="220"/>
            </w:pPr>
            <w:r>
              <w:t>более</w:t>
            </w:r>
            <w:r w:rsidR="00B70866">
              <w:t xml:space="preserve"> 8</w:t>
            </w:r>
            <w:r w:rsidR="00B921F3">
              <w:t xml:space="preserve"> </w:t>
            </w:r>
            <w:r>
              <w:t>лет</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center"/>
          </w:tcPr>
          <w:p w:rsidR="007000B0" w:rsidRDefault="00F238FD">
            <w:pPr>
              <w:pStyle w:val="a9"/>
              <w:shd w:val="clear" w:color="auto" w:fill="auto"/>
              <w:jc w:val="center"/>
            </w:pPr>
            <w:r>
              <w:t>0 (ноль)</w:t>
            </w:r>
            <w:r>
              <w:rPr>
                <w:vertAlign w:val="superscript"/>
              </w:rPr>
              <w:footnoteReference w:id="4"/>
            </w:r>
          </w:p>
        </w:tc>
      </w:tr>
    </w:tbl>
    <w:p w:rsidR="007000B0" w:rsidRDefault="007000B0">
      <w:pPr>
        <w:spacing w:after="799" w:line="1" w:lineRule="exact"/>
      </w:pPr>
    </w:p>
    <w:p w:rsidR="007000B0" w:rsidRDefault="00F238FD" w:rsidP="00865984">
      <w:pPr>
        <w:pStyle w:val="20"/>
        <w:shd w:val="clear" w:color="auto" w:fill="auto"/>
        <w:jc w:val="both"/>
      </w:pPr>
      <w:r>
        <w:t xml:space="preserve">Примечание: заполнение конкурсного предложения в заявке в </w:t>
      </w:r>
      <w:r w:rsidR="0075418D">
        <w:t>нарушение правил, установ</w:t>
      </w:r>
      <w:r>
        <w:t>ленных настоящим порядком, будет расцениваться как несоответ</w:t>
      </w:r>
      <w:r w:rsidR="0075418D">
        <w:t>ст</w:t>
      </w:r>
      <w:r>
        <w:t>вие заявки требованиям к содержанию конкурсного предложения, форме и составу заявок, установленным конкурсной документацией.</w:t>
      </w:r>
    </w:p>
    <w:sectPr w:rsidR="007000B0">
      <w:footnotePr>
        <w:numStart w:val="7"/>
      </w:footnotePr>
      <w:pgSz w:w="11900" w:h="16840"/>
      <w:pgMar w:top="751" w:right="358" w:bottom="855" w:left="1807" w:header="323" w:footer="427"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06" w:rsidRDefault="00350A06">
      <w:r>
        <w:separator/>
      </w:r>
    </w:p>
  </w:endnote>
  <w:endnote w:type="continuationSeparator" w:id="0">
    <w:p w:rsidR="00350A06" w:rsidRDefault="0035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06" w:rsidRDefault="00350A06">
      <w:r>
        <w:separator/>
      </w:r>
    </w:p>
  </w:footnote>
  <w:footnote w:type="continuationSeparator" w:id="0">
    <w:p w:rsidR="00350A06" w:rsidRDefault="00350A06">
      <w:r>
        <w:continuationSeparator/>
      </w:r>
    </w:p>
  </w:footnote>
  <w:footnote w:id="1">
    <w:p w:rsidR="007000B0" w:rsidRDefault="00F238FD">
      <w:pPr>
        <w:pStyle w:val="a4"/>
        <w:shd w:val="clear" w:color="auto" w:fill="auto"/>
        <w:tabs>
          <w:tab w:val="left" w:pos="151"/>
        </w:tabs>
      </w:pPr>
      <w:r>
        <w:footnoteRef/>
      </w:r>
      <w:r>
        <w:tab/>
        <w:t>Общее суммарное количество единиц транспортных средств, соответствующих значению показателя по наличию оборудования для оборудования для звукового (речевого) объявления остановок и другой информации, как в автоматическом режиме, так и в другом режиме, не должно превышать максимальное количество транспортных средств, указанных в лоте в столбце «Вид ТС/класс ТС/(максимальное количество ТС)»</w:t>
      </w:r>
    </w:p>
  </w:footnote>
  <w:footnote w:id="2">
    <w:p w:rsidR="007000B0" w:rsidRDefault="00F238FD">
      <w:pPr>
        <w:pStyle w:val="a4"/>
        <w:shd w:val="clear" w:color="auto" w:fill="auto"/>
        <w:tabs>
          <w:tab w:val="left" w:pos="162"/>
        </w:tabs>
      </w:pPr>
      <w:r>
        <w:footnoteRef/>
      </w:r>
      <w:r>
        <w:tab/>
        <w:t xml:space="preserve">Общее суммарное количество единиц транспортных средств, соответствующих значению по каждому показателю раздела 4 настоящей таблицы должно соответствовать общему количеству транспортных средств, указанным в лоте в столбце «Вид </w:t>
      </w:r>
      <w:r>
        <w:rPr>
          <w:lang w:val="en-US" w:eastAsia="en-US" w:bidi="en-US"/>
        </w:rPr>
        <w:t>TC</w:t>
      </w:r>
      <w:r>
        <w:t>/класс ТС/(максимальное количество ТС)» Максимальный срок эксплуатации транспортного средства, предполагаемого для участия в открытом конкурсе, определяется с даты его первичной регистрации в органах Государственной безопасности дорожного движения Министерства внутренних дел Российской Федерации до даты истечения срока действия свидетельства об осуществлении перевозок по маршруту регулярных перевозок. В случае, если дату первичной регистрации определить невозможно, определение срока эксплуатации транспортного средства, предполагаемого для участия в открытом конкурсе, производится исходя из даты 1 января года выпуска данного транспортного средства.</w:t>
      </w:r>
    </w:p>
  </w:footnote>
  <w:footnote w:id="3">
    <w:p w:rsidR="007000B0" w:rsidRDefault="00F238FD">
      <w:pPr>
        <w:pStyle w:val="a4"/>
        <w:shd w:val="clear" w:color="auto" w:fill="auto"/>
        <w:tabs>
          <w:tab w:val="left" w:pos="151"/>
        </w:tabs>
      </w:pPr>
      <w:r>
        <w:footnoteRef/>
      </w:r>
      <w:r>
        <w:tab/>
        <w:t>Значения показателей заполняются в цифровом значении, а также дополнительно дублируется прописью в скобках.</w:t>
      </w:r>
    </w:p>
  </w:footnote>
  <w:footnote w:id="4">
    <w:p w:rsidR="007000B0" w:rsidRDefault="00F238FD">
      <w:pPr>
        <w:pStyle w:val="a4"/>
        <w:shd w:val="clear" w:color="auto" w:fill="auto"/>
        <w:tabs>
          <w:tab w:val="left" w:pos="252"/>
        </w:tabs>
      </w:pPr>
      <w:r>
        <w:footnoteRef/>
      </w:r>
      <w:r>
        <w:tab/>
        <w:t>При отсутствии у претендента транспортных средств, соответствующим значениям определенного показателя в разделе 3 настоящей таблицы проставляется запись 0 (ноль).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F50C4"/>
    <w:multiLevelType w:val="multilevel"/>
    <w:tmpl w:val="898EB10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CE78A1"/>
    <w:multiLevelType w:val="multilevel"/>
    <w:tmpl w:val="F65E2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81"/>
  <w:drawingGridVerticalSpacing w:val="181"/>
  <w:characterSpacingControl w:val="compressPunctuation"/>
  <w:footnotePr>
    <w:numStart w:val="7"/>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B0"/>
    <w:rsid w:val="000006BA"/>
    <w:rsid w:val="000C3EA8"/>
    <w:rsid w:val="00310CD3"/>
    <w:rsid w:val="00350A06"/>
    <w:rsid w:val="0036792C"/>
    <w:rsid w:val="00541EE4"/>
    <w:rsid w:val="005B33EA"/>
    <w:rsid w:val="00631AB5"/>
    <w:rsid w:val="007000B0"/>
    <w:rsid w:val="00702B41"/>
    <w:rsid w:val="0075418D"/>
    <w:rsid w:val="00865984"/>
    <w:rsid w:val="0088774C"/>
    <w:rsid w:val="00943133"/>
    <w:rsid w:val="009B345D"/>
    <w:rsid w:val="00B70866"/>
    <w:rsid w:val="00B921F3"/>
    <w:rsid w:val="00BD2411"/>
    <w:rsid w:val="00D8324D"/>
    <w:rsid w:val="00DA62CC"/>
    <w:rsid w:val="00E160B1"/>
    <w:rsid w:val="00F238FD"/>
    <w:rsid w:val="00F41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1631"/>
  <w15:docId w15:val="{53AAF3E1-F4DC-4B9F-842A-1C3DD34A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19"/>
      <w:szCs w:val="19"/>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paragraph" w:customStyle="1" w:styleId="a4">
    <w:name w:val="Сноска"/>
    <w:basedOn w:val="a"/>
    <w:link w:val="a3"/>
    <w:pPr>
      <w:shd w:val="clear" w:color="auto" w:fill="FFFFFF"/>
      <w:spacing w:line="252" w:lineRule="auto"/>
    </w:pPr>
    <w:rPr>
      <w:rFonts w:ascii="Times New Roman" w:eastAsia="Times New Roman" w:hAnsi="Times New Roman" w:cs="Times New Roman"/>
      <w:sz w:val="19"/>
      <w:szCs w:val="19"/>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rPr>
  </w:style>
  <w:style w:type="paragraph" w:customStyle="1" w:styleId="a7">
    <w:name w:val="Подпись к таблице"/>
    <w:basedOn w:val="a"/>
    <w:link w:val="a6"/>
    <w:pPr>
      <w:shd w:val="clear" w:color="auto" w:fill="FFFFFF"/>
      <w:spacing w:line="252" w:lineRule="auto"/>
    </w:pPr>
    <w:rPr>
      <w:rFonts w:ascii="Times New Roman" w:eastAsia="Times New Roman" w:hAnsi="Times New Roman" w:cs="Times New Roman"/>
      <w:sz w:val="19"/>
      <w:szCs w:val="19"/>
    </w:rPr>
  </w:style>
  <w:style w:type="paragraph" w:customStyle="1" w:styleId="a9">
    <w:name w:val="Другое"/>
    <w:basedOn w:val="a"/>
    <w:link w:val="a8"/>
    <w:pPr>
      <w:shd w:val="clear" w:color="auto" w:fill="FFFFFF"/>
    </w:pPr>
    <w:rPr>
      <w:rFonts w:ascii="Times New Roman" w:eastAsia="Times New Roman" w:hAnsi="Times New Roman" w:cs="Times New Roman"/>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63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diakov.net</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kornienkoa</cp:lastModifiedBy>
  <cp:revision>6</cp:revision>
  <dcterms:created xsi:type="dcterms:W3CDTF">2022-07-19T06:20:00Z</dcterms:created>
  <dcterms:modified xsi:type="dcterms:W3CDTF">2023-03-21T15:43:00Z</dcterms:modified>
</cp:coreProperties>
</file>