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763D683F" w:rsidR="005138C4" w:rsidRDefault="0017009D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7009D">
        <w:rPr>
          <w:rFonts w:ascii="Times New Roman" w:hAnsi="Times New Roman" w:cs="Times New Roman"/>
          <w:sz w:val="28"/>
          <w:szCs w:val="28"/>
        </w:rPr>
        <w:t>Отдел по организационной и информационно-аналитической работе администрации муниципального образования Белореченский муниципальный район Краснодарского края</w:t>
      </w: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05A3D2EC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17009D" w:rsidRPr="0017009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12 января 2024 г. № 20 «Об утверждении муниципальной программы муниципального образования Белореченский муниципальный район Краснодарского края «Поддержка социально ориентированных некоммерческих организаций»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3F914C44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7009D" w:rsidRPr="0017009D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муниципальный район Краснодарского края от 12 января 2024 г. № 20 «Об утверждении муниципальной программы муниципального образования Белореченский муниципальный район Краснодарского края «Поддержка социально ориентированных некоммерческих организаций»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AC365FC" w:rsidR="006735FF" w:rsidRPr="006735FF" w:rsidRDefault="004A697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7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F1340D8" w:rsidR="006F5FA6" w:rsidRDefault="0002364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009D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733A19">
        <w:rPr>
          <w:rFonts w:ascii="Times New Roman" w:hAnsi="Times New Roman" w:cs="Times New Roman"/>
          <w:sz w:val="28"/>
          <w:szCs w:val="28"/>
        </w:rPr>
        <w:t>8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73A91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30B48-CCAF-4345-B70E-93042323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56</cp:revision>
  <cp:lastPrinted>2025-02-11T11:43:00Z</cp:lastPrinted>
  <dcterms:created xsi:type="dcterms:W3CDTF">2023-05-16T05:53:00Z</dcterms:created>
  <dcterms:modified xsi:type="dcterms:W3CDTF">2025-08-22T11:01:00Z</dcterms:modified>
</cp:coreProperties>
</file>