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78" w:rsidRDefault="00C1497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4978" w:rsidRDefault="00C14978">
      <w:pPr>
        <w:pStyle w:val="ConsPlusNormal"/>
        <w:outlineLvl w:val="0"/>
      </w:pPr>
    </w:p>
    <w:p w:rsidR="00C14978" w:rsidRDefault="00C14978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C14978" w:rsidRDefault="00C14978">
      <w:pPr>
        <w:pStyle w:val="ConsPlusTitle"/>
        <w:jc w:val="center"/>
      </w:pPr>
    </w:p>
    <w:p w:rsidR="00C14978" w:rsidRDefault="00C14978">
      <w:pPr>
        <w:pStyle w:val="ConsPlusTitle"/>
        <w:jc w:val="center"/>
      </w:pPr>
      <w:r>
        <w:t>ПОСТАНОВЛЕНИЕ</w:t>
      </w:r>
    </w:p>
    <w:p w:rsidR="00C14978" w:rsidRDefault="00C14978">
      <w:pPr>
        <w:pStyle w:val="ConsPlusTitle"/>
        <w:jc w:val="center"/>
      </w:pPr>
      <w:r>
        <w:t>от 1 июля 2016 г. N 468</w:t>
      </w:r>
    </w:p>
    <w:p w:rsidR="00C14978" w:rsidRDefault="00C14978">
      <w:pPr>
        <w:pStyle w:val="ConsPlusTitle"/>
        <w:jc w:val="center"/>
      </w:pPr>
    </w:p>
    <w:p w:rsidR="00C14978" w:rsidRDefault="00C14978">
      <w:pPr>
        <w:pStyle w:val="ConsPlusTitle"/>
        <w:jc w:val="center"/>
      </w:pPr>
      <w:r>
        <w:t>О МЕРАХ</w:t>
      </w:r>
    </w:p>
    <w:p w:rsidR="00C14978" w:rsidRDefault="00C14978">
      <w:pPr>
        <w:pStyle w:val="ConsPlusTitle"/>
        <w:jc w:val="center"/>
      </w:pPr>
      <w:r>
        <w:t>ПО РЕАЛИЗАЦИИ НА ТЕРРИТОРИИ</w:t>
      </w:r>
    </w:p>
    <w:p w:rsidR="00C14978" w:rsidRDefault="00C14978">
      <w:pPr>
        <w:pStyle w:val="ConsPlusTitle"/>
        <w:jc w:val="center"/>
      </w:pPr>
      <w:r>
        <w:t>КРАСНОДАРСКОГО КРАЯ ФЕДЕРАЛЬНЫХ ЗАКОНОВ</w:t>
      </w:r>
    </w:p>
    <w:p w:rsidR="00C14978" w:rsidRDefault="00C14978">
      <w:pPr>
        <w:pStyle w:val="ConsPlusTitle"/>
        <w:jc w:val="center"/>
      </w:pPr>
      <w:r>
        <w:t>ОТ 21 ИЮЛЯ 2005 ГОДА N 115-ФЗ "О КОНЦЕССИОННЫХ</w:t>
      </w:r>
    </w:p>
    <w:p w:rsidR="00C14978" w:rsidRDefault="00C14978">
      <w:pPr>
        <w:pStyle w:val="ConsPlusTitle"/>
        <w:jc w:val="center"/>
      </w:pPr>
      <w:r>
        <w:t>СОГЛАШЕНИЯХ", ОТ 13 ИЮЛЯ 2015 ГОДА N 224-ФЗ "О</w:t>
      </w:r>
    </w:p>
    <w:p w:rsidR="00C14978" w:rsidRDefault="00C14978">
      <w:pPr>
        <w:pStyle w:val="ConsPlusTitle"/>
        <w:jc w:val="center"/>
      </w:pPr>
      <w:r>
        <w:t>ГОСУДАРСТВЕННО-ЧАСТНОМ ПАРТНЕРСТВЕ, МУНИЦИПАЛЬНО-ЧАСТНОМ</w:t>
      </w:r>
    </w:p>
    <w:p w:rsidR="00C14978" w:rsidRDefault="00C14978">
      <w:pPr>
        <w:pStyle w:val="ConsPlusTitle"/>
        <w:jc w:val="center"/>
      </w:pPr>
      <w:r>
        <w:t>ПАРТНЕРСТВЕ В РОССИЙСКОЙ ФЕДЕРАЦИИ И ВНЕСЕНИИ ИЗМЕНЕНИЙ В</w:t>
      </w:r>
    </w:p>
    <w:p w:rsidR="00C14978" w:rsidRDefault="00C14978">
      <w:pPr>
        <w:pStyle w:val="ConsPlusTitle"/>
        <w:jc w:val="center"/>
      </w:pPr>
      <w:r>
        <w:t>ОТДЕЛЬНЫЕ ЗАКОНОДАТЕЛЬНЫЕ АКТЫ РОССИЙСКОЙ ФЕДЕРАЦИИ" И</w:t>
      </w:r>
    </w:p>
    <w:p w:rsidR="00C14978" w:rsidRDefault="00C14978">
      <w:pPr>
        <w:pStyle w:val="ConsPlusTitle"/>
        <w:jc w:val="center"/>
      </w:pPr>
      <w:r>
        <w:t>ВНЕСЕНИИ ИЗМЕНЕНИЙ В ОТДЕЛЬНЫЕ НОРМАТИВНЫЕ</w:t>
      </w:r>
    </w:p>
    <w:p w:rsidR="00C14978" w:rsidRDefault="00C14978">
      <w:pPr>
        <w:pStyle w:val="ConsPlusTitle"/>
        <w:jc w:val="center"/>
      </w:pPr>
      <w:r>
        <w:t>ПРАВОВЫЕ АКТЫ КРАСНОДАРСКОГО КРАЯ</w:t>
      </w:r>
    </w:p>
    <w:p w:rsidR="00C14978" w:rsidRDefault="00C149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49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4978" w:rsidRDefault="00C149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4978" w:rsidRDefault="00C149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C14978" w:rsidRDefault="00C14978">
            <w:pPr>
              <w:pStyle w:val="ConsPlusNormal"/>
              <w:jc w:val="center"/>
            </w:pPr>
            <w:r>
              <w:rPr>
                <w:color w:val="392C69"/>
              </w:rPr>
              <w:t>от 31.01.2019 N 40)</w:t>
            </w:r>
          </w:p>
        </w:tc>
      </w:tr>
    </w:tbl>
    <w:p w:rsidR="00C14978" w:rsidRDefault="00C14978">
      <w:pPr>
        <w:pStyle w:val="ConsPlusNormal"/>
      </w:pPr>
    </w:p>
    <w:p w:rsidR="00C14978" w:rsidRDefault="00C14978">
      <w:pPr>
        <w:pStyle w:val="ConsPlusNormal"/>
        <w:ind w:firstLine="540"/>
        <w:jc w:val="both"/>
      </w:pPr>
      <w:r>
        <w:t xml:space="preserve">В соответствии с Федеральными законами от 21 июля 2005 года </w:t>
      </w:r>
      <w:hyperlink r:id="rId6" w:history="1">
        <w:r>
          <w:rPr>
            <w:color w:val="0000FF"/>
          </w:rPr>
          <w:t>N 115-ФЗ</w:t>
        </w:r>
      </w:hyperlink>
      <w:r>
        <w:t xml:space="preserve"> "О концессионных соглашениях", от 13 июля 2015 года </w:t>
      </w:r>
      <w:hyperlink r:id="rId7" w:history="1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постановляю: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1) уполномоченными органами от имени Краснодарского края при заключении 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глава администрации (губернатор) Краснодарского края;</w:t>
      </w:r>
    </w:p>
    <w:p w:rsidR="00C14978" w:rsidRDefault="00C14978">
      <w:pPr>
        <w:pStyle w:val="ConsPlusNormal"/>
        <w:jc w:val="both"/>
      </w:pPr>
      <w:r>
        <w:t xml:space="preserve">(пп. 1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31.01.2019 N 40)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2) от имени Краснодарского края функции публичного партнера по разработке проекта государственно-частного партнерства, рассмотрению предложения о реализации проекта государственно-частного партнерства, заключению, прекращению соглашения о государственно-частном партнерстве и контролю за его исполнением, а также иные функции публичного партнера,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осуществляют краевые отраслевые органы исполнительной власти.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lastRenderedPageBreak/>
        <w:t xml:space="preserve">Отдельные права и обязанности публичного партнера, перечень которых устанавливается Правительством Российской Федерации, могут осуществляться органами и (или) юридическими лицами, указанными в </w:t>
      </w:r>
      <w:hyperlink r:id="rId11" w:history="1">
        <w:r>
          <w:rPr>
            <w:color w:val="0000FF"/>
          </w:rPr>
          <w:t>части 2 статьи 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определенными в решении высшего исполнительного органа государственной власти Краснодарского края о реализации проекта государственно-частного партнерства.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Краевой отраслевой орган исполнительной власти осуществляет подготовку проекта решения высшего исполнительного органа государственной власти Краснодарского края о реализации проекта государственно-частного партнерства, предусмотренного </w:t>
      </w:r>
      <w:hyperlink r:id="rId12" w:history="1">
        <w:r>
          <w:rPr>
            <w:color w:val="0000FF"/>
          </w:rPr>
          <w:t>статьей 10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3) органом исполнительной власти Краснодарского края по осуществлению полномочий, предусмотренных </w:t>
      </w:r>
      <w:hyperlink r:id="rId13" w:history="1">
        <w:r>
          <w:rPr>
            <w:color w:val="0000FF"/>
          </w:rPr>
          <w:t>частью 2 статьи 17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по осуществлению в порядке, установленном высшим исполнительным органом государственной власти Краснодарского края, межведомственной координации деятельности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является департамент инвестиций и развития малого и среднего предпринимательства Краснодарского края.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51" w:history="1">
        <w:r>
          <w:rPr>
            <w:color w:val="0000FF"/>
          </w:rPr>
          <w:t>Порядок</w:t>
        </w:r>
      </w:hyperlink>
      <w:r>
        <w:t xml:space="preserve"> формирования и утверждения перечня объектов, в отношении которых планируется заключение концессионных соглашений,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пункт 1</w:t>
        </w:r>
      </w:hyperlink>
      <w:r>
        <w:t xml:space="preserve"> постановления главы администрации Краснодарского края от 18 июня 2001 года N 517 "О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края" изменение, исключив </w:t>
      </w:r>
      <w:hyperlink r:id="rId15" w:history="1">
        <w:r>
          <w:rPr>
            <w:color w:val="0000FF"/>
          </w:rPr>
          <w:t>абзац двадцатый</w:t>
        </w:r>
      </w:hyperlink>
      <w:r>
        <w:t>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4. Департаменту инвестиций и развития малого и среднего предпринимательства Краснодарского края (Швец) в двухмесячный срок со дня вступления в силу настоящего постановления обеспечить внесение соответствующих изменений в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5.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официальный интернет-портал правовой информации (www.pravo.gov.ru).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оставляю за собой.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7. Постановление вступает в силу на следующий день после его официального опубликования.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Глава администрации (губернатор)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В.И.КОНДРАТЬЕВ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  <w:outlineLvl w:val="0"/>
      </w:pPr>
      <w:r>
        <w:t>Приложение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Утвержден</w:t>
      </w:r>
    </w:p>
    <w:p w:rsidR="00C14978" w:rsidRDefault="00C14978">
      <w:pPr>
        <w:pStyle w:val="ConsPlusNormal"/>
        <w:jc w:val="right"/>
      </w:pPr>
      <w:r>
        <w:t>постановлением</w:t>
      </w:r>
    </w:p>
    <w:p w:rsidR="00C14978" w:rsidRDefault="00C14978">
      <w:pPr>
        <w:pStyle w:val="ConsPlusNormal"/>
        <w:jc w:val="right"/>
      </w:pPr>
      <w:r>
        <w:t>главы администрации (губернатора)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от 1 июля 2016 г. N 468</w:t>
      </w:r>
    </w:p>
    <w:p w:rsidR="00C14978" w:rsidRDefault="00C14978">
      <w:pPr>
        <w:pStyle w:val="ConsPlusNormal"/>
      </w:pPr>
    </w:p>
    <w:p w:rsidR="00C14978" w:rsidRDefault="00C14978">
      <w:pPr>
        <w:pStyle w:val="ConsPlusTitle"/>
        <w:jc w:val="center"/>
      </w:pPr>
      <w:bookmarkStart w:id="0" w:name="P51"/>
      <w:bookmarkEnd w:id="0"/>
      <w:r>
        <w:t>ПОРЯДОК</w:t>
      </w:r>
    </w:p>
    <w:p w:rsidR="00C14978" w:rsidRDefault="00C14978">
      <w:pPr>
        <w:pStyle w:val="ConsPlusTitle"/>
        <w:jc w:val="center"/>
      </w:pPr>
      <w:r>
        <w:t>ФОРМИРОВАНИЯ И УТВЕРЖДЕНИЯ</w:t>
      </w:r>
    </w:p>
    <w:p w:rsidR="00C14978" w:rsidRDefault="00C14978">
      <w:pPr>
        <w:pStyle w:val="ConsPlusTitle"/>
        <w:jc w:val="center"/>
      </w:pPr>
      <w:r>
        <w:t>ПЕРЕЧНЯ ОБЪЕКТОВ, В ОТНОШЕНИИ КОТОРЫХ</w:t>
      </w:r>
    </w:p>
    <w:p w:rsidR="00C14978" w:rsidRDefault="00C14978">
      <w:pPr>
        <w:pStyle w:val="ConsPlusTitle"/>
        <w:jc w:val="center"/>
      </w:pPr>
      <w:r>
        <w:t>ПЛАНИРУЕТСЯ ЗАКЛЮЧЕНИЕ КОНЦЕССИОННЫХ СОГЛАШЕНИЙ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ind w:firstLine="540"/>
        <w:jc w:val="both"/>
      </w:pPr>
      <w:r>
        <w:t xml:space="preserve">1. Настоящий Порядок устанавливает порядок формирования и утверждения перечня объектов, право собственности на которые принадлежит или будет принадлежать Краснодарскому краю, в отношении которых планируется заключение концессионных соглашений (далее - Перечень), в соответствии с </w:t>
      </w:r>
      <w:hyperlink r:id="rId17" w:history="1">
        <w:r>
          <w:rPr>
            <w:color w:val="0000FF"/>
          </w:rPr>
          <w:t>частью 3 статьи 4</w:t>
        </w:r>
      </w:hyperlink>
      <w:r>
        <w:t xml:space="preserve"> Федерального закона от 21 июля 2005 года N 115-ФЗ "О концессионных соглашениях".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2. Формирование Перечня осуществляется департаментом инвестиций и развития малого и среднего предпринимательства Краснодарского края (далее - департамент) ежегодно, до 1 февраля текущего календарного года, на основании предложений, представляемых органами исполнительной власти Краснодарского края, осуществляющими координацию и регулирование деятельности в соответствующей отрасли экономики (сфере управления) в зависимости от объекта концессионного соглашения (далее - отраслевой орган исполнительной власти Краснодарского края), в отношении которого планируется заключение концессионного соглашения.</w:t>
      </w:r>
    </w:p>
    <w:p w:rsidR="00C14978" w:rsidRDefault="00C14978">
      <w:pPr>
        <w:pStyle w:val="ConsPlusNormal"/>
        <w:spacing w:before="220"/>
        <w:ind w:firstLine="540"/>
        <w:jc w:val="both"/>
      </w:pPr>
      <w:bookmarkStart w:id="1" w:name="P58"/>
      <w:bookmarkEnd w:id="1"/>
      <w:r>
        <w:t>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департамент предложения, содержащие: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1) </w:t>
      </w:r>
      <w:hyperlink w:anchor="P89" w:history="1">
        <w:r>
          <w:rPr>
            <w:color w:val="0000FF"/>
          </w:rPr>
          <w:t>сведения</w:t>
        </w:r>
      </w:hyperlink>
      <w:r>
        <w:t xml:space="preserve"> об объектах, в отношении которых планируется заключение концессионных соглашений, согласно </w:t>
      </w:r>
      <w:proofErr w:type="gramStart"/>
      <w:r>
        <w:t>приложению</w:t>
      </w:r>
      <w:proofErr w:type="gramEnd"/>
      <w:r>
        <w:t xml:space="preserve"> N 1 к настоящему Порядку;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2) копии свидетельств о государственной регистрации права государственной собственности Краснодарского края на объекты, в отношении которых планируется заключение концессионных соглашений, или иных правоустанавливающих или правоудостоверяющих документов (при наличии);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3) копии свидетельств о государственной регистрации права государственной собственности Краснодарского края на земельные участки, на которых размещаются или будут размещаться объекты, в отношении которых планируется заключение концессионных соглашений;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4) </w:t>
      </w:r>
      <w:hyperlink w:anchor="P133" w:history="1">
        <w:r>
          <w:rPr>
            <w:color w:val="0000FF"/>
          </w:rPr>
          <w:t>акт</w:t>
        </w:r>
      </w:hyperlink>
      <w:r>
        <w:t xml:space="preserve"> обследования объектов, в отношении которых планируется заключение концессионных соглашений, по форме согласно приложению N 2 к настоящему Порядку с приложением фотоматериалов.</w:t>
      </w:r>
    </w:p>
    <w:p w:rsidR="00C14978" w:rsidRDefault="00C14978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</w:t>
      </w:r>
      <w:r>
        <w:lastRenderedPageBreak/>
        <w:t>Краснодарского края представляют в департамент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обследовании имущества, предлагаемого к включению в Перечень (далее - копия отчета о техническом обследовании имущества).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5. Департамент рассматривает документы отраслевых органов исполнительной власти Краснодарского края, представленные в соответствии с </w:t>
      </w:r>
      <w:hyperlink w:anchor="P58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63" w:history="1">
        <w:r>
          <w:rPr>
            <w:color w:val="0000FF"/>
          </w:rPr>
          <w:t>4</w:t>
        </w:r>
      </w:hyperlink>
      <w:r>
        <w:t xml:space="preserve"> настоящего Порядка, и формирует Перечень, за исключением случаев, указанных в </w:t>
      </w:r>
      <w:hyperlink w:anchor="P65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14978" w:rsidRDefault="00C14978">
      <w:pPr>
        <w:pStyle w:val="ConsPlusNormal"/>
        <w:spacing w:before="220"/>
        <w:ind w:firstLine="540"/>
        <w:jc w:val="both"/>
      </w:pPr>
      <w:bookmarkStart w:id="3" w:name="P65"/>
      <w:bookmarkEnd w:id="3"/>
      <w:r>
        <w:t>6. Объекты не включаются департаментом в Перечень в случаях, если: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1) объект не относится к объектам, указанным в </w:t>
      </w:r>
      <w:hyperlink r:id="rId18" w:history="1">
        <w:r>
          <w:rPr>
            <w:color w:val="0000FF"/>
          </w:rPr>
          <w:t>статье 4</w:t>
        </w:r>
      </w:hyperlink>
      <w:r>
        <w:t xml:space="preserve"> Федерального закона от 21 июля 2005 года N 115-ФЗ "О концессионных соглашениях";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2) отраслевыми органами исполнительной власти Краснодарского края не представлены или представлены не в полном объеме документы, указанные в </w:t>
      </w:r>
      <w:hyperlink w:anchor="P58" w:history="1">
        <w:r>
          <w:rPr>
            <w:color w:val="0000FF"/>
          </w:rPr>
          <w:t>пунктах 3</w:t>
        </w:r>
      </w:hyperlink>
      <w:r>
        <w:t xml:space="preserve">, </w:t>
      </w:r>
      <w:hyperlink w:anchor="P63" w:history="1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7.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r:id="rId19" w:history="1">
        <w:r>
          <w:rPr>
            <w:color w:val="0000FF"/>
          </w:rPr>
          <w:t>части 4.1 статьи 37</w:t>
        </w:r>
      </w:hyperlink>
      <w:r>
        <w:t xml:space="preserve"> Федерального закона от 21 июля 2005 года N 115-ФЗ "О концессионных соглашениях".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>8. Перечень утверждается приказом департамента ежегодно, до 1 февраля.</w:t>
      </w:r>
    </w:p>
    <w:p w:rsidR="00C14978" w:rsidRDefault="00C14978">
      <w:pPr>
        <w:pStyle w:val="ConsPlusNormal"/>
        <w:spacing w:before="220"/>
        <w:ind w:firstLine="540"/>
        <w:jc w:val="both"/>
      </w:pPr>
      <w:r>
        <w:t xml:space="preserve">9. Приказ департамента и сведения о порядке получения копии отчета о техническом обследовании имущества (при наличии в Перечне объектов, указанных в </w:t>
      </w:r>
      <w:hyperlink w:anchor="P63" w:history="1">
        <w:r>
          <w:rPr>
            <w:color w:val="0000FF"/>
          </w:rPr>
          <w:t>пункте 4</w:t>
        </w:r>
      </w:hyperlink>
      <w:r>
        <w:t xml:space="preserve"> настоящего Порядка) в течение 3 рабочих дней со дня принятия приказа подлежат размещению департаментом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направляются в департамент информационной политики Краснодарского края для размещения на официальном сайте администрации Краснодарского края.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Руководитель департамента</w:t>
      </w:r>
    </w:p>
    <w:p w:rsidR="00C14978" w:rsidRDefault="00C14978">
      <w:pPr>
        <w:pStyle w:val="ConsPlusNormal"/>
        <w:jc w:val="right"/>
      </w:pPr>
      <w:r>
        <w:t>инвестиций и развития малого и</w:t>
      </w:r>
    </w:p>
    <w:p w:rsidR="00C14978" w:rsidRDefault="00C14978">
      <w:pPr>
        <w:pStyle w:val="ConsPlusNormal"/>
        <w:jc w:val="right"/>
      </w:pPr>
      <w:r>
        <w:t>среднего предпринимательства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В.А.ШВЕЦ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  <w:outlineLvl w:val="1"/>
      </w:pPr>
      <w:r>
        <w:t>Приложение N 1</w:t>
      </w:r>
    </w:p>
    <w:p w:rsidR="00C14978" w:rsidRDefault="00C14978">
      <w:pPr>
        <w:pStyle w:val="ConsPlusNormal"/>
        <w:jc w:val="right"/>
      </w:pPr>
      <w:r>
        <w:t>к Порядку</w:t>
      </w:r>
    </w:p>
    <w:p w:rsidR="00C14978" w:rsidRDefault="00C14978">
      <w:pPr>
        <w:pStyle w:val="ConsPlusNormal"/>
        <w:jc w:val="right"/>
      </w:pPr>
      <w:r>
        <w:t>формирования и утверждения</w:t>
      </w:r>
    </w:p>
    <w:p w:rsidR="00C14978" w:rsidRDefault="00C14978">
      <w:pPr>
        <w:pStyle w:val="ConsPlusNormal"/>
        <w:jc w:val="right"/>
      </w:pPr>
      <w:r>
        <w:t>перечня объектов, в отношении</w:t>
      </w:r>
    </w:p>
    <w:p w:rsidR="00C14978" w:rsidRDefault="00C14978">
      <w:pPr>
        <w:pStyle w:val="ConsPlusNormal"/>
        <w:jc w:val="right"/>
      </w:pPr>
      <w:r>
        <w:t>которых планируется заключение</w:t>
      </w:r>
    </w:p>
    <w:p w:rsidR="00C14978" w:rsidRDefault="00C14978">
      <w:pPr>
        <w:pStyle w:val="ConsPlusNormal"/>
        <w:jc w:val="right"/>
      </w:pPr>
      <w:r>
        <w:t>концессионных соглашений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center"/>
      </w:pPr>
      <w:bookmarkStart w:id="4" w:name="P89"/>
      <w:bookmarkEnd w:id="4"/>
      <w:r>
        <w:t>СВЕДЕНИЯ</w:t>
      </w:r>
    </w:p>
    <w:p w:rsidR="00C14978" w:rsidRDefault="00C14978">
      <w:pPr>
        <w:pStyle w:val="ConsPlusNormal"/>
        <w:jc w:val="center"/>
      </w:pPr>
      <w:r>
        <w:t>ОБ ОБЪЕКТАХ, В ОТНОШЕНИИ КОТОРЫХ</w:t>
      </w:r>
    </w:p>
    <w:p w:rsidR="00C14978" w:rsidRDefault="00C14978">
      <w:pPr>
        <w:pStyle w:val="ConsPlusNormal"/>
        <w:jc w:val="center"/>
      </w:pPr>
      <w:r>
        <w:t>ПЛАНИРУЕТСЯ ЗАКЛЮЧЕНИЕ КОНЦЕССИОННЫХ СОГЛАШЕНИЙ</w:t>
      </w:r>
    </w:p>
    <w:p w:rsidR="00C14978" w:rsidRDefault="00C1497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1531"/>
        <w:gridCol w:w="1701"/>
        <w:gridCol w:w="1474"/>
        <w:gridCol w:w="1871"/>
        <w:gridCol w:w="1814"/>
      </w:tblGrid>
      <w:tr w:rsidR="00C14978">
        <w:tc>
          <w:tcPr>
            <w:tcW w:w="674" w:type="dxa"/>
          </w:tcPr>
          <w:p w:rsidR="00C14978" w:rsidRDefault="00C1497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</w:tcPr>
          <w:p w:rsidR="00C14978" w:rsidRDefault="00C14978">
            <w:pPr>
              <w:pStyle w:val="ConsPlusNormal"/>
              <w:jc w:val="center"/>
            </w:pPr>
            <w:r>
              <w:t>Наименование объекта, адрес объекта</w:t>
            </w:r>
          </w:p>
        </w:tc>
        <w:tc>
          <w:tcPr>
            <w:tcW w:w="1701" w:type="dxa"/>
          </w:tcPr>
          <w:p w:rsidR="00C14978" w:rsidRDefault="00C14978">
            <w:pPr>
              <w:pStyle w:val="ConsPlusNormal"/>
              <w:jc w:val="center"/>
            </w:pPr>
            <w:r>
              <w:t>Сведения о земельном участке (кадастровый номер, площадь, кв. м)</w:t>
            </w:r>
          </w:p>
        </w:tc>
        <w:tc>
          <w:tcPr>
            <w:tcW w:w="1474" w:type="dxa"/>
          </w:tcPr>
          <w:p w:rsidR="00C14978" w:rsidRDefault="00C14978">
            <w:pPr>
              <w:pStyle w:val="ConsPlusNormal"/>
              <w:jc w:val="center"/>
            </w:pPr>
            <w:r>
              <w:t>Планируемая сфера применения объекта</w:t>
            </w:r>
          </w:p>
        </w:tc>
        <w:tc>
          <w:tcPr>
            <w:tcW w:w="1871" w:type="dxa"/>
          </w:tcPr>
          <w:p w:rsidR="00C14978" w:rsidRDefault="00C14978">
            <w:pPr>
              <w:pStyle w:val="ConsPlusNormal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14" w:type="dxa"/>
          </w:tcPr>
          <w:p w:rsidR="00C14978" w:rsidRDefault="00C14978">
            <w:pPr>
              <w:pStyle w:val="ConsPlusNormal"/>
              <w:jc w:val="center"/>
            </w:pPr>
            <w:r>
              <w:t>Количественные и качественные характеристики объекта</w:t>
            </w:r>
          </w:p>
        </w:tc>
      </w:tr>
      <w:tr w:rsidR="00C14978">
        <w:tc>
          <w:tcPr>
            <w:tcW w:w="674" w:type="dxa"/>
          </w:tcPr>
          <w:p w:rsidR="00C14978" w:rsidRDefault="00C149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14978" w:rsidRDefault="00C14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14978" w:rsidRDefault="00C149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14978" w:rsidRDefault="00C149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C14978" w:rsidRDefault="00C149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C14978" w:rsidRDefault="00C14978">
            <w:pPr>
              <w:pStyle w:val="ConsPlusNormal"/>
              <w:jc w:val="center"/>
            </w:pPr>
            <w:r>
              <w:t>6</w:t>
            </w:r>
          </w:p>
        </w:tc>
      </w:tr>
      <w:tr w:rsidR="00C14978">
        <w:tc>
          <w:tcPr>
            <w:tcW w:w="674" w:type="dxa"/>
          </w:tcPr>
          <w:p w:rsidR="00C14978" w:rsidRDefault="00C149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701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474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871" w:type="dxa"/>
          </w:tcPr>
          <w:p w:rsidR="00C14978" w:rsidRDefault="00C14978">
            <w:pPr>
              <w:pStyle w:val="ConsPlusNormal"/>
            </w:pPr>
          </w:p>
        </w:tc>
        <w:tc>
          <w:tcPr>
            <w:tcW w:w="1814" w:type="dxa"/>
          </w:tcPr>
          <w:p w:rsidR="00C14978" w:rsidRDefault="00C14978">
            <w:pPr>
              <w:pStyle w:val="ConsPlusNormal"/>
            </w:pPr>
          </w:p>
        </w:tc>
      </w:tr>
    </w:tbl>
    <w:p w:rsidR="00C14978" w:rsidRDefault="00C14978">
      <w:pPr>
        <w:pStyle w:val="ConsPlusNormal"/>
      </w:pPr>
    </w:p>
    <w:p w:rsidR="00C14978" w:rsidRDefault="00C14978">
      <w:pPr>
        <w:pStyle w:val="ConsPlusNonformat"/>
        <w:jc w:val="both"/>
      </w:pPr>
      <w:r>
        <w:t>Руководитель органа исполнительной</w:t>
      </w:r>
    </w:p>
    <w:p w:rsidR="00C14978" w:rsidRDefault="00C14978">
      <w:pPr>
        <w:pStyle w:val="ConsPlusNonformat"/>
        <w:jc w:val="both"/>
      </w:pPr>
      <w:r>
        <w:t>власти Краснодарского края                 ________________________________</w:t>
      </w:r>
    </w:p>
    <w:p w:rsidR="00C14978" w:rsidRDefault="00C14978">
      <w:pPr>
        <w:pStyle w:val="ConsPlusNonformat"/>
        <w:jc w:val="both"/>
      </w:pPr>
      <w:r>
        <w:t xml:space="preserve">                                                     (подпись)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Руководитель департамента</w:t>
      </w:r>
    </w:p>
    <w:p w:rsidR="00C14978" w:rsidRDefault="00C14978">
      <w:pPr>
        <w:pStyle w:val="ConsPlusNormal"/>
        <w:jc w:val="right"/>
      </w:pPr>
      <w:r>
        <w:t>инвестиций и развития малого и</w:t>
      </w:r>
    </w:p>
    <w:p w:rsidR="00C14978" w:rsidRDefault="00C14978">
      <w:pPr>
        <w:pStyle w:val="ConsPlusNormal"/>
        <w:jc w:val="right"/>
      </w:pPr>
      <w:r>
        <w:t>среднего предпринимательства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В.А.ШВЕЦ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  <w:outlineLvl w:val="1"/>
      </w:pPr>
      <w:r>
        <w:t>Приложение N 2</w:t>
      </w:r>
    </w:p>
    <w:p w:rsidR="00C14978" w:rsidRDefault="00C14978">
      <w:pPr>
        <w:pStyle w:val="ConsPlusNormal"/>
        <w:jc w:val="right"/>
      </w:pPr>
      <w:r>
        <w:t>к Порядку</w:t>
      </w:r>
    </w:p>
    <w:p w:rsidR="00C14978" w:rsidRDefault="00C14978">
      <w:pPr>
        <w:pStyle w:val="ConsPlusNormal"/>
        <w:jc w:val="right"/>
      </w:pPr>
      <w:r>
        <w:t>формирования и утверждения</w:t>
      </w:r>
    </w:p>
    <w:p w:rsidR="00C14978" w:rsidRDefault="00C14978">
      <w:pPr>
        <w:pStyle w:val="ConsPlusNormal"/>
        <w:jc w:val="right"/>
      </w:pPr>
      <w:r>
        <w:t>перечня объектов, в отношении</w:t>
      </w:r>
    </w:p>
    <w:p w:rsidR="00C14978" w:rsidRDefault="00C14978">
      <w:pPr>
        <w:pStyle w:val="ConsPlusNormal"/>
        <w:jc w:val="right"/>
      </w:pPr>
      <w:r>
        <w:t>которых планируется заключение</w:t>
      </w:r>
    </w:p>
    <w:p w:rsidR="00C14978" w:rsidRDefault="00C14978">
      <w:pPr>
        <w:pStyle w:val="ConsPlusNormal"/>
        <w:jc w:val="right"/>
      </w:pPr>
      <w:r>
        <w:t>концессионных соглашений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center"/>
      </w:pPr>
      <w:bookmarkStart w:id="5" w:name="P133"/>
      <w:bookmarkEnd w:id="5"/>
      <w:r>
        <w:t>АКТ ОБСЛЕДОВАНИЯ</w:t>
      </w:r>
    </w:p>
    <w:p w:rsidR="00C14978" w:rsidRDefault="00C14978">
      <w:pPr>
        <w:pStyle w:val="ConsPlusNormal"/>
        <w:jc w:val="center"/>
      </w:pPr>
      <w:r>
        <w:t>ОБЪЕКТОВ, В ОТНОШЕНИИ КОТОРЫХ</w:t>
      </w:r>
    </w:p>
    <w:p w:rsidR="00C14978" w:rsidRDefault="00C14978">
      <w:pPr>
        <w:pStyle w:val="ConsPlusNormal"/>
        <w:jc w:val="center"/>
      </w:pPr>
      <w:r>
        <w:t>ПЛАНИРУЕТСЯ ЗАКЛЮЧЕНИЕ КОНЦЕССИОННЫХ СОГЛАШЕНИЙ</w:t>
      </w:r>
    </w:p>
    <w:p w:rsidR="00C14978" w:rsidRDefault="00C1497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252"/>
      </w:tblGrid>
      <w:tr w:rsidR="00C14978">
        <w:tc>
          <w:tcPr>
            <w:tcW w:w="9062" w:type="dxa"/>
            <w:gridSpan w:val="2"/>
          </w:tcPr>
          <w:p w:rsidR="00C14978" w:rsidRDefault="00C14978">
            <w:pPr>
              <w:pStyle w:val="ConsPlusNormal"/>
              <w:jc w:val="center"/>
              <w:outlineLvl w:val="2"/>
            </w:pPr>
            <w:r>
              <w:t>Сведения о земельном участке</w:t>
            </w: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Площадь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Место нахождения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Категория земель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Вид разрешенного использования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Правообладатель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Правоустанавливающие, правоудостоверяющие документы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lastRenderedPageBreak/>
              <w:t>Дополнительные сведения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</w:tbl>
    <w:p w:rsidR="00C14978" w:rsidRDefault="00C1497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252"/>
      </w:tblGrid>
      <w:tr w:rsidR="00C14978">
        <w:tc>
          <w:tcPr>
            <w:tcW w:w="9062" w:type="dxa"/>
            <w:gridSpan w:val="2"/>
          </w:tcPr>
          <w:p w:rsidR="00C14978" w:rsidRDefault="00C14978">
            <w:pPr>
              <w:pStyle w:val="ConsPlusNormal"/>
              <w:jc w:val="center"/>
              <w:outlineLvl w:val="2"/>
            </w:pPr>
            <w:r>
              <w:t>Сведения об объектах недвижимости (при наличии)</w:t>
            </w: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Вид объекта недвижимости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Функциональное назначение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Идентифицирующие характеристики (площадь, этажность и другое)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Правообладатель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Правоустанавливающие, правоудостоверяющие документы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  <w:tr w:rsidR="00C14978">
        <w:tc>
          <w:tcPr>
            <w:tcW w:w="4810" w:type="dxa"/>
          </w:tcPr>
          <w:p w:rsidR="00C14978" w:rsidRDefault="00C14978">
            <w:pPr>
              <w:pStyle w:val="ConsPlusNormal"/>
            </w:pPr>
            <w:r>
              <w:t>Дополнительные сведения</w:t>
            </w:r>
          </w:p>
        </w:tc>
        <w:tc>
          <w:tcPr>
            <w:tcW w:w="4252" w:type="dxa"/>
          </w:tcPr>
          <w:p w:rsidR="00C14978" w:rsidRDefault="00C14978">
            <w:pPr>
              <w:pStyle w:val="ConsPlusNormal"/>
            </w:pPr>
          </w:p>
        </w:tc>
      </w:tr>
    </w:tbl>
    <w:p w:rsidR="00C14978" w:rsidRDefault="00C14978">
      <w:pPr>
        <w:pStyle w:val="ConsPlusNormal"/>
      </w:pPr>
    </w:p>
    <w:p w:rsidR="00C14978" w:rsidRDefault="00C14978">
      <w:pPr>
        <w:pStyle w:val="ConsPlusNonformat"/>
        <w:jc w:val="both"/>
      </w:pPr>
      <w:r>
        <w:t>Руководитель органа исполнительной</w:t>
      </w:r>
    </w:p>
    <w:p w:rsidR="00C14978" w:rsidRDefault="00C14978">
      <w:pPr>
        <w:pStyle w:val="ConsPlusNonformat"/>
        <w:jc w:val="both"/>
      </w:pPr>
      <w:r>
        <w:t>власти Краснодарского края              ___________________________________</w:t>
      </w:r>
    </w:p>
    <w:p w:rsidR="00C14978" w:rsidRDefault="00C14978">
      <w:pPr>
        <w:pStyle w:val="ConsPlusNonformat"/>
        <w:jc w:val="both"/>
      </w:pPr>
      <w:r>
        <w:t xml:space="preserve">                                                     (подпись)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  <w:jc w:val="right"/>
      </w:pPr>
      <w:r>
        <w:t>Руководитель департамента</w:t>
      </w:r>
    </w:p>
    <w:p w:rsidR="00C14978" w:rsidRDefault="00C14978">
      <w:pPr>
        <w:pStyle w:val="ConsPlusNormal"/>
        <w:jc w:val="right"/>
      </w:pPr>
      <w:r>
        <w:t>инвестиций и развития малого и</w:t>
      </w:r>
    </w:p>
    <w:p w:rsidR="00C14978" w:rsidRDefault="00C14978">
      <w:pPr>
        <w:pStyle w:val="ConsPlusNormal"/>
        <w:jc w:val="right"/>
      </w:pPr>
      <w:r>
        <w:t>среднего предпринимательства</w:t>
      </w:r>
    </w:p>
    <w:p w:rsidR="00C14978" w:rsidRDefault="00C14978">
      <w:pPr>
        <w:pStyle w:val="ConsPlusNormal"/>
        <w:jc w:val="right"/>
      </w:pPr>
      <w:r>
        <w:t>Краснодарского края</w:t>
      </w:r>
    </w:p>
    <w:p w:rsidR="00C14978" w:rsidRDefault="00C14978">
      <w:pPr>
        <w:pStyle w:val="ConsPlusNormal"/>
        <w:jc w:val="right"/>
      </w:pPr>
      <w:r>
        <w:t>В.А.ШВЕЦ</w:t>
      </w:r>
    </w:p>
    <w:p w:rsidR="00C14978" w:rsidRDefault="00C14978">
      <w:pPr>
        <w:pStyle w:val="ConsPlusNormal"/>
      </w:pPr>
    </w:p>
    <w:p w:rsidR="00C14978" w:rsidRDefault="00C14978">
      <w:pPr>
        <w:pStyle w:val="ConsPlusNormal"/>
      </w:pPr>
    </w:p>
    <w:p w:rsidR="00C14978" w:rsidRDefault="00C149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553" w:rsidRDefault="00575553">
      <w:bookmarkStart w:id="6" w:name="_GoBack"/>
      <w:bookmarkEnd w:id="6"/>
    </w:p>
    <w:sectPr w:rsidR="00575553" w:rsidSect="0089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78"/>
    <w:rsid w:val="00575553"/>
    <w:rsid w:val="00C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541B8-4C2F-4D3D-B399-826DC64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9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F2A951CD613A2FA9B6AED96F819228D21F380406D280FFDA0F576CA75BE1483F9E1B667a4I" TargetMode="External"/><Relationship Id="rId13" Type="http://schemas.openxmlformats.org/officeDocument/2006/relationships/hyperlink" Target="consultantplus://offline/ref=3BE1061E7B2EAA08C4707F2A951CD613A2FB9C65E893F819228D21F380406D281DFDF8F977CB68BE1196AFB0F328B8105AB65845F817821368a3I" TargetMode="External"/><Relationship Id="rId18" Type="http://schemas.openxmlformats.org/officeDocument/2006/relationships/hyperlink" Target="consultantplus://offline/ref=3BE1061E7B2EAA08C4707F2A951CD613A2FA9B6AED96F819228D21F380406D281DFDF8F977CB6BBD1196AFB0F328B8105AB65845F817821368a3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BE1061E7B2EAA08C4707F2A951CD613A2FB9C65E893F819228D21F380406D280FFDA0F576CA75BE1483F9E1B667a4I" TargetMode="External"/><Relationship Id="rId12" Type="http://schemas.openxmlformats.org/officeDocument/2006/relationships/hyperlink" Target="consultantplus://offline/ref=3BE1061E7B2EAA08C4707F2A951CD613A2FB9C65E893F819228D21F380406D281DFDF8F977CB6ABB1296AFB0F328B8105AB65845F817821368a3I" TargetMode="External"/><Relationship Id="rId17" Type="http://schemas.openxmlformats.org/officeDocument/2006/relationships/hyperlink" Target="consultantplus://offline/ref=3BE1061E7B2EAA08C4707F2A951CD613A2FA9B6AED96F819228D21F380406D281DFDF8F97ECD60EA42D9AEECB67CAB115CB65A42E761a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E1061E7B2EAA08C470612783708919A6F0C16EED96F14F7ADC27A4DF106B7D5DBDFEAC268F3EB3129CE5E1B063B7115A6Aa1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E1061E7B2EAA08C4707F2A951CD613A2FA9B6AED96F819228D21F380406D280FFDA0F576CA75BE1483F9E1B667a4I" TargetMode="External"/><Relationship Id="rId11" Type="http://schemas.openxmlformats.org/officeDocument/2006/relationships/hyperlink" Target="consultantplus://offline/ref=3BE1061E7B2EAA08C4707F2A951CD613A2FB9C65E893F819228D21F380406D281DFDF8F977CB6BBA1396AFB0F328B8105AB65845F817821368a3I" TargetMode="External"/><Relationship Id="rId5" Type="http://schemas.openxmlformats.org/officeDocument/2006/relationships/hyperlink" Target="consultantplus://offline/ref=3BE1061E7B2EAA08C470612783708919A6F0C16EED96F74F78DC27A4DF106B7D5DBDFEAC348F66BF139DFBE1BF76E1401FFD5543E70B821594D97F8B64aBI" TargetMode="External"/><Relationship Id="rId15" Type="http://schemas.openxmlformats.org/officeDocument/2006/relationships/hyperlink" Target="consultantplus://offline/ref=3BE1061E7B2EAA08C470612783708919A6F0C16EED95FA4979DD27A4DF106B7D5DBDFEAC348F66BF139DFAE7B676E1401FFD5543E70B821594D97F8B64aBI" TargetMode="External"/><Relationship Id="rId10" Type="http://schemas.openxmlformats.org/officeDocument/2006/relationships/hyperlink" Target="consultantplus://offline/ref=3BE1061E7B2EAA08C4707F2A951CD613A2FB9C65E893F819228D21F380406D280FFDA0F576CA75BE1483F9E1B667a4I" TargetMode="External"/><Relationship Id="rId19" Type="http://schemas.openxmlformats.org/officeDocument/2006/relationships/hyperlink" Target="consultantplus://offline/ref=3BE1061E7B2EAA08C4707F2A951CD613A2FA9B6AED96F819228D21F380406D281DFDF8F97EC260EA42D9AEECB67CAB115CB65A42E761a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BE1061E7B2EAA08C470612783708919A6F0C16EED96F74F78DC27A4DF106B7D5DBDFEAC348F66BF139DFBE1BF76E1401FFD5543E70B821594D97F8B64aBI" TargetMode="External"/><Relationship Id="rId14" Type="http://schemas.openxmlformats.org/officeDocument/2006/relationships/hyperlink" Target="consultantplus://offline/ref=3BE1061E7B2EAA08C470612783708919A6F0C16EED95FA4979DD27A4DF106B7D5DBDFEAC348F66BF139DFBE1B276E1401FFD5543E70B821594D97F8B64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2019-07-11T08:26:00Z</dcterms:created>
  <dcterms:modified xsi:type="dcterms:W3CDTF">2019-07-11T08:27:00Z</dcterms:modified>
</cp:coreProperties>
</file>