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85" w:rsidRPr="005A7085" w:rsidRDefault="005A7085" w:rsidP="005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Вид торгов</w:t>
      </w:r>
    </w:p>
    <w:p w:rsidR="005A7085" w:rsidRPr="005A7085" w:rsidRDefault="005A7085" w:rsidP="005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Публичное предложение</w:t>
      </w:r>
    </w:p>
    <w:p w:rsidR="005A7085" w:rsidRPr="005A7085" w:rsidRDefault="005A7085" w:rsidP="005A70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Открытая форма подачи предложений о цене</w:t>
      </w:r>
    </w:p>
    <w:p w:rsidR="005A7085" w:rsidRPr="005A7085" w:rsidRDefault="005A7085" w:rsidP="005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Дата и место проведения</w:t>
      </w:r>
    </w:p>
    <w:p w:rsidR="005A7085" w:rsidRPr="005A7085" w:rsidRDefault="005A7085" w:rsidP="005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26.11.2024 10:00  </w:t>
      </w:r>
      <w:r w:rsidRPr="005A7085">
        <w:rPr>
          <w:rFonts w:ascii="Times New Roman" w:eastAsia="Times New Roman" w:hAnsi="Times New Roman" w:cs="Times New Roman"/>
          <w:color w:val="909090"/>
          <w:sz w:val="32"/>
          <w:szCs w:val="32"/>
          <w:lang w:eastAsia="ru-RU"/>
        </w:rPr>
        <w:t>(Московское время МСК)</w:t>
      </w:r>
    </w:p>
    <w:p w:rsidR="005A7085" w:rsidRPr="005A7085" w:rsidRDefault="005A7085" w:rsidP="005A70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Межрегиональная Электронная Торговая Система</w:t>
      </w:r>
    </w:p>
    <w:p w:rsidR="005A7085" w:rsidRPr="005A7085" w:rsidRDefault="005A7085" w:rsidP="005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Прием заявок</w:t>
      </w:r>
    </w:p>
    <w:p w:rsidR="005A7085" w:rsidRPr="005A7085" w:rsidRDefault="005A7085" w:rsidP="005A7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07.10.2024 10:00 по 24.11.2024 10:00  </w:t>
      </w:r>
      <w:r w:rsidRPr="005A7085">
        <w:rPr>
          <w:rFonts w:ascii="Times New Roman" w:eastAsia="Times New Roman" w:hAnsi="Times New Roman" w:cs="Times New Roman"/>
          <w:color w:val="909090"/>
          <w:sz w:val="32"/>
          <w:szCs w:val="32"/>
          <w:lang w:eastAsia="ru-RU"/>
        </w:rPr>
        <w:t>(Московское время МСК)</w:t>
      </w:r>
    </w:p>
    <w:p w:rsidR="005A7085" w:rsidRPr="005A7085" w:rsidRDefault="005A7085" w:rsidP="00467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Заявка на участие в торгах оформляется в электронном виде на сайте площадке МЭТС. Сведения о наименовании, организационно-правовой форме, месте нахождения, почтовом адресе заявителя (для юридического лица); фамилии, имени, отчества, паспортных данных, сведения о месте жительства заявителя (для физического лица); номера контактного телефона, адреса электронной почты заявителя автоматически копируются из заявления на регистрацию заявителя.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арбитражного управляющего, а также 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саморегулируемой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организации арбитражных управляющих, членом или руководителем которой является арбитражный управляющий, заполняются заявителем самостоятельно в соответствующих ячейках. В случае проведения торгов в электронной форме Законом о банкротстве №127-ФЗ не предусмотрено прикладывать документы, перечень которых содержится в п. 11 ст. 110.</w:t>
      </w:r>
    </w:p>
    <w:p w:rsidR="005A7085" w:rsidRPr="005A7085" w:rsidRDefault="005A7085" w:rsidP="005A708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sz w:val="32"/>
          <w:szCs w:val="32"/>
          <w:lang w:eastAsia="ru-RU"/>
        </w:rPr>
        <w:t>Лоты (1)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12759"/>
        <w:gridCol w:w="6546"/>
      </w:tblGrid>
      <w:tr w:rsidR="005A7085" w:rsidRPr="005A7085" w:rsidTr="005A7085">
        <w:trPr>
          <w:tblHeader/>
        </w:trPr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58" w:type="dxa"/>
              <w:left w:w="0" w:type="dxa"/>
              <w:bottom w:w="258" w:type="dxa"/>
              <w:right w:w="0" w:type="dxa"/>
            </w:tcMar>
            <w:vAlign w:val="center"/>
            <w:hideMark/>
          </w:tcPr>
          <w:p w:rsidR="005A7085" w:rsidRPr="005A7085" w:rsidRDefault="005A7085" w:rsidP="005A7085">
            <w:pPr>
              <w:spacing w:after="0" w:line="301" w:lineRule="atLeast"/>
              <w:rPr>
                <w:rFonts w:ascii="Times New Roman" w:eastAsia="Times New Roman" w:hAnsi="Times New Roman" w:cs="Times New Roman"/>
                <w:color w:val="BCBEC2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color w:val="BCBEC2"/>
                <w:sz w:val="32"/>
                <w:szCs w:val="32"/>
                <w:lang w:eastAsia="ru-RU"/>
              </w:rPr>
              <w:t>Номер лота</w:t>
            </w:r>
          </w:p>
        </w:tc>
        <w:tc>
          <w:tcPr>
            <w:tcW w:w="10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58" w:type="dxa"/>
              <w:left w:w="0" w:type="dxa"/>
              <w:bottom w:w="258" w:type="dxa"/>
              <w:right w:w="0" w:type="dxa"/>
            </w:tcMar>
            <w:vAlign w:val="center"/>
            <w:hideMark/>
          </w:tcPr>
          <w:p w:rsidR="005A7085" w:rsidRPr="005A7085" w:rsidRDefault="005A7085" w:rsidP="005A7085">
            <w:pPr>
              <w:spacing w:after="0" w:line="301" w:lineRule="atLeast"/>
              <w:rPr>
                <w:rFonts w:ascii="Times New Roman" w:eastAsia="Times New Roman" w:hAnsi="Times New Roman" w:cs="Times New Roman"/>
                <w:color w:val="BCBEC2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color w:val="BCBEC2"/>
                <w:sz w:val="32"/>
                <w:szCs w:val="32"/>
                <w:lang w:eastAsia="ru-RU"/>
              </w:rPr>
              <w:t>Лот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58" w:type="dxa"/>
              <w:left w:w="0" w:type="dxa"/>
              <w:bottom w:w="258" w:type="dxa"/>
              <w:right w:w="0" w:type="dxa"/>
            </w:tcMar>
            <w:vAlign w:val="center"/>
            <w:hideMark/>
          </w:tcPr>
          <w:p w:rsidR="005A7085" w:rsidRPr="005A7085" w:rsidRDefault="005A7085" w:rsidP="005A7085">
            <w:pPr>
              <w:spacing w:after="0" w:line="301" w:lineRule="atLeast"/>
              <w:rPr>
                <w:rFonts w:ascii="Times New Roman" w:eastAsia="Times New Roman" w:hAnsi="Times New Roman" w:cs="Times New Roman"/>
                <w:color w:val="BCBEC2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color w:val="BCBEC2"/>
                <w:sz w:val="32"/>
                <w:szCs w:val="32"/>
                <w:lang w:eastAsia="ru-RU"/>
              </w:rPr>
              <w:t>Информация о цене</w:t>
            </w:r>
          </w:p>
        </w:tc>
      </w:tr>
      <w:tr w:rsidR="005A7085" w:rsidRPr="005A7085" w:rsidTr="005A70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22" w:type="dxa"/>
            </w:tcMar>
            <w:hideMark/>
          </w:tcPr>
          <w:p w:rsidR="005A7085" w:rsidRPr="005A7085" w:rsidRDefault="005A7085" w:rsidP="005A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22" w:type="dxa"/>
            </w:tcMar>
            <w:hideMark/>
          </w:tcPr>
          <w:p w:rsidR="005A7085" w:rsidRPr="005A7085" w:rsidRDefault="005A7085" w:rsidP="005A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Описание</w:t>
            </w:r>
          </w:p>
          <w:p w:rsidR="005A7085" w:rsidRPr="005A7085" w:rsidRDefault="005A7085" w:rsidP="005A7085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Право требования </w:t>
            </w:r>
            <w:proofErr w:type="spellStart"/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Кумсарова</w:t>
            </w:r>
            <w:proofErr w:type="spellEnd"/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Айнура</w:t>
            </w:r>
            <w:proofErr w:type="spellEnd"/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Аметовича</w:t>
            </w:r>
            <w:proofErr w:type="spellEnd"/>
          </w:p>
          <w:p w:rsidR="005A7085" w:rsidRPr="005A7085" w:rsidRDefault="005A7085" w:rsidP="005A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Классификатор</w:t>
            </w:r>
          </w:p>
          <w:p w:rsidR="005A7085" w:rsidRPr="005A7085" w:rsidRDefault="005A7085" w:rsidP="005A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Права требования на краткосрочные долговые обязательства (дебиторская задолженность)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085" w:rsidRPr="005A7085" w:rsidRDefault="005A7085" w:rsidP="005A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Начальная цена</w:t>
            </w:r>
          </w:p>
          <w:p w:rsidR="005A7085" w:rsidRPr="005A7085" w:rsidRDefault="005A7085" w:rsidP="005A7085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7 326 351,28 ₽</w:t>
            </w:r>
          </w:p>
          <w:p w:rsidR="005A7085" w:rsidRPr="005A7085" w:rsidRDefault="005A7085" w:rsidP="005A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Шаг аукциона</w:t>
            </w:r>
          </w:p>
          <w:p w:rsidR="005A7085" w:rsidRPr="005A7085" w:rsidRDefault="005A7085" w:rsidP="005A7085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10,00 %</w:t>
            </w:r>
          </w:p>
          <w:p w:rsidR="005A7085" w:rsidRPr="005A7085" w:rsidRDefault="005A7085" w:rsidP="005A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Задаток</w:t>
            </w:r>
          </w:p>
          <w:p w:rsidR="005A7085" w:rsidRPr="005A7085" w:rsidRDefault="005A7085" w:rsidP="005A7085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10,00 %</w:t>
            </w:r>
          </w:p>
          <w:p w:rsidR="005A7085" w:rsidRPr="005A7085" w:rsidRDefault="005A7085" w:rsidP="005A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Снижение цены</w:t>
            </w:r>
          </w:p>
          <w:p w:rsidR="005A7085" w:rsidRPr="005A7085" w:rsidRDefault="005A7085" w:rsidP="005A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Срок, по истечении которого последовательно снижается начальная цена – каждые 3 </w:t>
            </w:r>
            <w:proofErr w:type="gramStart"/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календарных</w:t>
            </w:r>
            <w:proofErr w:type="gramEnd"/>
            <w:r w:rsidRPr="005A70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дня</w:t>
            </w:r>
          </w:p>
        </w:tc>
      </w:tr>
    </w:tbl>
    <w:p w:rsidR="005A7085" w:rsidRPr="005A7085" w:rsidRDefault="005A7085" w:rsidP="005A70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Текст сообщения</w:t>
      </w:r>
    </w:p>
    <w:p w:rsidR="005A7085" w:rsidRPr="005A7085" w:rsidRDefault="005A7085" w:rsidP="005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Организатор торгов - конкурсный управляющий ООО «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Сельмашкомплект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(ИНН: 234</w:t>
      </w:r>
      <w:r w:rsidR="004675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8023890,</w:t>
      </w: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Краснодарский край</w:t>
      </w:r>
      <w:r w:rsidR="004675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г. Белореченск) Мочалова И.С. (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moc</w:t>
      </w:r>
      <w:r w:rsidR="004675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halovais@mail.ru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сообщает о проведении торгов на 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эл</w:t>
      </w:r>
      <w:proofErr w:type="gram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.п</w:t>
      </w:r>
      <w:proofErr w:type="gram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лощадке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http://m-ets.ru посредством публичного предложения с открытой формой предложения о цене 26.11.2024в 10:00, лот № 1 права требования с 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Кумсарова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Айнура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Аметовича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Начальная цена 7326351,28 руб. без НДС Прием заявок с 07.10.24 г. в 10-00, окончание 24.11.2024 в 10-00. Задаток для участия в торгах - 10%, снижение цены каждые три календарных дня. Порядок ознакомления: с 09.00 ч. до 15:00 ч. в рабочие дни: г. Йошкар-Ола, 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пр-т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Гагарина, 2-222, тел. +79024342546. Заявка на участие в торгах должна содержать сведения: наименование, организационно-правовую форму, место нахождения, почтовый адрес, ФИО, паспортные данные, сведения о месте жительства (для физического лица); </w:t>
      </w:r>
      <w:proofErr w:type="gram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номер телефона, 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e-mail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.;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сведения о заявителе, </w:t>
      </w:r>
      <w:proofErr w:type="spellStart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саморегулируемой</w:t>
      </w:r>
      <w:proofErr w:type="spell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организации арбитражных управляющих, членом или руководителем которой является внешний управляющий Условия: полная оплата не позднее 30 дней с даты подписания договора, при погашении задолженности</w:t>
      </w:r>
      <w:proofErr w:type="gramEnd"/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даты определения победителя торгов цена договора уменьшается пропорционально погашенной задолженности. Победителем торгов признается</w:t>
      </w:r>
      <w:r w:rsidRPr="005A708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5A70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участник, предложивший максимальную цену.</w:t>
      </w:r>
    </w:p>
    <w:p w:rsidR="00DF1644" w:rsidRPr="005A7085" w:rsidRDefault="00DF1644">
      <w:pPr>
        <w:rPr>
          <w:rFonts w:ascii="Times New Roman" w:hAnsi="Times New Roman" w:cs="Times New Roman"/>
        </w:rPr>
      </w:pPr>
    </w:p>
    <w:sectPr w:rsidR="00DF1644" w:rsidRPr="005A7085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characterSpacingControl w:val="doNotCompress"/>
  <w:compat/>
  <w:rsids>
    <w:rsidRoot w:val="005A7085"/>
    <w:rsid w:val="001B0B92"/>
    <w:rsid w:val="0046754A"/>
    <w:rsid w:val="005A7085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time">
    <w:name w:val="datetime"/>
    <w:basedOn w:val="a0"/>
    <w:rsid w:val="005A7085"/>
  </w:style>
  <w:style w:type="character" w:customStyle="1" w:styleId="timezone">
    <w:name w:val="timezone"/>
    <w:basedOn w:val="a0"/>
    <w:rsid w:val="005A7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3914">
          <w:marLeft w:val="0"/>
          <w:marRight w:val="0"/>
          <w:marTop w:val="0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5705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295153">
          <w:marLeft w:val="0"/>
          <w:marRight w:val="0"/>
          <w:marTop w:val="0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4125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549433">
          <w:marLeft w:val="0"/>
          <w:marRight w:val="0"/>
          <w:marTop w:val="0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6623">
                  <w:marLeft w:val="3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0077">
                      <w:marLeft w:val="0"/>
                      <w:marRight w:val="0"/>
                      <w:marTop w:val="10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6299">
              <w:marLeft w:val="0"/>
              <w:marRight w:val="0"/>
              <w:marTop w:val="645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7007">
                          <w:marLeft w:val="0"/>
                          <w:marRight w:val="0"/>
                          <w:marTop w:val="0"/>
                          <w:marBottom w:val="2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9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17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801406">
                          <w:marLeft w:val="0"/>
                          <w:marRight w:val="0"/>
                          <w:marTop w:val="0"/>
                          <w:marBottom w:val="2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5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5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20517">
                          <w:marLeft w:val="0"/>
                          <w:marRight w:val="0"/>
                          <w:marTop w:val="0"/>
                          <w:marBottom w:val="2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7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299096">
                          <w:marLeft w:val="0"/>
                          <w:marRight w:val="0"/>
                          <w:marTop w:val="0"/>
                          <w:marBottom w:val="2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64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2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5416">
              <w:marLeft w:val="0"/>
              <w:marRight w:val="0"/>
              <w:marTop w:val="645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2024-10-02T12:12:00Z</dcterms:created>
  <dcterms:modified xsi:type="dcterms:W3CDTF">2024-10-02T12:15:00Z</dcterms:modified>
</cp:coreProperties>
</file>