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59" w:rsidRDefault="00773C59" w:rsidP="00773C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Статья 172.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Контроль за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формированием фонда капитального ремонта</w:t>
      </w:r>
    </w:p>
    <w:p w:rsidR="00773C59" w:rsidRDefault="00773C59" w:rsidP="00773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73C59" w:rsidRDefault="00773C59" w:rsidP="00773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частями 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4 статьи 170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справки банка</w:t>
      </w:r>
      <w:proofErr w:type="gramEnd"/>
      <w:r>
        <w:rPr>
          <w:rFonts w:ascii="Arial" w:hAnsi="Arial" w:cs="Arial"/>
          <w:sz w:val="20"/>
          <w:szCs w:val="20"/>
        </w:rPr>
        <w:t xml:space="preserve"> об открытии специального счета, если иное не установлено законом субъекта Российской Федерации.</w:t>
      </w:r>
    </w:p>
    <w:p w:rsidR="00773C59" w:rsidRDefault="00773C59" w:rsidP="00773C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многоквартирных домах.</w:t>
      </w:r>
      <w:proofErr w:type="gramEnd"/>
    </w:p>
    <w:p w:rsidR="00773C59" w:rsidRDefault="00773C59" w:rsidP="00773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Орган государственного жилищного надзора ведет реестр уведомлений, указанных в </w:t>
      </w:r>
      <w:hyperlink r:id="rId7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реестр специальных счетов, информирует орган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его.</w:t>
      </w:r>
    </w:p>
    <w:p w:rsidR="00F43B86" w:rsidRDefault="00F43B86">
      <w:bookmarkStart w:id="0" w:name="_GoBack"/>
      <w:bookmarkEnd w:id="0"/>
    </w:p>
    <w:sectPr w:rsidR="00F43B86" w:rsidSect="00580A2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2"/>
    <w:rsid w:val="00773C59"/>
    <w:rsid w:val="00B87E72"/>
    <w:rsid w:val="00F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05A93C522406F41A4C915E537A43066E4F63051892D33EC9ABBD5E733BF6C2EDE018B9441DC5A3519B721BB6BA5FD3688509380E13K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B8D4B9C948026EB603559F41931CDF3E36C1D4C3A889DF5E0DC278ABE9D41A44026335078390DC5F428F3863FA78DB211B3B8A15X2KEM" TargetMode="External"/><Relationship Id="rId5" Type="http://schemas.openxmlformats.org/officeDocument/2006/relationships/hyperlink" Target="consultantplus://offline/ref=52B8D4B9C948026EB603559F41931CDF3E36C1D4C3A889DF5E0DC278ABE9D41A44026335068890DC5F428F3863FA78DB211B3B8A15X2K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3</cp:revision>
  <dcterms:created xsi:type="dcterms:W3CDTF">2018-12-18T12:10:00Z</dcterms:created>
  <dcterms:modified xsi:type="dcterms:W3CDTF">2018-12-18T12:11:00Z</dcterms:modified>
</cp:coreProperties>
</file>