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pPr w:leftFromText="180" w:rightFromText="180" w:vertAnchor="page" w:horzAnchor="margin" w:tblpY="3274"/>
        <w:tblW w:w="9352" w:type="dxa"/>
        <w:tblLook w:val="04A0" w:firstRow="1" w:lastRow="0" w:firstColumn="1" w:lastColumn="0" w:noHBand="0" w:noVBand="1"/>
      </w:tblPr>
      <w:tblGrid>
        <w:gridCol w:w="8075"/>
        <w:gridCol w:w="1277"/>
      </w:tblGrid>
      <w:tr w:rsidR="00CB3706" w:rsidTr="0015580D">
        <w:tc>
          <w:tcPr>
            <w:tcW w:w="8075" w:type="dxa"/>
          </w:tcPr>
          <w:p w:rsidR="00CB3706" w:rsidRPr="00646686" w:rsidRDefault="00CB3706" w:rsidP="0015580D">
            <w:pPr>
              <w:jc w:val="both"/>
              <w:rPr>
                <w:b/>
                <w:i/>
              </w:rPr>
            </w:pPr>
            <w:r w:rsidRPr="00646686">
              <w:rPr>
                <w:b/>
                <w:i/>
              </w:rPr>
              <w:t>СОДЕРЖАНИЕ</w:t>
            </w:r>
          </w:p>
        </w:tc>
        <w:tc>
          <w:tcPr>
            <w:tcW w:w="1277" w:type="dxa"/>
          </w:tcPr>
          <w:p w:rsidR="00CB3706" w:rsidRPr="00646686" w:rsidRDefault="00CB3706" w:rsidP="0015580D">
            <w:pPr>
              <w:jc w:val="center"/>
              <w:rPr>
                <w:b/>
                <w:i/>
              </w:rPr>
            </w:pPr>
            <w:r w:rsidRPr="00646686">
              <w:rPr>
                <w:b/>
                <w:i/>
              </w:rPr>
              <w:t>Стр.</w:t>
            </w:r>
          </w:p>
        </w:tc>
      </w:tr>
      <w:tr w:rsidR="00CB3706" w:rsidRPr="0087201D" w:rsidTr="0015580D">
        <w:tc>
          <w:tcPr>
            <w:tcW w:w="8075" w:type="dxa"/>
          </w:tcPr>
          <w:p w:rsidR="00CB3706" w:rsidRPr="00646686" w:rsidRDefault="00CB3706" w:rsidP="0015580D">
            <w:pPr>
              <w:jc w:val="both"/>
              <w:rPr>
                <w:b/>
                <w:i/>
              </w:rPr>
            </w:pPr>
            <w:r w:rsidRPr="00646686">
              <w:rPr>
                <w:b/>
                <w:i/>
              </w:rPr>
              <w:t>1. ЭКОНОМИКА</w:t>
            </w:r>
          </w:p>
        </w:tc>
        <w:tc>
          <w:tcPr>
            <w:tcW w:w="1277" w:type="dxa"/>
          </w:tcPr>
          <w:p w:rsidR="00CB3706" w:rsidRPr="00646686" w:rsidRDefault="00353046" w:rsidP="0015580D">
            <w:pPr>
              <w:jc w:val="center"/>
              <w:rPr>
                <w:b/>
                <w:i/>
              </w:rPr>
            </w:pPr>
            <w:r w:rsidRPr="00646686">
              <w:rPr>
                <w:b/>
                <w:i/>
              </w:rPr>
              <w:t>2</w:t>
            </w:r>
          </w:p>
        </w:tc>
      </w:tr>
      <w:tr w:rsidR="00CB3706" w:rsidRPr="0087201D" w:rsidTr="0015580D">
        <w:tc>
          <w:tcPr>
            <w:tcW w:w="8075" w:type="dxa"/>
          </w:tcPr>
          <w:p w:rsidR="00CB3706" w:rsidRPr="00646686" w:rsidRDefault="00CB3706" w:rsidP="0015580D">
            <w:pPr>
              <w:widowControl w:val="0"/>
              <w:jc w:val="both"/>
              <w:rPr>
                <w:b/>
                <w:i/>
              </w:rPr>
            </w:pPr>
            <w:r w:rsidRPr="00646686">
              <w:rPr>
                <w:b/>
                <w:i/>
              </w:rPr>
              <w:t>2. МАЛОЕ И СРЕДНЕЕ ПРЕДПРИНИМАТЕЛЬСТВО</w:t>
            </w:r>
          </w:p>
        </w:tc>
        <w:tc>
          <w:tcPr>
            <w:tcW w:w="1277" w:type="dxa"/>
          </w:tcPr>
          <w:p w:rsidR="00CB3706" w:rsidRPr="00646686" w:rsidRDefault="009F00F7" w:rsidP="0015580D">
            <w:pPr>
              <w:jc w:val="center"/>
              <w:rPr>
                <w:b/>
                <w:i/>
              </w:rPr>
            </w:pPr>
            <w:r w:rsidRPr="00646686">
              <w:rPr>
                <w:b/>
                <w:i/>
              </w:rPr>
              <w:t>2</w:t>
            </w:r>
          </w:p>
        </w:tc>
      </w:tr>
      <w:tr w:rsidR="00CB3706" w:rsidRPr="0087201D" w:rsidTr="0015580D">
        <w:tc>
          <w:tcPr>
            <w:tcW w:w="8075" w:type="dxa"/>
          </w:tcPr>
          <w:p w:rsidR="00CB3706" w:rsidRPr="00646686" w:rsidRDefault="002F0E41" w:rsidP="0015580D">
            <w:pPr>
              <w:rPr>
                <w:b/>
                <w:i/>
              </w:rPr>
            </w:pPr>
            <w:r w:rsidRPr="00646686">
              <w:rPr>
                <w:b/>
                <w:i/>
              </w:rPr>
              <w:t>3</w:t>
            </w:r>
            <w:r w:rsidR="00CB3706" w:rsidRPr="00646686">
              <w:rPr>
                <w:b/>
                <w:i/>
              </w:rPr>
              <w:t xml:space="preserve">. </w:t>
            </w:r>
            <w:r w:rsidR="00EB4ADA" w:rsidRPr="00646686">
              <w:rPr>
                <w:b/>
                <w:i/>
              </w:rPr>
              <w:t>РЕАЛИЗАЦИЯ НАЦИОНАЛЬНЫХ ПРОЕКТОВ</w:t>
            </w:r>
          </w:p>
        </w:tc>
        <w:tc>
          <w:tcPr>
            <w:tcW w:w="1277" w:type="dxa"/>
          </w:tcPr>
          <w:p w:rsidR="00CB3706" w:rsidRPr="00646686" w:rsidRDefault="00353046" w:rsidP="0015580D">
            <w:pPr>
              <w:jc w:val="center"/>
              <w:rPr>
                <w:b/>
                <w:i/>
              </w:rPr>
            </w:pPr>
            <w:r w:rsidRPr="00646686">
              <w:rPr>
                <w:b/>
                <w:i/>
              </w:rPr>
              <w:t>5</w:t>
            </w:r>
          </w:p>
        </w:tc>
      </w:tr>
      <w:tr w:rsidR="00EB4ADA" w:rsidRPr="0087201D" w:rsidTr="0015580D">
        <w:tc>
          <w:tcPr>
            <w:tcW w:w="8075" w:type="dxa"/>
          </w:tcPr>
          <w:p w:rsidR="00EB4ADA" w:rsidRPr="00646686" w:rsidRDefault="00EB4ADA" w:rsidP="0015580D">
            <w:pPr>
              <w:rPr>
                <w:b/>
                <w:i/>
              </w:rPr>
            </w:pPr>
            <w:r w:rsidRPr="00646686">
              <w:rPr>
                <w:b/>
                <w:i/>
              </w:rPr>
              <w:t>4. БЮДЖЕТ</w:t>
            </w:r>
          </w:p>
        </w:tc>
        <w:tc>
          <w:tcPr>
            <w:tcW w:w="1277" w:type="dxa"/>
          </w:tcPr>
          <w:p w:rsidR="00EB4ADA" w:rsidRPr="00646686" w:rsidRDefault="00646686" w:rsidP="0015580D">
            <w:pPr>
              <w:jc w:val="center"/>
              <w:rPr>
                <w:b/>
                <w:i/>
              </w:rPr>
            </w:pPr>
            <w:r w:rsidRPr="00646686">
              <w:rPr>
                <w:b/>
                <w:i/>
              </w:rPr>
              <w:t>7</w:t>
            </w:r>
          </w:p>
        </w:tc>
      </w:tr>
      <w:tr w:rsidR="00CB3706" w:rsidRPr="0087201D" w:rsidTr="0015580D">
        <w:tc>
          <w:tcPr>
            <w:tcW w:w="8075" w:type="dxa"/>
          </w:tcPr>
          <w:p w:rsidR="00CB3706" w:rsidRPr="00646686" w:rsidRDefault="00EB4ADA" w:rsidP="0015580D">
            <w:pPr>
              <w:rPr>
                <w:b/>
                <w:i/>
              </w:rPr>
            </w:pPr>
            <w:r w:rsidRPr="00646686">
              <w:rPr>
                <w:b/>
                <w:i/>
              </w:rPr>
              <w:t>5</w:t>
            </w:r>
            <w:r w:rsidR="00CB3706" w:rsidRPr="00646686">
              <w:rPr>
                <w:b/>
                <w:i/>
              </w:rPr>
              <w:t>. ИНВЕСТИЦИИ</w:t>
            </w:r>
          </w:p>
        </w:tc>
        <w:tc>
          <w:tcPr>
            <w:tcW w:w="1277" w:type="dxa"/>
          </w:tcPr>
          <w:p w:rsidR="00CB3706" w:rsidRPr="00646686" w:rsidRDefault="00353046" w:rsidP="0015580D">
            <w:pPr>
              <w:jc w:val="center"/>
              <w:rPr>
                <w:b/>
                <w:i/>
              </w:rPr>
            </w:pPr>
            <w:r w:rsidRPr="00646686">
              <w:rPr>
                <w:b/>
                <w:i/>
              </w:rPr>
              <w:t>12</w:t>
            </w:r>
          </w:p>
        </w:tc>
      </w:tr>
      <w:tr w:rsidR="00CB3706" w:rsidRPr="0087201D" w:rsidTr="0015580D">
        <w:tc>
          <w:tcPr>
            <w:tcW w:w="8075" w:type="dxa"/>
          </w:tcPr>
          <w:p w:rsidR="00CB3706" w:rsidRPr="00646686" w:rsidRDefault="00EB4ADA" w:rsidP="0015580D">
            <w:pPr>
              <w:rPr>
                <w:b/>
                <w:i/>
              </w:rPr>
            </w:pPr>
            <w:r w:rsidRPr="00646686">
              <w:rPr>
                <w:b/>
                <w:i/>
              </w:rPr>
              <w:t>6</w:t>
            </w:r>
            <w:r w:rsidR="00CB3706" w:rsidRPr="00646686">
              <w:rPr>
                <w:b/>
                <w:i/>
              </w:rPr>
              <w:t>. ПРОМЫШЛЕННОСТЬ</w:t>
            </w:r>
          </w:p>
        </w:tc>
        <w:tc>
          <w:tcPr>
            <w:tcW w:w="1277" w:type="dxa"/>
          </w:tcPr>
          <w:p w:rsidR="00CB3706" w:rsidRPr="00646686" w:rsidRDefault="00353046" w:rsidP="0015580D">
            <w:pPr>
              <w:jc w:val="center"/>
              <w:rPr>
                <w:b/>
                <w:i/>
              </w:rPr>
            </w:pPr>
            <w:r w:rsidRPr="00646686">
              <w:rPr>
                <w:b/>
                <w:i/>
              </w:rPr>
              <w:t>15</w:t>
            </w:r>
          </w:p>
        </w:tc>
      </w:tr>
      <w:tr w:rsidR="00CB3706" w:rsidRPr="0087201D" w:rsidTr="0015580D">
        <w:tc>
          <w:tcPr>
            <w:tcW w:w="8075" w:type="dxa"/>
          </w:tcPr>
          <w:p w:rsidR="00CB3706" w:rsidRPr="00646686" w:rsidRDefault="00EB4ADA" w:rsidP="0015580D">
            <w:pPr>
              <w:jc w:val="both"/>
              <w:rPr>
                <w:b/>
                <w:i/>
              </w:rPr>
            </w:pPr>
            <w:r w:rsidRPr="00646686">
              <w:rPr>
                <w:b/>
                <w:i/>
              </w:rPr>
              <w:t>7</w:t>
            </w:r>
            <w:r w:rsidR="00CB3706" w:rsidRPr="00646686">
              <w:rPr>
                <w:b/>
                <w:i/>
              </w:rPr>
              <w:t>. ПОТРЕБИТЕЛЬСКАЯ СФЕРА</w:t>
            </w:r>
          </w:p>
        </w:tc>
        <w:tc>
          <w:tcPr>
            <w:tcW w:w="1277" w:type="dxa"/>
          </w:tcPr>
          <w:p w:rsidR="00CB3706" w:rsidRPr="00646686" w:rsidRDefault="00353046" w:rsidP="0015580D">
            <w:pPr>
              <w:jc w:val="center"/>
              <w:rPr>
                <w:b/>
                <w:i/>
              </w:rPr>
            </w:pPr>
            <w:r w:rsidRPr="00646686">
              <w:rPr>
                <w:b/>
                <w:i/>
              </w:rPr>
              <w:t>17</w:t>
            </w:r>
          </w:p>
        </w:tc>
      </w:tr>
      <w:tr w:rsidR="00CB3706" w:rsidRPr="0087201D" w:rsidTr="0015580D">
        <w:tc>
          <w:tcPr>
            <w:tcW w:w="8075" w:type="dxa"/>
          </w:tcPr>
          <w:p w:rsidR="00CB3706" w:rsidRPr="00646686" w:rsidRDefault="00EB4ADA" w:rsidP="0015580D">
            <w:pPr>
              <w:jc w:val="both"/>
              <w:rPr>
                <w:b/>
                <w:i/>
              </w:rPr>
            </w:pPr>
            <w:r w:rsidRPr="00646686">
              <w:rPr>
                <w:b/>
                <w:i/>
              </w:rPr>
              <w:t>8</w:t>
            </w:r>
            <w:r w:rsidR="00CB3706" w:rsidRPr="00646686">
              <w:rPr>
                <w:b/>
                <w:i/>
              </w:rPr>
              <w:t>. АГРОПРОМЫШЛЕННЫЙ КОМПЛЕКС</w:t>
            </w:r>
          </w:p>
        </w:tc>
        <w:tc>
          <w:tcPr>
            <w:tcW w:w="1277" w:type="dxa"/>
          </w:tcPr>
          <w:p w:rsidR="00CB3706" w:rsidRPr="00646686" w:rsidRDefault="00353046" w:rsidP="00646686">
            <w:pPr>
              <w:jc w:val="center"/>
              <w:rPr>
                <w:b/>
                <w:i/>
              </w:rPr>
            </w:pPr>
            <w:r w:rsidRPr="00646686">
              <w:rPr>
                <w:b/>
                <w:i/>
              </w:rPr>
              <w:t>2</w:t>
            </w:r>
            <w:r w:rsidR="00646686" w:rsidRPr="00646686">
              <w:rPr>
                <w:b/>
                <w:i/>
              </w:rPr>
              <w:t>3</w:t>
            </w:r>
          </w:p>
        </w:tc>
      </w:tr>
      <w:tr w:rsidR="00A3399F" w:rsidRPr="0087201D" w:rsidTr="0015580D">
        <w:tc>
          <w:tcPr>
            <w:tcW w:w="8075" w:type="dxa"/>
          </w:tcPr>
          <w:p w:rsidR="00A3399F" w:rsidRPr="00646686" w:rsidRDefault="00EB4ADA" w:rsidP="0015580D">
            <w:pPr>
              <w:jc w:val="both"/>
              <w:rPr>
                <w:b/>
                <w:i/>
              </w:rPr>
            </w:pPr>
            <w:r w:rsidRPr="00646686">
              <w:rPr>
                <w:b/>
                <w:i/>
              </w:rPr>
              <w:t>9</w:t>
            </w:r>
            <w:r w:rsidR="00A3399F" w:rsidRPr="00646686">
              <w:rPr>
                <w:b/>
                <w:i/>
              </w:rPr>
              <w:t>. СТРОИТЕЛЬСТВО</w:t>
            </w:r>
          </w:p>
        </w:tc>
        <w:tc>
          <w:tcPr>
            <w:tcW w:w="1277" w:type="dxa"/>
          </w:tcPr>
          <w:p w:rsidR="00A3399F" w:rsidRPr="00646686" w:rsidRDefault="00353046" w:rsidP="0015580D">
            <w:pPr>
              <w:jc w:val="center"/>
              <w:rPr>
                <w:b/>
                <w:i/>
              </w:rPr>
            </w:pPr>
            <w:r w:rsidRPr="00646686">
              <w:rPr>
                <w:b/>
                <w:i/>
              </w:rPr>
              <w:t>29</w:t>
            </w:r>
          </w:p>
        </w:tc>
      </w:tr>
      <w:tr w:rsidR="00CB3706" w:rsidRPr="0087201D" w:rsidTr="0015580D">
        <w:tc>
          <w:tcPr>
            <w:tcW w:w="8075" w:type="dxa"/>
          </w:tcPr>
          <w:p w:rsidR="00CB3706" w:rsidRPr="00646686" w:rsidRDefault="00EB4ADA" w:rsidP="0015580D">
            <w:pPr>
              <w:pStyle w:val="21"/>
              <w:spacing w:after="0" w:line="240" w:lineRule="auto"/>
              <w:rPr>
                <w:b/>
                <w:i/>
                <w:szCs w:val="24"/>
              </w:rPr>
            </w:pPr>
            <w:r w:rsidRPr="00646686">
              <w:rPr>
                <w:b/>
                <w:i/>
                <w:szCs w:val="24"/>
              </w:rPr>
              <w:t>10</w:t>
            </w:r>
            <w:r w:rsidR="00CB3706" w:rsidRPr="00646686">
              <w:rPr>
                <w:b/>
                <w:i/>
                <w:szCs w:val="24"/>
              </w:rPr>
              <w:t>. ЗАНЯТОСТЬ НАСЕЛЕНИЯ</w:t>
            </w:r>
          </w:p>
        </w:tc>
        <w:tc>
          <w:tcPr>
            <w:tcW w:w="1277" w:type="dxa"/>
          </w:tcPr>
          <w:p w:rsidR="00CB3706" w:rsidRPr="00646686" w:rsidRDefault="00646686" w:rsidP="0015580D">
            <w:pPr>
              <w:jc w:val="center"/>
              <w:rPr>
                <w:b/>
                <w:i/>
              </w:rPr>
            </w:pPr>
            <w:r w:rsidRPr="00646686">
              <w:rPr>
                <w:b/>
                <w:i/>
              </w:rPr>
              <w:t>33</w:t>
            </w:r>
          </w:p>
        </w:tc>
      </w:tr>
      <w:tr w:rsidR="00E64C03" w:rsidRPr="0087201D" w:rsidTr="0015580D">
        <w:tc>
          <w:tcPr>
            <w:tcW w:w="8075" w:type="dxa"/>
          </w:tcPr>
          <w:p w:rsidR="00E64C03" w:rsidRPr="00646686" w:rsidRDefault="00E64C03" w:rsidP="0015580D">
            <w:pPr>
              <w:pStyle w:val="21"/>
              <w:spacing w:after="0" w:line="240" w:lineRule="auto"/>
              <w:rPr>
                <w:b/>
                <w:i/>
                <w:szCs w:val="24"/>
              </w:rPr>
            </w:pPr>
            <w:r w:rsidRPr="00646686">
              <w:rPr>
                <w:b/>
                <w:i/>
                <w:szCs w:val="24"/>
              </w:rPr>
              <w:t>11.</w:t>
            </w:r>
            <w:r w:rsidR="001B143A" w:rsidRPr="00646686">
              <w:rPr>
                <w:b/>
                <w:i/>
                <w:szCs w:val="24"/>
              </w:rPr>
              <w:t>СОЦИАЛЬНАЯ ЗАЩИТА НАСЕЛЕНИЯ</w:t>
            </w:r>
          </w:p>
        </w:tc>
        <w:tc>
          <w:tcPr>
            <w:tcW w:w="1277" w:type="dxa"/>
          </w:tcPr>
          <w:p w:rsidR="00E64C03" w:rsidRPr="00646686" w:rsidRDefault="00646686" w:rsidP="0015580D">
            <w:pPr>
              <w:jc w:val="center"/>
              <w:rPr>
                <w:b/>
                <w:i/>
              </w:rPr>
            </w:pPr>
            <w:r w:rsidRPr="00646686">
              <w:rPr>
                <w:b/>
                <w:i/>
              </w:rPr>
              <w:t>37</w:t>
            </w:r>
          </w:p>
        </w:tc>
      </w:tr>
      <w:tr w:rsidR="00E64C03" w:rsidRPr="0087201D" w:rsidTr="0015580D">
        <w:tc>
          <w:tcPr>
            <w:tcW w:w="8075" w:type="dxa"/>
          </w:tcPr>
          <w:p w:rsidR="00E64C03" w:rsidRPr="00646686" w:rsidRDefault="00E64C03" w:rsidP="0015580D">
            <w:pPr>
              <w:pStyle w:val="21"/>
              <w:spacing w:after="0" w:line="240" w:lineRule="auto"/>
              <w:rPr>
                <w:b/>
                <w:i/>
                <w:szCs w:val="24"/>
              </w:rPr>
            </w:pPr>
            <w:r w:rsidRPr="00646686">
              <w:rPr>
                <w:b/>
                <w:i/>
                <w:szCs w:val="24"/>
              </w:rPr>
              <w:t>12.</w:t>
            </w:r>
            <w:r w:rsidR="001B143A" w:rsidRPr="00646686">
              <w:rPr>
                <w:b/>
                <w:i/>
                <w:szCs w:val="24"/>
              </w:rPr>
              <w:t xml:space="preserve"> ПЕНСИОННОЕ ОБЕСПЕЧЕНИЕ</w:t>
            </w:r>
          </w:p>
        </w:tc>
        <w:tc>
          <w:tcPr>
            <w:tcW w:w="1277" w:type="dxa"/>
          </w:tcPr>
          <w:p w:rsidR="00E64C03" w:rsidRPr="00646686" w:rsidRDefault="00646686" w:rsidP="0015580D">
            <w:pPr>
              <w:jc w:val="center"/>
              <w:rPr>
                <w:b/>
                <w:i/>
              </w:rPr>
            </w:pPr>
            <w:r w:rsidRPr="00646686">
              <w:rPr>
                <w:b/>
                <w:i/>
              </w:rPr>
              <w:t>39</w:t>
            </w:r>
          </w:p>
        </w:tc>
      </w:tr>
      <w:tr w:rsidR="00E64C03" w:rsidRPr="0087201D" w:rsidTr="0015580D">
        <w:tc>
          <w:tcPr>
            <w:tcW w:w="8075" w:type="dxa"/>
          </w:tcPr>
          <w:p w:rsidR="00E64C03" w:rsidRPr="00646686" w:rsidRDefault="00E64C03" w:rsidP="0015580D">
            <w:pPr>
              <w:pStyle w:val="21"/>
              <w:spacing w:after="0" w:line="240" w:lineRule="auto"/>
              <w:rPr>
                <w:b/>
                <w:i/>
                <w:szCs w:val="24"/>
              </w:rPr>
            </w:pPr>
            <w:r w:rsidRPr="00646686">
              <w:rPr>
                <w:b/>
                <w:i/>
                <w:szCs w:val="24"/>
              </w:rPr>
              <w:t>13.</w:t>
            </w:r>
            <w:r w:rsidR="000252D3" w:rsidRPr="00646686">
              <w:rPr>
                <w:b/>
                <w:i/>
              </w:rPr>
              <w:t xml:space="preserve"> ИМУЩЕСТВЕННЫЕ ОТНОШЕНИЯ</w:t>
            </w:r>
          </w:p>
        </w:tc>
        <w:tc>
          <w:tcPr>
            <w:tcW w:w="1277" w:type="dxa"/>
          </w:tcPr>
          <w:p w:rsidR="00E64C03" w:rsidRPr="00646686" w:rsidRDefault="00646686" w:rsidP="0015580D">
            <w:pPr>
              <w:jc w:val="center"/>
              <w:rPr>
                <w:b/>
                <w:i/>
              </w:rPr>
            </w:pPr>
            <w:r w:rsidRPr="00646686">
              <w:rPr>
                <w:b/>
                <w:i/>
              </w:rPr>
              <w:t>41</w:t>
            </w:r>
          </w:p>
        </w:tc>
      </w:tr>
      <w:tr w:rsidR="00CB3706" w:rsidRPr="0087201D" w:rsidTr="0015580D">
        <w:tc>
          <w:tcPr>
            <w:tcW w:w="8075" w:type="dxa"/>
          </w:tcPr>
          <w:p w:rsidR="00CB3706" w:rsidRPr="00646686" w:rsidRDefault="00EB4ADA" w:rsidP="00A74F42">
            <w:pPr>
              <w:pStyle w:val="21"/>
              <w:spacing w:after="0" w:line="240" w:lineRule="auto"/>
              <w:rPr>
                <w:b/>
                <w:i/>
                <w:szCs w:val="24"/>
              </w:rPr>
            </w:pPr>
            <w:r w:rsidRPr="00646686">
              <w:rPr>
                <w:b/>
                <w:i/>
                <w:szCs w:val="24"/>
              </w:rPr>
              <w:t>1</w:t>
            </w:r>
            <w:r w:rsidR="000252D3" w:rsidRPr="00646686">
              <w:rPr>
                <w:b/>
                <w:i/>
                <w:szCs w:val="24"/>
              </w:rPr>
              <w:t>4</w:t>
            </w:r>
            <w:r w:rsidR="00CB3706" w:rsidRPr="00646686">
              <w:rPr>
                <w:b/>
                <w:i/>
                <w:szCs w:val="24"/>
              </w:rPr>
              <w:t xml:space="preserve">. </w:t>
            </w:r>
            <w:r w:rsidR="000252D3" w:rsidRPr="00646686">
              <w:rPr>
                <w:b/>
                <w:i/>
              </w:rPr>
              <w:t xml:space="preserve"> </w:t>
            </w:r>
            <w:r w:rsidR="00A74F42" w:rsidRPr="00646686">
              <w:rPr>
                <w:b/>
                <w:i/>
              </w:rPr>
              <w:t>АРХИТЕКТУРА</w:t>
            </w:r>
          </w:p>
        </w:tc>
        <w:tc>
          <w:tcPr>
            <w:tcW w:w="1277" w:type="dxa"/>
          </w:tcPr>
          <w:p w:rsidR="00CB3706" w:rsidRPr="00646686" w:rsidRDefault="00646686" w:rsidP="0015580D">
            <w:pPr>
              <w:jc w:val="center"/>
              <w:rPr>
                <w:b/>
                <w:i/>
              </w:rPr>
            </w:pPr>
            <w:r w:rsidRPr="00646686">
              <w:rPr>
                <w:b/>
                <w:i/>
              </w:rPr>
              <w:t>44</w:t>
            </w:r>
          </w:p>
        </w:tc>
      </w:tr>
      <w:tr w:rsidR="00CB3706" w:rsidRPr="0087201D" w:rsidTr="0015580D">
        <w:tc>
          <w:tcPr>
            <w:tcW w:w="8075" w:type="dxa"/>
          </w:tcPr>
          <w:p w:rsidR="00CB3706" w:rsidRPr="00646686" w:rsidRDefault="00CB3706" w:rsidP="000252D3">
            <w:pPr>
              <w:rPr>
                <w:b/>
                <w:i/>
              </w:rPr>
            </w:pPr>
            <w:r w:rsidRPr="00646686">
              <w:rPr>
                <w:b/>
                <w:i/>
              </w:rPr>
              <w:t>1</w:t>
            </w:r>
            <w:r w:rsidR="000252D3" w:rsidRPr="00646686">
              <w:rPr>
                <w:b/>
                <w:i/>
              </w:rPr>
              <w:t>5</w:t>
            </w:r>
            <w:r w:rsidRPr="00646686">
              <w:rPr>
                <w:b/>
                <w:i/>
              </w:rPr>
              <w:t xml:space="preserve">. </w:t>
            </w:r>
            <w:r w:rsidR="00A74F42" w:rsidRPr="00646686">
              <w:rPr>
                <w:b/>
                <w:i/>
              </w:rPr>
              <w:t xml:space="preserve"> РЕКЛАМА</w:t>
            </w:r>
          </w:p>
        </w:tc>
        <w:tc>
          <w:tcPr>
            <w:tcW w:w="1277" w:type="dxa"/>
          </w:tcPr>
          <w:p w:rsidR="00CB3706" w:rsidRPr="00646686" w:rsidRDefault="00646686" w:rsidP="0015580D">
            <w:pPr>
              <w:jc w:val="center"/>
              <w:rPr>
                <w:b/>
                <w:i/>
              </w:rPr>
            </w:pPr>
            <w:r w:rsidRPr="00646686">
              <w:rPr>
                <w:b/>
                <w:i/>
              </w:rPr>
              <w:t>47</w:t>
            </w:r>
          </w:p>
        </w:tc>
      </w:tr>
      <w:tr w:rsidR="00CB3706" w:rsidRPr="0087201D" w:rsidTr="0015580D">
        <w:tc>
          <w:tcPr>
            <w:tcW w:w="8075" w:type="dxa"/>
          </w:tcPr>
          <w:p w:rsidR="00CB3706" w:rsidRPr="00646686" w:rsidRDefault="00CB3706" w:rsidP="00646686">
            <w:pPr>
              <w:tabs>
                <w:tab w:val="left" w:pos="1134"/>
              </w:tabs>
              <w:suppressAutoHyphens/>
              <w:jc w:val="both"/>
              <w:rPr>
                <w:b/>
                <w:i/>
              </w:rPr>
            </w:pPr>
            <w:r w:rsidRPr="00646686">
              <w:rPr>
                <w:b/>
                <w:i/>
              </w:rPr>
              <w:t>1</w:t>
            </w:r>
            <w:r w:rsidR="00646686" w:rsidRPr="00646686">
              <w:rPr>
                <w:b/>
                <w:i/>
              </w:rPr>
              <w:t>6</w:t>
            </w:r>
            <w:r w:rsidRPr="00646686">
              <w:rPr>
                <w:b/>
                <w:i/>
              </w:rPr>
              <w:t xml:space="preserve">. </w:t>
            </w:r>
            <w:r w:rsidR="002F0E41" w:rsidRPr="00646686">
              <w:rPr>
                <w:b/>
                <w:i/>
              </w:rPr>
              <w:t>ЗЕМЕЛЬНЫЙ КОНТРОЛЬ</w:t>
            </w:r>
          </w:p>
        </w:tc>
        <w:tc>
          <w:tcPr>
            <w:tcW w:w="1277" w:type="dxa"/>
          </w:tcPr>
          <w:p w:rsidR="00CB3706" w:rsidRPr="00646686" w:rsidRDefault="00646686" w:rsidP="0015580D">
            <w:pPr>
              <w:jc w:val="center"/>
              <w:rPr>
                <w:b/>
                <w:i/>
              </w:rPr>
            </w:pPr>
            <w:r w:rsidRPr="00646686">
              <w:rPr>
                <w:b/>
                <w:i/>
              </w:rPr>
              <w:t>48</w:t>
            </w:r>
          </w:p>
        </w:tc>
      </w:tr>
      <w:tr w:rsidR="00CB3706" w:rsidRPr="0087201D" w:rsidTr="0015580D">
        <w:tc>
          <w:tcPr>
            <w:tcW w:w="8075" w:type="dxa"/>
          </w:tcPr>
          <w:p w:rsidR="00CB3706" w:rsidRPr="00646686" w:rsidRDefault="00CB3706" w:rsidP="00646686">
            <w:pPr>
              <w:rPr>
                <w:b/>
                <w:i/>
              </w:rPr>
            </w:pPr>
            <w:r w:rsidRPr="00646686">
              <w:rPr>
                <w:b/>
                <w:i/>
              </w:rPr>
              <w:t>1</w:t>
            </w:r>
            <w:r w:rsidR="00646686" w:rsidRPr="00646686">
              <w:rPr>
                <w:b/>
                <w:i/>
              </w:rPr>
              <w:t>7</w:t>
            </w:r>
            <w:r w:rsidRPr="00646686">
              <w:rPr>
                <w:b/>
                <w:i/>
              </w:rPr>
              <w:t xml:space="preserve">. </w:t>
            </w:r>
            <w:r w:rsidR="002F0E41" w:rsidRPr="00646686">
              <w:rPr>
                <w:b/>
                <w:i/>
              </w:rPr>
              <w:t>БЛАГОУСТРОЙСТВО</w:t>
            </w:r>
          </w:p>
        </w:tc>
        <w:tc>
          <w:tcPr>
            <w:tcW w:w="1277" w:type="dxa"/>
          </w:tcPr>
          <w:p w:rsidR="00CB3706" w:rsidRPr="00646686" w:rsidRDefault="00646686" w:rsidP="0015580D">
            <w:pPr>
              <w:jc w:val="center"/>
              <w:rPr>
                <w:b/>
                <w:i/>
              </w:rPr>
            </w:pPr>
            <w:r w:rsidRPr="00646686">
              <w:rPr>
                <w:b/>
                <w:i/>
              </w:rPr>
              <w:t>48</w:t>
            </w:r>
          </w:p>
        </w:tc>
      </w:tr>
      <w:tr w:rsidR="00CB3706" w:rsidRPr="0087201D" w:rsidTr="0015580D">
        <w:tc>
          <w:tcPr>
            <w:tcW w:w="8075" w:type="dxa"/>
          </w:tcPr>
          <w:p w:rsidR="00CB3706" w:rsidRPr="00646686" w:rsidRDefault="00CB3706" w:rsidP="00646686">
            <w:pPr>
              <w:pStyle w:val="21"/>
              <w:spacing w:after="0" w:line="240" w:lineRule="auto"/>
              <w:rPr>
                <w:rFonts w:eastAsia="Calibri"/>
                <w:b/>
                <w:i/>
                <w:szCs w:val="24"/>
              </w:rPr>
            </w:pPr>
            <w:r w:rsidRPr="00646686">
              <w:rPr>
                <w:b/>
                <w:i/>
                <w:szCs w:val="24"/>
              </w:rPr>
              <w:t>1</w:t>
            </w:r>
            <w:r w:rsidR="00646686" w:rsidRPr="00646686">
              <w:rPr>
                <w:b/>
                <w:i/>
                <w:szCs w:val="24"/>
              </w:rPr>
              <w:t>8</w:t>
            </w:r>
            <w:r w:rsidRPr="00646686">
              <w:rPr>
                <w:b/>
                <w:i/>
                <w:szCs w:val="24"/>
              </w:rPr>
              <w:t>.</w:t>
            </w:r>
            <w:r w:rsidRPr="00646686">
              <w:rPr>
                <w:rFonts w:eastAsia="Calibri"/>
                <w:b/>
                <w:i/>
                <w:szCs w:val="24"/>
              </w:rPr>
              <w:t xml:space="preserve"> </w:t>
            </w:r>
            <w:r w:rsidR="002F0E41" w:rsidRPr="00646686">
              <w:rPr>
                <w:rFonts w:eastAsia="Calibri"/>
                <w:b/>
                <w:i/>
              </w:rPr>
              <w:t>ДОРОГИ И ТРАНСПОРТНОЕ ОБЕСПЕЧЕНИЕ</w:t>
            </w:r>
          </w:p>
        </w:tc>
        <w:tc>
          <w:tcPr>
            <w:tcW w:w="1277" w:type="dxa"/>
          </w:tcPr>
          <w:p w:rsidR="00CB3706" w:rsidRPr="00646686" w:rsidRDefault="00646686" w:rsidP="0015580D">
            <w:pPr>
              <w:jc w:val="center"/>
              <w:rPr>
                <w:b/>
                <w:i/>
              </w:rPr>
            </w:pPr>
            <w:r w:rsidRPr="00646686">
              <w:rPr>
                <w:b/>
                <w:i/>
              </w:rPr>
              <w:t>49</w:t>
            </w:r>
          </w:p>
        </w:tc>
      </w:tr>
      <w:tr w:rsidR="00CB3706" w:rsidRPr="0087201D" w:rsidTr="0015580D">
        <w:tc>
          <w:tcPr>
            <w:tcW w:w="8075" w:type="dxa"/>
          </w:tcPr>
          <w:p w:rsidR="00CB3706" w:rsidRPr="00646686" w:rsidRDefault="00CB3706" w:rsidP="0015580D">
            <w:pPr>
              <w:rPr>
                <w:b/>
                <w:i/>
              </w:rPr>
            </w:pPr>
            <w:r w:rsidRPr="00646686">
              <w:rPr>
                <w:rFonts w:eastAsia="Calibri"/>
                <w:b/>
                <w:i/>
              </w:rPr>
              <w:t>1</w:t>
            </w:r>
            <w:r w:rsidR="00646686" w:rsidRPr="00646686">
              <w:rPr>
                <w:rFonts w:eastAsia="Calibri"/>
                <w:b/>
                <w:i/>
              </w:rPr>
              <w:t>9</w:t>
            </w:r>
            <w:r w:rsidRPr="00646686">
              <w:rPr>
                <w:rFonts w:eastAsia="Calibri"/>
                <w:b/>
                <w:i/>
              </w:rPr>
              <w:t>.</w:t>
            </w:r>
            <w:r w:rsidRPr="00646686">
              <w:rPr>
                <w:b/>
                <w:i/>
              </w:rPr>
              <w:t xml:space="preserve"> </w:t>
            </w:r>
            <w:r w:rsidR="002F0E41" w:rsidRPr="00646686">
              <w:rPr>
                <w:b/>
                <w:i/>
              </w:rPr>
              <w:t>ВОДОСНАБЖЕНИЕ И ВОДООТВЕДЕНИЕ</w:t>
            </w:r>
          </w:p>
        </w:tc>
        <w:tc>
          <w:tcPr>
            <w:tcW w:w="1277" w:type="dxa"/>
          </w:tcPr>
          <w:p w:rsidR="00CB3706" w:rsidRPr="00646686" w:rsidRDefault="00646686" w:rsidP="0015580D">
            <w:pPr>
              <w:jc w:val="center"/>
              <w:rPr>
                <w:b/>
                <w:i/>
              </w:rPr>
            </w:pPr>
            <w:r w:rsidRPr="00646686">
              <w:rPr>
                <w:b/>
                <w:i/>
              </w:rPr>
              <w:t>52</w:t>
            </w:r>
          </w:p>
        </w:tc>
      </w:tr>
      <w:tr w:rsidR="00CB3706" w:rsidRPr="0087201D" w:rsidTr="0015580D">
        <w:tc>
          <w:tcPr>
            <w:tcW w:w="8075" w:type="dxa"/>
          </w:tcPr>
          <w:p w:rsidR="00CB3706" w:rsidRPr="00646686" w:rsidRDefault="00646686" w:rsidP="0015580D">
            <w:pPr>
              <w:rPr>
                <w:b/>
                <w:i/>
              </w:rPr>
            </w:pPr>
            <w:r w:rsidRPr="00646686">
              <w:rPr>
                <w:b/>
                <w:i/>
              </w:rPr>
              <w:t>20</w:t>
            </w:r>
            <w:r w:rsidR="00CB3706" w:rsidRPr="00646686">
              <w:rPr>
                <w:b/>
                <w:i/>
              </w:rPr>
              <w:t>. ГАЗОСНАБЖЕНИЕ</w:t>
            </w:r>
          </w:p>
        </w:tc>
        <w:tc>
          <w:tcPr>
            <w:tcW w:w="1277" w:type="dxa"/>
          </w:tcPr>
          <w:p w:rsidR="00CB3706" w:rsidRPr="00646686" w:rsidRDefault="00646686" w:rsidP="0015580D">
            <w:pPr>
              <w:jc w:val="center"/>
              <w:rPr>
                <w:b/>
                <w:i/>
              </w:rPr>
            </w:pPr>
            <w:r w:rsidRPr="00646686">
              <w:rPr>
                <w:b/>
                <w:i/>
              </w:rPr>
              <w:t>53</w:t>
            </w:r>
          </w:p>
        </w:tc>
      </w:tr>
      <w:tr w:rsidR="00CB3706" w:rsidRPr="0087201D" w:rsidTr="0015580D">
        <w:tc>
          <w:tcPr>
            <w:tcW w:w="8075" w:type="dxa"/>
          </w:tcPr>
          <w:p w:rsidR="00CB3706" w:rsidRPr="00646686" w:rsidRDefault="00646686" w:rsidP="0015580D">
            <w:pPr>
              <w:rPr>
                <w:b/>
                <w:i/>
              </w:rPr>
            </w:pPr>
            <w:r w:rsidRPr="00646686">
              <w:rPr>
                <w:b/>
                <w:i/>
              </w:rPr>
              <w:t>21</w:t>
            </w:r>
            <w:r w:rsidR="00CB3706" w:rsidRPr="00646686">
              <w:rPr>
                <w:b/>
                <w:i/>
              </w:rPr>
              <w:t>. ТЕПЛОСНАБЖЕНИЕ</w:t>
            </w:r>
          </w:p>
        </w:tc>
        <w:tc>
          <w:tcPr>
            <w:tcW w:w="1277" w:type="dxa"/>
          </w:tcPr>
          <w:p w:rsidR="00CB3706" w:rsidRPr="00646686" w:rsidRDefault="00646686" w:rsidP="0015580D">
            <w:pPr>
              <w:jc w:val="center"/>
              <w:rPr>
                <w:b/>
                <w:i/>
              </w:rPr>
            </w:pPr>
            <w:r w:rsidRPr="00646686">
              <w:rPr>
                <w:b/>
                <w:i/>
              </w:rPr>
              <w:t>60</w:t>
            </w:r>
          </w:p>
        </w:tc>
      </w:tr>
      <w:tr w:rsidR="00CB3706" w:rsidRPr="0087201D" w:rsidTr="0015580D">
        <w:tc>
          <w:tcPr>
            <w:tcW w:w="8075" w:type="dxa"/>
          </w:tcPr>
          <w:p w:rsidR="00CB3706" w:rsidRPr="00646686" w:rsidRDefault="00646686" w:rsidP="0015580D">
            <w:pPr>
              <w:jc w:val="both"/>
              <w:rPr>
                <w:b/>
                <w:i/>
                <w:color w:val="000000"/>
              </w:rPr>
            </w:pPr>
            <w:r w:rsidRPr="00646686">
              <w:rPr>
                <w:b/>
                <w:i/>
              </w:rPr>
              <w:t>22</w:t>
            </w:r>
            <w:r w:rsidR="00CB3706" w:rsidRPr="00646686">
              <w:rPr>
                <w:b/>
                <w:i/>
              </w:rPr>
              <w:t>.</w:t>
            </w:r>
            <w:r w:rsidR="00CB3706" w:rsidRPr="00646686">
              <w:rPr>
                <w:b/>
                <w:i/>
                <w:color w:val="000000"/>
              </w:rPr>
              <w:t xml:space="preserve"> </w:t>
            </w:r>
            <w:r w:rsidR="00CB3706" w:rsidRPr="00646686">
              <w:rPr>
                <w:b/>
                <w:i/>
              </w:rPr>
              <w:t>ЭКОЛОГИЯ</w:t>
            </w:r>
          </w:p>
        </w:tc>
        <w:tc>
          <w:tcPr>
            <w:tcW w:w="1277" w:type="dxa"/>
          </w:tcPr>
          <w:p w:rsidR="00CB3706" w:rsidRPr="00646686" w:rsidRDefault="00646686" w:rsidP="0015580D">
            <w:pPr>
              <w:jc w:val="center"/>
              <w:rPr>
                <w:b/>
                <w:i/>
              </w:rPr>
            </w:pPr>
            <w:r w:rsidRPr="00646686">
              <w:rPr>
                <w:b/>
                <w:i/>
              </w:rPr>
              <w:t>60</w:t>
            </w:r>
          </w:p>
        </w:tc>
      </w:tr>
      <w:tr w:rsidR="00CB3706" w:rsidRPr="0087201D" w:rsidTr="0015580D">
        <w:tc>
          <w:tcPr>
            <w:tcW w:w="8075" w:type="dxa"/>
          </w:tcPr>
          <w:p w:rsidR="00CB3706" w:rsidRPr="00646686" w:rsidRDefault="00646686" w:rsidP="0015580D">
            <w:pPr>
              <w:rPr>
                <w:b/>
                <w:i/>
              </w:rPr>
            </w:pPr>
            <w:r w:rsidRPr="00646686">
              <w:rPr>
                <w:b/>
                <w:i/>
              </w:rPr>
              <w:t>23</w:t>
            </w:r>
            <w:r w:rsidR="00CB3706" w:rsidRPr="00646686">
              <w:rPr>
                <w:b/>
                <w:i/>
              </w:rPr>
              <w:t xml:space="preserve">. </w:t>
            </w:r>
            <w:r w:rsidR="00CB3706" w:rsidRPr="00646686">
              <w:rPr>
                <w:b/>
                <w:i/>
                <w:color w:val="000000"/>
              </w:rPr>
              <w:t>КУЛЬТУРА</w:t>
            </w:r>
          </w:p>
        </w:tc>
        <w:tc>
          <w:tcPr>
            <w:tcW w:w="1277" w:type="dxa"/>
          </w:tcPr>
          <w:p w:rsidR="00CB3706" w:rsidRPr="00646686" w:rsidRDefault="00646686" w:rsidP="0015580D">
            <w:pPr>
              <w:jc w:val="center"/>
              <w:rPr>
                <w:b/>
                <w:i/>
              </w:rPr>
            </w:pPr>
            <w:r w:rsidRPr="00646686">
              <w:rPr>
                <w:b/>
                <w:i/>
              </w:rPr>
              <w:t>61</w:t>
            </w:r>
          </w:p>
        </w:tc>
      </w:tr>
      <w:tr w:rsidR="00CB3706" w:rsidRPr="0087201D" w:rsidTr="0015580D">
        <w:tc>
          <w:tcPr>
            <w:tcW w:w="8075" w:type="dxa"/>
          </w:tcPr>
          <w:p w:rsidR="00CB3706" w:rsidRPr="00646686" w:rsidRDefault="00EB4ADA" w:rsidP="00646686">
            <w:pPr>
              <w:rPr>
                <w:b/>
                <w:i/>
              </w:rPr>
            </w:pPr>
            <w:r w:rsidRPr="00646686">
              <w:rPr>
                <w:b/>
                <w:i/>
              </w:rPr>
              <w:t>2</w:t>
            </w:r>
            <w:r w:rsidR="00646686" w:rsidRPr="00646686">
              <w:rPr>
                <w:b/>
                <w:i/>
              </w:rPr>
              <w:t>4</w:t>
            </w:r>
            <w:r w:rsidR="00CB3706" w:rsidRPr="00646686">
              <w:rPr>
                <w:b/>
                <w:i/>
              </w:rPr>
              <w:t>. ОБРАЗОВАНИЕ</w:t>
            </w:r>
          </w:p>
        </w:tc>
        <w:tc>
          <w:tcPr>
            <w:tcW w:w="1277" w:type="dxa"/>
          </w:tcPr>
          <w:p w:rsidR="00CB3706" w:rsidRPr="00646686" w:rsidRDefault="00646686" w:rsidP="0015580D">
            <w:pPr>
              <w:jc w:val="center"/>
              <w:rPr>
                <w:b/>
                <w:i/>
              </w:rPr>
            </w:pPr>
            <w:r w:rsidRPr="00646686">
              <w:rPr>
                <w:b/>
                <w:i/>
              </w:rPr>
              <w:t>66</w:t>
            </w:r>
          </w:p>
        </w:tc>
      </w:tr>
      <w:tr w:rsidR="00CB3706" w:rsidRPr="0087201D" w:rsidTr="0015580D">
        <w:tc>
          <w:tcPr>
            <w:tcW w:w="8075" w:type="dxa"/>
          </w:tcPr>
          <w:p w:rsidR="00CB3706" w:rsidRPr="00646686" w:rsidRDefault="00CB3706" w:rsidP="00646686">
            <w:pPr>
              <w:pStyle w:val="a3"/>
              <w:jc w:val="both"/>
              <w:rPr>
                <w:rFonts w:ascii="Times New Roman" w:eastAsia="Calibri" w:hAnsi="Times New Roman"/>
                <w:b/>
                <w:i/>
                <w:sz w:val="24"/>
                <w:szCs w:val="24"/>
              </w:rPr>
            </w:pPr>
            <w:r w:rsidRPr="00646686">
              <w:rPr>
                <w:rFonts w:ascii="Times New Roman" w:hAnsi="Times New Roman"/>
                <w:b/>
                <w:i/>
                <w:sz w:val="24"/>
                <w:szCs w:val="24"/>
              </w:rPr>
              <w:t>2</w:t>
            </w:r>
            <w:r w:rsidR="00646686" w:rsidRPr="00646686">
              <w:rPr>
                <w:rFonts w:ascii="Times New Roman" w:hAnsi="Times New Roman"/>
                <w:b/>
                <w:i/>
                <w:sz w:val="24"/>
                <w:szCs w:val="24"/>
              </w:rPr>
              <w:t>5</w:t>
            </w:r>
            <w:r w:rsidRPr="00646686">
              <w:rPr>
                <w:rFonts w:ascii="Times New Roman" w:hAnsi="Times New Roman"/>
                <w:b/>
                <w:i/>
                <w:sz w:val="24"/>
                <w:szCs w:val="24"/>
              </w:rPr>
              <w:t>.</w:t>
            </w:r>
            <w:r w:rsidRPr="00646686">
              <w:rPr>
                <w:rFonts w:ascii="Times New Roman" w:eastAsia="Calibri" w:hAnsi="Times New Roman"/>
                <w:b/>
                <w:i/>
                <w:sz w:val="24"/>
                <w:szCs w:val="24"/>
              </w:rPr>
              <w:t xml:space="preserve"> </w:t>
            </w:r>
            <w:r w:rsidRPr="00646686">
              <w:rPr>
                <w:rFonts w:ascii="Times New Roman" w:hAnsi="Times New Roman"/>
                <w:b/>
                <w:i/>
                <w:sz w:val="24"/>
                <w:szCs w:val="24"/>
              </w:rPr>
              <w:t>СПОРТ</w:t>
            </w:r>
          </w:p>
        </w:tc>
        <w:tc>
          <w:tcPr>
            <w:tcW w:w="1277" w:type="dxa"/>
          </w:tcPr>
          <w:p w:rsidR="00CB3706" w:rsidRPr="00646686" w:rsidRDefault="00646686" w:rsidP="0015580D">
            <w:pPr>
              <w:jc w:val="center"/>
              <w:rPr>
                <w:b/>
                <w:i/>
              </w:rPr>
            </w:pPr>
            <w:r w:rsidRPr="00646686">
              <w:rPr>
                <w:b/>
                <w:i/>
              </w:rPr>
              <w:t>73</w:t>
            </w:r>
          </w:p>
        </w:tc>
      </w:tr>
      <w:tr w:rsidR="00CB3706" w:rsidRPr="0087201D" w:rsidTr="0015580D">
        <w:tc>
          <w:tcPr>
            <w:tcW w:w="8075" w:type="dxa"/>
          </w:tcPr>
          <w:p w:rsidR="00CB3706" w:rsidRPr="00646686" w:rsidRDefault="00CB3706" w:rsidP="00646686">
            <w:pPr>
              <w:pStyle w:val="Standard"/>
              <w:jc w:val="both"/>
              <w:rPr>
                <w:rFonts w:ascii="Times New Roman" w:hAnsi="Times New Roman" w:cs="Times New Roman"/>
                <w:b/>
                <w:bCs/>
                <w:i/>
                <w:lang w:val="ru-RU"/>
              </w:rPr>
            </w:pPr>
            <w:r w:rsidRPr="00646686">
              <w:rPr>
                <w:rFonts w:ascii="Times New Roman" w:hAnsi="Times New Roman" w:cs="Times New Roman"/>
                <w:b/>
                <w:i/>
                <w:lang w:val="ru-RU"/>
              </w:rPr>
              <w:t>2</w:t>
            </w:r>
            <w:r w:rsidR="00646686" w:rsidRPr="00646686">
              <w:rPr>
                <w:rFonts w:ascii="Times New Roman" w:hAnsi="Times New Roman" w:cs="Times New Roman"/>
                <w:b/>
                <w:i/>
                <w:lang w:val="ru-RU"/>
              </w:rPr>
              <w:t>6</w:t>
            </w:r>
            <w:r w:rsidRPr="00646686">
              <w:rPr>
                <w:rFonts w:ascii="Times New Roman" w:hAnsi="Times New Roman" w:cs="Times New Roman"/>
                <w:b/>
                <w:i/>
                <w:lang w:val="ru-RU"/>
              </w:rPr>
              <w:t>.</w:t>
            </w:r>
            <w:r w:rsidRPr="00646686">
              <w:rPr>
                <w:rFonts w:ascii="Times New Roman" w:hAnsi="Times New Roman" w:cs="Times New Roman"/>
                <w:b/>
                <w:bCs/>
                <w:i/>
                <w:lang w:val="ru-RU"/>
              </w:rPr>
              <w:t xml:space="preserve"> </w:t>
            </w:r>
            <w:r w:rsidRPr="00646686">
              <w:rPr>
                <w:rFonts w:ascii="Times New Roman" w:eastAsia="Calibri" w:hAnsi="Times New Roman" w:cs="Times New Roman"/>
                <w:b/>
                <w:i/>
                <w:lang w:val="ru-RU"/>
              </w:rPr>
              <w:t>МОЛОДЕЖНАЯ ПОЛИТИКА</w:t>
            </w:r>
          </w:p>
        </w:tc>
        <w:tc>
          <w:tcPr>
            <w:tcW w:w="1277" w:type="dxa"/>
          </w:tcPr>
          <w:p w:rsidR="00CB3706" w:rsidRPr="00646686" w:rsidRDefault="00646686" w:rsidP="0015580D">
            <w:pPr>
              <w:jc w:val="center"/>
              <w:rPr>
                <w:b/>
                <w:i/>
              </w:rPr>
            </w:pPr>
            <w:r w:rsidRPr="00646686">
              <w:rPr>
                <w:b/>
                <w:i/>
              </w:rPr>
              <w:t>76</w:t>
            </w:r>
          </w:p>
        </w:tc>
      </w:tr>
      <w:tr w:rsidR="00CB3706" w:rsidRPr="0087201D" w:rsidTr="0015580D">
        <w:tc>
          <w:tcPr>
            <w:tcW w:w="8075" w:type="dxa"/>
          </w:tcPr>
          <w:p w:rsidR="00CB3706" w:rsidRPr="00646686" w:rsidRDefault="00CB3706" w:rsidP="00646686">
            <w:pPr>
              <w:pStyle w:val="a3"/>
              <w:jc w:val="both"/>
              <w:rPr>
                <w:rFonts w:ascii="Times New Roman" w:hAnsi="Times New Roman"/>
                <w:b/>
                <w:bCs/>
                <w:i/>
                <w:sz w:val="24"/>
                <w:szCs w:val="24"/>
              </w:rPr>
            </w:pPr>
            <w:r w:rsidRPr="00646686">
              <w:rPr>
                <w:rFonts w:ascii="Times New Roman" w:hAnsi="Times New Roman"/>
                <w:b/>
                <w:i/>
                <w:sz w:val="24"/>
                <w:szCs w:val="24"/>
              </w:rPr>
              <w:t>2</w:t>
            </w:r>
            <w:r w:rsidR="00646686" w:rsidRPr="00646686">
              <w:rPr>
                <w:rFonts w:ascii="Times New Roman" w:hAnsi="Times New Roman"/>
                <w:b/>
                <w:i/>
                <w:sz w:val="24"/>
                <w:szCs w:val="24"/>
              </w:rPr>
              <w:t>7</w:t>
            </w:r>
            <w:r w:rsidRPr="00646686">
              <w:rPr>
                <w:rFonts w:ascii="Times New Roman" w:hAnsi="Times New Roman"/>
                <w:b/>
                <w:i/>
                <w:sz w:val="24"/>
                <w:szCs w:val="24"/>
              </w:rPr>
              <w:t xml:space="preserve">. </w:t>
            </w:r>
            <w:r w:rsidRPr="00646686">
              <w:rPr>
                <w:rFonts w:ascii="Times New Roman" w:hAnsi="Times New Roman"/>
                <w:b/>
                <w:bCs/>
                <w:i/>
                <w:sz w:val="24"/>
                <w:szCs w:val="24"/>
              </w:rPr>
              <w:t>ВОПРОСЫ СЕМЬИ И ДЕТСТВА</w:t>
            </w:r>
          </w:p>
        </w:tc>
        <w:tc>
          <w:tcPr>
            <w:tcW w:w="1277" w:type="dxa"/>
          </w:tcPr>
          <w:p w:rsidR="00CB3706" w:rsidRPr="00646686" w:rsidRDefault="00646686" w:rsidP="0015580D">
            <w:pPr>
              <w:jc w:val="center"/>
              <w:rPr>
                <w:b/>
                <w:i/>
              </w:rPr>
            </w:pPr>
            <w:r w:rsidRPr="00646686">
              <w:rPr>
                <w:b/>
                <w:i/>
              </w:rPr>
              <w:t>81</w:t>
            </w:r>
          </w:p>
        </w:tc>
      </w:tr>
      <w:tr w:rsidR="00CB3706" w:rsidRPr="0087201D" w:rsidTr="0015580D">
        <w:tc>
          <w:tcPr>
            <w:tcW w:w="8075" w:type="dxa"/>
          </w:tcPr>
          <w:p w:rsidR="00CB3706" w:rsidRPr="00646686" w:rsidRDefault="00CB3706" w:rsidP="00646686">
            <w:pPr>
              <w:pStyle w:val="Standard"/>
              <w:jc w:val="both"/>
              <w:rPr>
                <w:rFonts w:ascii="Times New Roman" w:hAnsi="Times New Roman" w:cs="Times New Roman"/>
                <w:b/>
                <w:bCs/>
                <w:i/>
                <w:lang w:val="ru-RU"/>
              </w:rPr>
            </w:pPr>
            <w:r w:rsidRPr="00646686">
              <w:rPr>
                <w:rFonts w:ascii="Times New Roman" w:hAnsi="Times New Roman" w:cs="Times New Roman"/>
                <w:b/>
                <w:i/>
                <w:lang w:val="ru-RU"/>
              </w:rPr>
              <w:t>2</w:t>
            </w:r>
            <w:r w:rsidR="00646686" w:rsidRPr="00646686">
              <w:rPr>
                <w:rFonts w:ascii="Times New Roman" w:hAnsi="Times New Roman" w:cs="Times New Roman"/>
                <w:b/>
                <w:i/>
                <w:lang w:val="ru-RU"/>
              </w:rPr>
              <w:t>8</w:t>
            </w:r>
            <w:r w:rsidRPr="00646686">
              <w:rPr>
                <w:rFonts w:ascii="Times New Roman" w:hAnsi="Times New Roman" w:cs="Times New Roman"/>
                <w:b/>
                <w:i/>
                <w:lang w:val="ru-RU"/>
              </w:rPr>
              <w:t>.</w:t>
            </w:r>
            <w:r w:rsidRPr="00646686">
              <w:rPr>
                <w:rFonts w:ascii="Times New Roman" w:hAnsi="Times New Roman" w:cs="Times New Roman"/>
                <w:b/>
                <w:bCs/>
                <w:i/>
                <w:lang w:val="ru-RU"/>
              </w:rPr>
              <w:t xml:space="preserve"> </w:t>
            </w:r>
            <w:r w:rsidRPr="00646686">
              <w:rPr>
                <w:rFonts w:ascii="Times New Roman" w:hAnsi="Times New Roman"/>
                <w:b/>
                <w:bCs/>
                <w:i/>
              </w:rPr>
              <w:t>РАБОТА С НЕСОВЕРШЕННОЛЕТНИМИ</w:t>
            </w:r>
          </w:p>
        </w:tc>
        <w:tc>
          <w:tcPr>
            <w:tcW w:w="1277" w:type="dxa"/>
          </w:tcPr>
          <w:p w:rsidR="00CB3706" w:rsidRPr="00646686" w:rsidRDefault="00646686" w:rsidP="0015580D">
            <w:pPr>
              <w:jc w:val="center"/>
              <w:rPr>
                <w:b/>
                <w:i/>
              </w:rPr>
            </w:pPr>
            <w:r w:rsidRPr="00646686">
              <w:rPr>
                <w:b/>
                <w:i/>
              </w:rPr>
              <w:t>84</w:t>
            </w:r>
          </w:p>
        </w:tc>
      </w:tr>
      <w:tr w:rsidR="00CB3706" w:rsidRPr="0087201D" w:rsidTr="0015580D">
        <w:trPr>
          <w:trHeight w:val="230"/>
        </w:trPr>
        <w:tc>
          <w:tcPr>
            <w:tcW w:w="8075" w:type="dxa"/>
          </w:tcPr>
          <w:p w:rsidR="00CB3706" w:rsidRPr="00646686" w:rsidRDefault="002276D4" w:rsidP="0015580D">
            <w:pPr>
              <w:pStyle w:val="Standard"/>
              <w:jc w:val="both"/>
              <w:rPr>
                <w:rFonts w:ascii="Times New Roman" w:hAnsi="Times New Roman" w:cs="Times New Roman"/>
                <w:b/>
                <w:bCs/>
                <w:i/>
                <w:lang w:val="ru-RU"/>
              </w:rPr>
            </w:pPr>
            <w:r w:rsidRPr="00646686">
              <w:rPr>
                <w:rFonts w:ascii="Times New Roman" w:hAnsi="Times New Roman"/>
                <w:b/>
                <w:i/>
                <w:lang w:val="ru-RU"/>
              </w:rPr>
              <w:t>2</w:t>
            </w:r>
            <w:r w:rsidR="00646686" w:rsidRPr="00646686">
              <w:rPr>
                <w:rFonts w:ascii="Times New Roman" w:hAnsi="Times New Roman"/>
                <w:b/>
                <w:i/>
                <w:lang w:val="ru-RU"/>
              </w:rPr>
              <w:t>9</w:t>
            </w:r>
            <w:r w:rsidRPr="00646686">
              <w:rPr>
                <w:b/>
                <w:i/>
                <w:lang w:val="ru-RU"/>
              </w:rPr>
              <w:t>.</w:t>
            </w:r>
            <w:r w:rsidRPr="00646686">
              <w:rPr>
                <w:rFonts w:ascii="Times New Roman" w:eastAsia="Calibri" w:hAnsi="Times New Roman"/>
                <w:b/>
                <w:i/>
                <w:lang w:val="ru-RU"/>
              </w:rPr>
              <w:t xml:space="preserve"> </w:t>
            </w:r>
            <w:r w:rsidRPr="00646686">
              <w:rPr>
                <w:rFonts w:ascii="Times New Roman" w:hAnsi="Times New Roman"/>
                <w:b/>
                <w:bCs/>
                <w:i/>
                <w:lang w:val="ru-RU"/>
              </w:rPr>
              <w:t xml:space="preserve">РЕАЛИЗАЦИЯ ЖИЛИЩНЫХ ПРАВ ГРАЖДАН    </w:t>
            </w:r>
          </w:p>
        </w:tc>
        <w:tc>
          <w:tcPr>
            <w:tcW w:w="1277" w:type="dxa"/>
          </w:tcPr>
          <w:p w:rsidR="00CB3706" w:rsidRPr="00646686" w:rsidRDefault="00646686" w:rsidP="0015580D">
            <w:pPr>
              <w:jc w:val="center"/>
              <w:rPr>
                <w:b/>
                <w:i/>
              </w:rPr>
            </w:pPr>
            <w:r w:rsidRPr="00646686">
              <w:rPr>
                <w:b/>
                <w:i/>
              </w:rPr>
              <w:t>87</w:t>
            </w:r>
          </w:p>
        </w:tc>
      </w:tr>
      <w:tr w:rsidR="00CB3706" w:rsidRPr="0087201D" w:rsidTr="0015580D">
        <w:tc>
          <w:tcPr>
            <w:tcW w:w="8075" w:type="dxa"/>
          </w:tcPr>
          <w:p w:rsidR="002276D4" w:rsidRPr="00646686" w:rsidRDefault="00646686" w:rsidP="0015580D">
            <w:pPr>
              <w:pStyle w:val="Standard"/>
              <w:jc w:val="both"/>
              <w:rPr>
                <w:rFonts w:ascii="Times New Roman" w:hAnsi="Times New Roman" w:cs="Times New Roman"/>
                <w:b/>
                <w:i/>
                <w:lang w:val="ru-RU"/>
              </w:rPr>
            </w:pPr>
            <w:r w:rsidRPr="00646686">
              <w:rPr>
                <w:rFonts w:ascii="Times New Roman" w:hAnsi="Times New Roman"/>
                <w:b/>
                <w:i/>
                <w:lang w:val="ru-RU"/>
              </w:rPr>
              <w:t>30</w:t>
            </w:r>
            <w:r w:rsidR="002276D4" w:rsidRPr="00646686">
              <w:rPr>
                <w:rFonts w:ascii="Times New Roman" w:hAnsi="Times New Roman"/>
                <w:b/>
                <w:i/>
                <w:lang w:val="ru-RU"/>
              </w:rPr>
              <w:t>.</w:t>
            </w:r>
            <w:r w:rsidR="002276D4" w:rsidRPr="00646686">
              <w:rPr>
                <w:rFonts w:ascii="Times New Roman" w:eastAsia="Calibri" w:hAnsi="Times New Roman"/>
                <w:b/>
                <w:i/>
                <w:lang w:val="ru-RU"/>
              </w:rPr>
              <w:t xml:space="preserve"> </w:t>
            </w:r>
            <w:r w:rsidR="002276D4" w:rsidRPr="00646686">
              <w:rPr>
                <w:rFonts w:ascii="Times New Roman" w:hAnsi="Times New Roman" w:cs="Times New Roman"/>
                <w:b/>
                <w:i/>
                <w:lang w:val="ru-RU"/>
              </w:rPr>
              <w:t>ВЗАИМОДЕЙСТВИЕ</w:t>
            </w:r>
          </w:p>
          <w:p w:rsidR="00CB3706" w:rsidRPr="00646686" w:rsidRDefault="002276D4" w:rsidP="0015580D">
            <w:pPr>
              <w:pStyle w:val="a3"/>
              <w:jc w:val="both"/>
              <w:rPr>
                <w:rFonts w:ascii="Times New Roman" w:eastAsia="Calibri" w:hAnsi="Times New Roman"/>
                <w:b/>
                <w:i/>
                <w:sz w:val="24"/>
                <w:szCs w:val="24"/>
              </w:rPr>
            </w:pPr>
            <w:r w:rsidRPr="00646686">
              <w:rPr>
                <w:rFonts w:ascii="Times New Roman" w:hAnsi="Times New Roman"/>
                <w:b/>
                <w:i/>
              </w:rPr>
              <w:t xml:space="preserve"> С ПРАВООХРАНИТЕЛЬНЫМИ ОРГАНАМИ</w:t>
            </w:r>
          </w:p>
        </w:tc>
        <w:tc>
          <w:tcPr>
            <w:tcW w:w="1277" w:type="dxa"/>
          </w:tcPr>
          <w:p w:rsidR="00CB3706" w:rsidRPr="00646686" w:rsidRDefault="00646686" w:rsidP="0015580D">
            <w:pPr>
              <w:jc w:val="center"/>
              <w:rPr>
                <w:b/>
                <w:i/>
              </w:rPr>
            </w:pPr>
            <w:r w:rsidRPr="00646686">
              <w:rPr>
                <w:b/>
                <w:i/>
              </w:rPr>
              <w:t>89</w:t>
            </w:r>
          </w:p>
        </w:tc>
      </w:tr>
      <w:tr w:rsidR="000C614B" w:rsidRPr="0087201D" w:rsidTr="0015580D">
        <w:tc>
          <w:tcPr>
            <w:tcW w:w="8075" w:type="dxa"/>
          </w:tcPr>
          <w:p w:rsidR="000C614B" w:rsidRPr="00646686" w:rsidRDefault="00646686" w:rsidP="0015580D">
            <w:pPr>
              <w:pStyle w:val="Standard"/>
              <w:jc w:val="both"/>
              <w:rPr>
                <w:rFonts w:ascii="Times New Roman" w:hAnsi="Times New Roman"/>
                <w:b/>
                <w:i/>
                <w:lang w:val="ru-RU"/>
              </w:rPr>
            </w:pPr>
            <w:r w:rsidRPr="00646686">
              <w:rPr>
                <w:rFonts w:ascii="Times New Roman" w:hAnsi="Times New Roman"/>
                <w:b/>
                <w:i/>
                <w:lang w:val="ru-RU"/>
              </w:rPr>
              <w:t>31.</w:t>
            </w:r>
            <w:r w:rsidR="000C614B" w:rsidRPr="00646686">
              <w:rPr>
                <w:rFonts w:ascii="Times New Roman" w:hAnsi="Times New Roman"/>
                <w:b/>
                <w:i/>
              </w:rPr>
              <w:t>КАЗАЧЕСТВО</w:t>
            </w:r>
          </w:p>
        </w:tc>
        <w:tc>
          <w:tcPr>
            <w:tcW w:w="1277" w:type="dxa"/>
          </w:tcPr>
          <w:p w:rsidR="000C614B" w:rsidRPr="00646686" w:rsidRDefault="00646686" w:rsidP="0015580D">
            <w:pPr>
              <w:jc w:val="center"/>
              <w:rPr>
                <w:b/>
                <w:i/>
              </w:rPr>
            </w:pPr>
            <w:r w:rsidRPr="00646686">
              <w:rPr>
                <w:b/>
                <w:i/>
              </w:rPr>
              <w:t>97</w:t>
            </w:r>
          </w:p>
        </w:tc>
      </w:tr>
      <w:tr w:rsidR="00CB3706" w:rsidRPr="0087201D" w:rsidTr="0015580D">
        <w:tc>
          <w:tcPr>
            <w:tcW w:w="8075" w:type="dxa"/>
          </w:tcPr>
          <w:p w:rsidR="00CB3706" w:rsidRPr="00646686" w:rsidRDefault="00646686" w:rsidP="0015580D">
            <w:pPr>
              <w:pStyle w:val="a3"/>
              <w:jc w:val="both"/>
              <w:rPr>
                <w:rFonts w:ascii="Times New Roman" w:eastAsia="Calibri" w:hAnsi="Times New Roman"/>
                <w:b/>
                <w:i/>
                <w:sz w:val="24"/>
                <w:szCs w:val="24"/>
              </w:rPr>
            </w:pPr>
            <w:r w:rsidRPr="00646686">
              <w:rPr>
                <w:rFonts w:ascii="Times New Roman" w:hAnsi="Times New Roman"/>
                <w:b/>
                <w:i/>
                <w:sz w:val="24"/>
                <w:szCs w:val="24"/>
              </w:rPr>
              <w:t>32</w:t>
            </w:r>
            <w:r w:rsidR="00CB3706" w:rsidRPr="00646686">
              <w:rPr>
                <w:b/>
                <w:i/>
                <w:sz w:val="24"/>
                <w:szCs w:val="24"/>
              </w:rPr>
              <w:t>.</w:t>
            </w:r>
            <w:r w:rsidR="00CB3706" w:rsidRPr="00646686">
              <w:rPr>
                <w:rFonts w:ascii="Times New Roman" w:eastAsia="Calibri" w:hAnsi="Times New Roman"/>
                <w:b/>
                <w:i/>
                <w:sz w:val="24"/>
                <w:szCs w:val="24"/>
              </w:rPr>
              <w:t xml:space="preserve"> ЗАКУПКИ ДЛЯ МУНИЦИПАЛЬНЫХ НУЖД</w:t>
            </w:r>
          </w:p>
        </w:tc>
        <w:tc>
          <w:tcPr>
            <w:tcW w:w="1277" w:type="dxa"/>
          </w:tcPr>
          <w:p w:rsidR="00CB3706" w:rsidRPr="00646686" w:rsidRDefault="00646686" w:rsidP="0015580D">
            <w:pPr>
              <w:jc w:val="center"/>
              <w:rPr>
                <w:b/>
                <w:i/>
              </w:rPr>
            </w:pPr>
            <w:r w:rsidRPr="00646686">
              <w:rPr>
                <w:b/>
                <w:i/>
              </w:rPr>
              <w:t>99</w:t>
            </w:r>
          </w:p>
        </w:tc>
      </w:tr>
      <w:tr w:rsidR="00CB3706" w:rsidRPr="0087201D" w:rsidTr="0015580D">
        <w:tc>
          <w:tcPr>
            <w:tcW w:w="8075" w:type="dxa"/>
          </w:tcPr>
          <w:p w:rsidR="00CB3706" w:rsidRPr="00646686" w:rsidRDefault="00646686" w:rsidP="0015580D">
            <w:pPr>
              <w:jc w:val="both"/>
              <w:rPr>
                <w:rFonts w:eastAsia="Calibri"/>
                <w:b/>
                <w:i/>
              </w:rPr>
            </w:pPr>
            <w:r w:rsidRPr="00646686">
              <w:rPr>
                <w:b/>
                <w:i/>
              </w:rPr>
              <w:t>33</w:t>
            </w:r>
            <w:r w:rsidR="00CB3706" w:rsidRPr="00646686">
              <w:rPr>
                <w:b/>
                <w:i/>
              </w:rPr>
              <w:t xml:space="preserve">. </w:t>
            </w:r>
            <w:r w:rsidR="00CB3706" w:rsidRPr="00646686">
              <w:rPr>
                <w:rFonts w:eastAsia="Calibri"/>
                <w:b/>
                <w:i/>
              </w:rPr>
              <w:t xml:space="preserve">ГРАЖДАНСКАЯ ОБОРОНА </w:t>
            </w:r>
          </w:p>
          <w:p w:rsidR="00CB3706" w:rsidRPr="00646686" w:rsidRDefault="00CB3706" w:rsidP="0015580D">
            <w:pPr>
              <w:jc w:val="both"/>
              <w:rPr>
                <w:b/>
                <w:i/>
              </w:rPr>
            </w:pPr>
            <w:r w:rsidRPr="00646686">
              <w:rPr>
                <w:rFonts w:eastAsia="Calibri"/>
                <w:b/>
                <w:i/>
              </w:rPr>
              <w:t>И ЧРЕЗВЫЧАЙНЫЕ СИТУАЦИИ</w:t>
            </w:r>
          </w:p>
        </w:tc>
        <w:tc>
          <w:tcPr>
            <w:tcW w:w="1277" w:type="dxa"/>
          </w:tcPr>
          <w:p w:rsidR="00646686" w:rsidRPr="00646686" w:rsidRDefault="00646686" w:rsidP="0015580D">
            <w:pPr>
              <w:jc w:val="center"/>
              <w:rPr>
                <w:b/>
                <w:i/>
              </w:rPr>
            </w:pPr>
          </w:p>
          <w:p w:rsidR="00CB3706" w:rsidRPr="00646686" w:rsidRDefault="00646686" w:rsidP="0015580D">
            <w:pPr>
              <w:jc w:val="center"/>
              <w:rPr>
                <w:b/>
                <w:i/>
              </w:rPr>
            </w:pPr>
            <w:r w:rsidRPr="00646686">
              <w:rPr>
                <w:b/>
                <w:i/>
              </w:rPr>
              <w:t>100</w:t>
            </w:r>
          </w:p>
        </w:tc>
      </w:tr>
      <w:tr w:rsidR="00CB3706" w:rsidRPr="0087201D" w:rsidTr="0015580D">
        <w:tc>
          <w:tcPr>
            <w:tcW w:w="8075" w:type="dxa"/>
          </w:tcPr>
          <w:p w:rsidR="00CB3706" w:rsidRPr="00646686" w:rsidRDefault="00646686" w:rsidP="0015580D">
            <w:pPr>
              <w:pStyle w:val="a3"/>
              <w:jc w:val="both"/>
              <w:rPr>
                <w:rFonts w:ascii="Times New Roman" w:eastAsia="Calibri" w:hAnsi="Times New Roman"/>
                <w:b/>
                <w:i/>
                <w:sz w:val="24"/>
                <w:szCs w:val="24"/>
              </w:rPr>
            </w:pPr>
            <w:r w:rsidRPr="00646686">
              <w:rPr>
                <w:rFonts w:ascii="Times New Roman" w:hAnsi="Times New Roman"/>
                <w:b/>
                <w:i/>
                <w:sz w:val="24"/>
                <w:szCs w:val="24"/>
              </w:rPr>
              <w:t>34</w:t>
            </w:r>
            <w:r w:rsidR="00CB3706" w:rsidRPr="00646686">
              <w:rPr>
                <w:b/>
                <w:i/>
                <w:sz w:val="24"/>
                <w:szCs w:val="24"/>
              </w:rPr>
              <w:t>.</w:t>
            </w:r>
            <w:r w:rsidR="00CB3706" w:rsidRPr="00646686">
              <w:rPr>
                <w:rFonts w:ascii="Times New Roman" w:eastAsia="Calibri" w:hAnsi="Times New Roman"/>
                <w:b/>
                <w:i/>
                <w:sz w:val="24"/>
                <w:szCs w:val="24"/>
              </w:rPr>
              <w:t xml:space="preserve"> ОБРАЩЕНИЯ ГРАЖДАН</w:t>
            </w:r>
          </w:p>
        </w:tc>
        <w:tc>
          <w:tcPr>
            <w:tcW w:w="1277" w:type="dxa"/>
          </w:tcPr>
          <w:p w:rsidR="00CB3706" w:rsidRPr="00646686" w:rsidRDefault="00646686" w:rsidP="0015580D">
            <w:pPr>
              <w:jc w:val="center"/>
              <w:rPr>
                <w:b/>
                <w:i/>
              </w:rPr>
            </w:pPr>
            <w:r w:rsidRPr="00646686">
              <w:rPr>
                <w:b/>
                <w:i/>
              </w:rPr>
              <w:t>104</w:t>
            </w:r>
          </w:p>
        </w:tc>
      </w:tr>
      <w:tr w:rsidR="00CB3706" w:rsidRPr="0087201D" w:rsidTr="0015580D">
        <w:tc>
          <w:tcPr>
            <w:tcW w:w="8075" w:type="dxa"/>
          </w:tcPr>
          <w:p w:rsidR="00CB3706" w:rsidRPr="00646686" w:rsidRDefault="00A3399F" w:rsidP="00646686">
            <w:pPr>
              <w:pStyle w:val="a3"/>
              <w:jc w:val="both"/>
              <w:rPr>
                <w:rFonts w:ascii="Times New Roman" w:eastAsia="Calibri" w:hAnsi="Times New Roman"/>
                <w:b/>
                <w:i/>
                <w:sz w:val="24"/>
                <w:szCs w:val="24"/>
              </w:rPr>
            </w:pPr>
            <w:r w:rsidRPr="00646686">
              <w:rPr>
                <w:rFonts w:ascii="Times New Roman" w:eastAsia="Calibri" w:hAnsi="Times New Roman"/>
                <w:b/>
                <w:i/>
                <w:sz w:val="24"/>
                <w:szCs w:val="24"/>
              </w:rPr>
              <w:t>3</w:t>
            </w:r>
            <w:r w:rsidR="00646686" w:rsidRPr="00646686">
              <w:rPr>
                <w:rFonts w:ascii="Times New Roman" w:eastAsia="Calibri" w:hAnsi="Times New Roman"/>
                <w:b/>
                <w:i/>
                <w:sz w:val="24"/>
                <w:szCs w:val="24"/>
              </w:rPr>
              <w:t>5</w:t>
            </w:r>
            <w:r w:rsidR="00CB3706" w:rsidRPr="00646686">
              <w:rPr>
                <w:rFonts w:ascii="Times New Roman" w:eastAsia="Calibri" w:hAnsi="Times New Roman"/>
                <w:b/>
                <w:i/>
                <w:sz w:val="24"/>
                <w:szCs w:val="24"/>
              </w:rPr>
              <w:t>. АРХИВ</w:t>
            </w:r>
          </w:p>
        </w:tc>
        <w:tc>
          <w:tcPr>
            <w:tcW w:w="1277" w:type="dxa"/>
          </w:tcPr>
          <w:p w:rsidR="00CB3706" w:rsidRPr="00646686" w:rsidRDefault="00646686" w:rsidP="00646686">
            <w:pPr>
              <w:jc w:val="center"/>
              <w:rPr>
                <w:b/>
                <w:i/>
              </w:rPr>
            </w:pPr>
            <w:r w:rsidRPr="00646686">
              <w:rPr>
                <w:b/>
                <w:i/>
              </w:rPr>
              <w:t>104</w:t>
            </w:r>
          </w:p>
        </w:tc>
      </w:tr>
      <w:tr w:rsidR="00CB3706" w:rsidRPr="0087201D" w:rsidTr="0015580D">
        <w:tc>
          <w:tcPr>
            <w:tcW w:w="8075" w:type="dxa"/>
          </w:tcPr>
          <w:p w:rsidR="00CB3706" w:rsidRPr="00646686" w:rsidRDefault="00CB3706" w:rsidP="0015580D">
            <w:pPr>
              <w:pStyle w:val="a3"/>
              <w:jc w:val="both"/>
              <w:rPr>
                <w:rFonts w:ascii="Times New Roman" w:hAnsi="Times New Roman"/>
                <w:b/>
                <w:i/>
                <w:sz w:val="24"/>
                <w:szCs w:val="24"/>
              </w:rPr>
            </w:pPr>
            <w:r w:rsidRPr="00646686">
              <w:rPr>
                <w:rFonts w:ascii="Times New Roman" w:eastAsia="Calibri" w:hAnsi="Times New Roman"/>
                <w:b/>
                <w:i/>
                <w:sz w:val="24"/>
                <w:szCs w:val="24"/>
              </w:rPr>
              <w:t>3</w:t>
            </w:r>
            <w:r w:rsidR="00646686" w:rsidRPr="00646686">
              <w:rPr>
                <w:rFonts w:ascii="Times New Roman" w:eastAsia="Calibri" w:hAnsi="Times New Roman"/>
                <w:b/>
                <w:i/>
                <w:sz w:val="24"/>
                <w:szCs w:val="24"/>
              </w:rPr>
              <w:t>6</w:t>
            </w:r>
            <w:r w:rsidRPr="00646686">
              <w:rPr>
                <w:rFonts w:ascii="Times New Roman" w:eastAsia="Calibri" w:hAnsi="Times New Roman"/>
                <w:b/>
                <w:i/>
                <w:sz w:val="24"/>
                <w:szCs w:val="24"/>
              </w:rPr>
              <w:t xml:space="preserve">. </w:t>
            </w:r>
            <w:r w:rsidRPr="00646686">
              <w:rPr>
                <w:rFonts w:ascii="Times New Roman" w:hAnsi="Times New Roman"/>
                <w:b/>
                <w:i/>
                <w:sz w:val="24"/>
                <w:szCs w:val="24"/>
              </w:rPr>
              <w:t xml:space="preserve">ДЕЯТЕЛЬНОСТЬ СОВЕТА </w:t>
            </w:r>
          </w:p>
          <w:p w:rsidR="00CB3706" w:rsidRPr="00646686" w:rsidRDefault="00CB3706" w:rsidP="0015580D">
            <w:pPr>
              <w:pStyle w:val="a3"/>
              <w:jc w:val="both"/>
              <w:rPr>
                <w:rFonts w:ascii="Times New Roman" w:eastAsia="Calibri" w:hAnsi="Times New Roman"/>
                <w:b/>
                <w:i/>
                <w:sz w:val="24"/>
                <w:szCs w:val="24"/>
              </w:rPr>
            </w:pPr>
            <w:r w:rsidRPr="00646686">
              <w:rPr>
                <w:rFonts w:ascii="Times New Roman" w:hAnsi="Times New Roman"/>
                <w:b/>
                <w:i/>
                <w:sz w:val="24"/>
                <w:szCs w:val="24"/>
              </w:rPr>
              <w:t>МО БЕЛОРЕЧЕНСКИЙ РАЙОН</w:t>
            </w:r>
          </w:p>
        </w:tc>
        <w:tc>
          <w:tcPr>
            <w:tcW w:w="1277" w:type="dxa"/>
          </w:tcPr>
          <w:p w:rsidR="00646686" w:rsidRPr="00646686" w:rsidRDefault="00646686" w:rsidP="0015580D">
            <w:pPr>
              <w:jc w:val="center"/>
              <w:rPr>
                <w:b/>
                <w:i/>
              </w:rPr>
            </w:pPr>
          </w:p>
          <w:p w:rsidR="00CB3706" w:rsidRPr="00646686" w:rsidRDefault="00646686" w:rsidP="0015580D">
            <w:pPr>
              <w:jc w:val="center"/>
              <w:rPr>
                <w:b/>
                <w:i/>
              </w:rPr>
            </w:pPr>
            <w:r w:rsidRPr="00646686">
              <w:rPr>
                <w:b/>
                <w:i/>
              </w:rPr>
              <w:t>106</w:t>
            </w:r>
          </w:p>
        </w:tc>
      </w:tr>
      <w:tr w:rsidR="00DA3EBB" w:rsidRPr="0087201D" w:rsidTr="0015580D">
        <w:tc>
          <w:tcPr>
            <w:tcW w:w="8075" w:type="dxa"/>
          </w:tcPr>
          <w:p w:rsidR="00DA3EBB" w:rsidRPr="00646686" w:rsidRDefault="00DA3EBB" w:rsidP="00646686">
            <w:pPr>
              <w:pStyle w:val="a3"/>
              <w:jc w:val="both"/>
              <w:rPr>
                <w:rFonts w:ascii="Times New Roman" w:eastAsia="Calibri" w:hAnsi="Times New Roman"/>
                <w:b/>
                <w:i/>
                <w:sz w:val="24"/>
                <w:szCs w:val="24"/>
              </w:rPr>
            </w:pPr>
            <w:r w:rsidRPr="00646686">
              <w:rPr>
                <w:rFonts w:ascii="Times New Roman" w:eastAsia="Calibri" w:hAnsi="Times New Roman"/>
                <w:b/>
                <w:i/>
                <w:sz w:val="24"/>
                <w:szCs w:val="24"/>
              </w:rPr>
              <w:t>3</w:t>
            </w:r>
            <w:r w:rsidR="00646686" w:rsidRPr="00646686">
              <w:rPr>
                <w:rFonts w:ascii="Times New Roman" w:eastAsia="Calibri" w:hAnsi="Times New Roman"/>
                <w:b/>
                <w:i/>
                <w:sz w:val="24"/>
                <w:szCs w:val="24"/>
              </w:rPr>
              <w:t>7</w:t>
            </w:r>
            <w:r w:rsidRPr="00646686">
              <w:rPr>
                <w:rFonts w:ascii="Times New Roman" w:eastAsia="Calibri" w:hAnsi="Times New Roman"/>
                <w:b/>
                <w:i/>
                <w:sz w:val="24"/>
                <w:szCs w:val="24"/>
              </w:rPr>
              <w:t>.О</w:t>
            </w:r>
            <w:r w:rsidR="00E11AF0" w:rsidRPr="00646686">
              <w:rPr>
                <w:rFonts w:ascii="Times New Roman" w:eastAsia="Calibri" w:hAnsi="Times New Roman"/>
                <w:b/>
                <w:i/>
                <w:sz w:val="24"/>
                <w:szCs w:val="24"/>
              </w:rPr>
              <w:t>РГАНИЗАЦИОННАЯ И ИНФОРМАЦИОННО-АНАЛИТИЧЕСКАЯ РАБОТА</w:t>
            </w:r>
          </w:p>
        </w:tc>
        <w:tc>
          <w:tcPr>
            <w:tcW w:w="1277" w:type="dxa"/>
          </w:tcPr>
          <w:p w:rsidR="00DA3EBB" w:rsidRPr="00646686" w:rsidRDefault="00646686" w:rsidP="0015580D">
            <w:pPr>
              <w:jc w:val="center"/>
              <w:rPr>
                <w:b/>
                <w:i/>
              </w:rPr>
            </w:pPr>
            <w:r w:rsidRPr="00646686">
              <w:rPr>
                <w:b/>
                <w:i/>
              </w:rPr>
              <w:t>107</w:t>
            </w:r>
          </w:p>
        </w:tc>
      </w:tr>
    </w:tbl>
    <w:p w:rsidR="00395F03" w:rsidRPr="0087201D" w:rsidRDefault="00395F03" w:rsidP="00395F03">
      <w:pPr>
        <w:autoSpaceDE w:val="0"/>
        <w:autoSpaceDN w:val="0"/>
        <w:adjustRightInd w:val="0"/>
        <w:jc w:val="center"/>
        <w:rPr>
          <w:rFonts w:ascii="Times New Roman CYR" w:hAnsi="Times New Roman CYR" w:cs="Times New Roman CYR"/>
          <w:b/>
          <w:bCs/>
          <w:sz w:val="32"/>
          <w:szCs w:val="32"/>
        </w:rPr>
      </w:pPr>
      <w:r w:rsidRPr="0087201D">
        <w:rPr>
          <w:rFonts w:ascii="Times New Roman CYR" w:hAnsi="Times New Roman CYR" w:cs="Times New Roman CYR"/>
          <w:b/>
          <w:bCs/>
          <w:sz w:val="32"/>
          <w:szCs w:val="32"/>
        </w:rPr>
        <w:t>О Т Ч Е Т</w:t>
      </w:r>
    </w:p>
    <w:p w:rsidR="00395F03" w:rsidRPr="0087201D" w:rsidRDefault="00395F03" w:rsidP="00395F03">
      <w:pPr>
        <w:autoSpaceDE w:val="0"/>
        <w:autoSpaceDN w:val="0"/>
        <w:adjustRightInd w:val="0"/>
        <w:jc w:val="center"/>
        <w:rPr>
          <w:rFonts w:ascii="Times New Roman CYR" w:hAnsi="Times New Roman CYR" w:cs="Times New Roman CYR"/>
          <w:b/>
          <w:sz w:val="32"/>
          <w:szCs w:val="32"/>
        </w:rPr>
      </w:pPr>
      <w:r w:rsidRPr="0087201D">
        <w:rPr>
          <w:rFonts w:ascii="Times New Roman CYR" w:hAnsi="Times New Roman CYR" w:cs="Times New Roman CYR"/>
          <w:b/>
          <w:sz w:val="32"/>
          <w:szCs w:val="32"/>
        </w:rPr>
        <w:t xml:space="preserve">«О результатах деятельности главы и администрации </w:t>
      </w:r>
    </w:p>
    <w:p w:rsidR="0015580D" w:rsidRPr="0087201D" w:rsidRDefault="00395F03" w:rsidP="00395F03">
      <w:pPr>
        <w:autoSpaceDE w:val="0"/>
        <w:autoSpaceDN w:val="0"/>
        <w:adjustRightInd w:val="0"/>
        <w:jc w:val="center"/>
        <w:rPr>
          <w:rFonts w:ascii="Times New Roman CYR" w:hAnsi="Times New Roman CYR" w:cs="Times New Roman CYR"/>
          <w:b/>
          <w:sz w:val="32"/>
          <w:szCs w:val="32"/>
        </w:rPr>
      </w:pPr>
      <w:r w:rsidRPr="0087201D">
        <w:rPr>
          <w:rFonts w:ascii="Times New Roman CYR" w:hAnsi="Times New Roman CYR" w:cs="Times New Roman CYR"/>
          <w:b/>
          <w:sz w:val="32"/>
          <w:szCs w:val="32"/>
        </w:rPr>
        <w:t>муниципального образования Белореченский район</w:t>
      </w:r>
    </w:p>
    <w:p w:rsidR="00395F03" w:rsidRPr="0087201D" w:rsidRDefault="00395F03" w:rsidP="00395F03">
      <w:pPr>
        <w:autoSpaceDE w:val="0"/>
        <w:autoSpaceDN w:val="0"/>
        <w:adjustRightInd w:val="0"/>
        <w:jc w:val="center"/>
        <w:rPr>
          <w:rFonts w:ascii="Times New Roman CYR" w:hAnsi="Times New Roman CYR" w:cs="Times New Roman CYR"/>
          <w:b/>
          <w:sz w:val="32"/>
          <w:szCs w:val="32"/>
        </w:rPr>
      </w:pPr>
      <w:r w:rsidRPr="0087201D">
        <w:rPr>
          <w:rFonts w:ascii="Times New Roman CYR" w:hAnsi="Times New Roman CYR" w:cs="Times New Roman CYR"/>
          <w:b/>
          <w:sz w:val="32"/>
          <w:szCs w:val="32"/>
        </w:rPr>
        <w:t xml:space="preserve"> </w:t>
      </w:r>
      <w:r w:rsidR="0015580D" w:rsidRPr="0087201D">
        <w:rPr>
          <w:rFonts w:ascii="Times New Roman CYR" w:hAnsi="Times New Roman CYR" w:cs="Times New Roman CYR"/>
          <w:b/>
          <w:sz w:val="32"/>
          <w:szCs w:val="32"/>
        </w:rPr>
        <w:t>за 202</w:t>
      </w:r>
      <w:r w:rsidR="00643E5A">
        <w:rPr>
          <w:rFonts w:ascii="Times New Roman CYR" w:hAnsi="Times New Roman CYR" w:cs="Times New Roman CYR"/>
          <w:b/>
          <w:sz w:val="32"/>
          <w:szCs w:val="32"/>
        </w:rPr>
        <w:t>2</w:t>
      </w:r>
      <w:r w:rsidR="0015580D" w:rsidRPr="0087201D">
        <w:rPr>
          <w:rFonts w:ascii="Times New Roman CYR" w:hAnsi="Times New Roman CYR" w:cs="Times New Roman CYR"/>
          <w:b/>
          <w:sz w:val="32"/>
          <w:szCs w:val="32"/>
        </w:rPr>
        <w:t xml:space="preserve"> год»</w:t>
      </w:r>
    </w:p>
    <w:p w:rsidR="0015580D" w:rsidRPr="0087201D" w:rsidRDefault="0015580D" w:rsidP="00395F03">
      <w:pPr>
        <w:autoSpaceDE w:val="0"/>
        <w:autoSpaceDN w:val="0"/>
        <w:adjustRightInd w:val="0"/>
        <w:jc w:val="center"/>
        <w:rPr>
          <w:rFonts w:ascii="Times New Roman CYR" w:hAnsi="Times New Roman CYR" w:cs="Times New Roman CYR"/>
          <w:b/>
          <w:sz w:val="32"/>
          <w:szCs w:val="32"/>
        </w:rPr>
      </w:pPr>
    </w:p>
    <w:p w:rsidR="00E0149F" w:rsidRPr="0087201D" w:rsidRDefault="00E0149F"/>
    <w:p w:rsidR="003A2EE4" w:rsidRDefault="003A2EE4" w:rsidP="00395F03"/>
    <w:p w:rsidR="00646686" w:rsidRDefault="00646686" w:rsidP="00395F03"/>
    <w:p w:rsidR="0030208C" w:rsidRPr="00646686" w:rsidRDefault="005C042E" w:rsidP="005C042E">
      <w:pPr>
        <w:rPr>
          <w:b/>
          <w:i/>
        </w:rPr>
      </w:pPr>
      <w:r w:rsidRPr="00646686">
        <w:rPr>
          <w:b/>
          <w:i/>
        </w:rPr>
        <w:lastRenderedPageBreak/>
        <w:t>1.ЭКОНОМИКА</w:t>
      </w:r>
    </w:p>
    <w:p w:rsidR="00E35A81" w:rsidRPr="00646686" w:rsidRDefault="00E35A81" w:rsidP="00E35A81">
      <w:pPr>
        <w:pStyle w:val="31"/>
        <w:spacing w:after="0"/>
        <w:ind w:firstLine="709"/>
        <w:jc w:val="both"/>
        <w:rPr>
          <w:bCs/>
          <w:sz w:val="28"/>
          <w:szCs w:val="28"/>
        </w:rPr>
      </w:pPr>
      <w:r w:rsidRPr="00646686">
        <w:rPr>
          <w:bCs/>
          <w:sz w:val="28"/>
          <w:szCs w:val="28"/>
        </w:rPr>
        <w:t xml:space="preserve">Хозяйственный комплекс района на 01.01.2023 года насчитывает 1195 предприятий и организаций всех форм собственности. </w:t>
      </w:r>
    </w:p>
    <w:p w:rsidR="00E35A81" w:rsidRPr="00646686" w:rsidRDefault="00E35A81" w:rsidP="00E35A81">
      <w:pPr>
        <w:tabs>
          <w:tab w:val="left" w:pos="540"/>
        </w:tabs>
        <w:ind w:right="49" w:firstLine="709"/>
        <w:jc w:val="both"/>
        <w:rPr>
          <w:sz w:val="28"/>
          <w:szCs w:val="28"/>
        </w:rPr>
      </w:pPr>
      <w:r w:rsidRPr="00646686">
        <w:rPr>
          <w:sz w:val="28"/>
          <w:szCs w:val="28"/>
        </w:rPr>
        <w:t>2022 год для муниципального образования Белореченский район характеризуется</w:t>
      </w:r>
      <w:r w:rsidRPr="00646686">
        <w:rPr>
          <w:bCs/>
          <w:sz w:val="28"/>
          <w:szCs w:val="28"/>
        </w:rPr>
        <w:t xml:space="preserve"> положительными темпами роста в обрабатывающих производствах (142,7%)</w:t>
      </w:r>
      <w:r w:rsidRPr="00646686">
        <w:rPr>
          <w:sz w:val="28"/>
          <w:szCs w:val="28"/>
        </w:rPr>
        <w:t xml:space="preserve">; обеспечении электроэнергией, газом, паром (111,4%); в водоснабжении, водоотведении, организации сбора и утилизации отходов, деятельность по ликвидации загрязнений (122,5%); </w:t>
      </w:r>
      <w:r w:rsidRPr="00646686">
        <w:rPr>
          <w:bCs/>
          <w:sz w:val="28"/>
          <w:szCs w:val="28"/>
        </w:rPr>
        <w:t xml:space="preserve">в </w:t>
      </w:r>
      <w:r w:rsidRPr="00646686">
        <w:rPr>
          <w:sz w:val="28"/>
          <w:szCs w:val="28"/>
        </w:rPr>
        <w:t xml:space="preserve">сельском хозяйстве (118,4%); по </w:t>
      </w:r>
      <w:r w:rsidRPr="00646686">
        <w:rPr>
          <w:bCs/>
          <w:sz w:val="28"/>
          <w:szCs w:val="28"/>
        </w:rPr>
        <w:t>обороту розничной торговли (109,9%)</w:t>
      </w:r>
      <w:r w:rsidRPr="00646686">
        <w:rPr>
          <w:sz w:val="28"/>
          <w:szCs w:val="28"/>
        </w:rPr>
        <w:t>; в обороте общественного питания (101,2%);</w:t>
      </w:r>
      <w:r w:rsidRPr="00646686">
        <w:t xml:space="preserve"> </w:t>
      </w:r>
      <w:r w:rsidRPr="00646686">
        <w:rPr>
          <w:sz w:val="28"/>
          <w:szCs w:val="28"/>
        </w:rPr>
        <w:t>по</w:t>
      </w:r>
      <w:r w:rsidRPr="00646686">
        <w:t xml:space="preserve"> </w:t>
      </w:r>
      <w:r w:rsidRPr="00646686">
        <w:rPr>
          <w:sz w:val="28"/>
          <w:szCs w:val="28"/>
        </w:rPr>
        <w:t>обороту оптовой торговли – в 3,4 раза, по вводу жилья (157,6%).</w:t>
      </w:r>
    </w:p>
    <w:p w:rsidR="00E35A81" w:rsidRPr="00646686" w:rsidRDefault="00E35A81" w:rsidP="00E35A81">
      <w:pPr>
        <w:pStyle w:val="31"/>
        <w:spacing w:after="0"/>
        <w:ind w:right="49" w:firstLine="709"/>
        <w:jc w:val="both"/>
        <w:rPr>
          <w:sz w:val="28"/>
          <w:szCs w:val="28"/>
        </w:rPr>
      </w:pPr>
      <w:r w:rsidRPr="00646686">
        <w:rPr>
          <w:sz w:val="28"/>
          <w:szCs w:val="28"/>
        </w:rPr>
        <w:t>Уровень регистрируемой безработицы составил 0,6%, что ниже прошлогоднего уровня на 0,2%. Численность безработных граждан, зарегистрированных в службе занятости по состоянию на конец 2022 года снизилась на 24,4%.</w:t>
      </w:r>
    </w:p>
    <w:p w:rsidR="00E35A81" w:rsidRPr="00646686" w:rsidRDefault="00E35A81" w:rsidP="00E35A81">
      <w:pPr>
        <w:pStyle w:val="31"/>
        <w:spacing w:after="0"/>
        <w:ind w:right="49" w:firstLine="709"/>
        <w:jc w:val="both"/>
        <w:rPr>
          <w:sz w:val="28"/>
          <w:szCs w:val="28"/>
        </w:rPr>
      </w:pPr>
      <w:r w:rsidRPr="00646686">
        <w:rPr>
          <w:sz w:val="28"/>
          <w:szCs w:val="28"/>
        </w:rPr>
        <w:t>Заработная плата выросла на 13,2%, фонд оплаты труда на 16,1%, численность работающих на 2,6%.</w:t>
      </w:r>
    </w:p>
    <w:p w:rsidR="00E35A81" w:rsidRPr="00646686" w:rsidRDefault="00E35A81" w:rsidP="00E35A81">
      <w:pPr>
        <w:ind w:firstLine="709"/>
        <w:jc w:val="both"/>
        <w:rPr>
          <w:b/>
          <w:bCs/>
          <w:i/>
          <w:sz w:val="28"/>
          <w:szCs w:val="28"/>
        </w:rPr>
      </w:pPr>
      <w:r w:rsidRPr="00646686">
        <w:rPr>
          <w:sz w:val="28"/>
          <w:szCs w:val="28"/>
        </w:rPr>
        <w:t>В 2021 году реализовано 3 инвестиционных проекта на сумму 188,8млн.руб. В течение 2022 года на территории муниципального образования Белореченский район реализовывалось 11 инвестиционных проектов на сумму свыше 21 млрд.руб.</w:t>
      </w:r>
      <w:r w:rsidRPr="00646686">
        <w:rPr>
          <w:bCs/>
          <w:sz w:val="28"/>
          <w:szCs w:val="28"/>
        </w:rPr>
        <w:t xml:space="preserve">  За 9 месяцев 2022 года объем инвестиций составил 1 209,9млн.руб. (68,7%).</w:t>
      </w:r>
    </w:p>
    <w:p w:rsidR="00E35A81" w:rsidRPr="00646686" w:rsidRDefault="00E35A81" w:rsidP="00E35A81">
      <w:pPr>
        <w:tabs>
          <w:tab w:val="left" w:pos="540"/>
        </w:tabs>
        <w:ind w:right="49" w:firstLine="709"/>
        <w:jc w:val="both"/>
        <w:rPr>
          <w:bCs/>
          <w:sz w:val="28"/>
          <w:szCs w:val="28"/>
        </w:rPr>
      </w:pPr>
      <w:r w:rsidRPr="00646686">
        <w:rPr>
          <w:bCs/>
          <w:sz w:val="28"/>
          <w:szCs w:val="28"/>
        </w:rPr>
        <w:t xml:space="preserve">Сальдированный финансовый результат за январь-ноябрь 2022 года положительный – </w:t>
      </w:r>
      <w:r w:rsidRPr="00646686">
        <w:rPr>
          <w:sz w:val="28"/>
          <w:szCs w:val="28"/>
        </w:rPr>
        <w:t>1820,9млн.руб., (30,4%).</w:t>
      </w:r>
      <w:r w:rsidRPr="00646686">
        <w:rPr>
          <w:bCs/>
          <w:sz w:val="28"/>
          <w:szCs w:val="28"/>
        </w:rPr>
        <w:t xml:space="preserve"> Снижена прибыль прибыльных организаций – 38,2%. Получены убытки в сумме 585,1млн.руб. (184,4%). </w:t>
      </w:r>
    </w:p>
    <w:p w:rsidR="00E35A81" w:rsidRPr="00646686" w:rsidRDefault="00E35A81" w:rsidP="00E35A81">
      <w:pPr>
        <w:tabs>
          <w:tab w:val="left" w:pos="540"/>
        </w:tabs>
        <w:ind w:right="49" w:firstLine="709"/>
        <w:jc w:val="both"/>
        <w:rPr>
          <w:sz w:val="28"/>
          <w:szCs w:val="28"/>
        </w:rPr>
      </w:pPr>
      <w:r w:rsidRPr="00646686">
        <w:rPr>
          <w:bCs/>
          <w:sz w:val="28"/>
          <w:szCs w:val="28"/>
        </w:rPr>
        <w:t xml:space="preserve">Снижение </w:t>
      </w:r>
      <w:r w:rsidRPr="00646686">
        <w:rPr>
          <w:sz w:val="28"/>
          <w:szCs w:val="28"/>
        </w:rPr>
        <w:t xml:space="preserve">в добыче полезных ископаемых (77,9%); </w:t>
      </w:r>
      <w:r w:rsidRPr="00646686">
        <w:rPr>
          <w:bCs/>
          <w:sz w:val="28"/>
          <w:szCs w:val="28"/>
        </w:rPr>
        <w:t xml:space="preserve">по объему услуг </w:t>
      </w:r>
      <w:r w:rsidRPr="00646686">
        <w:rPr>
          <w:sz w:val="28"/>
          <w:szCs w:val="28"/>
        </w:rPr>
        <w:t xml:space="preserve">в строительстве (15,4%); </w:t>
      </w:r>
      <w:r w:rsidRPr="00646686">
        <w:rPr>
          <w:bCs/>
          <w:sz w:val="28"/>
          <w:szCs w:val="28"/>
        </w:rPr>
        <w:t>транспортировки и хранения (83,9%)</w:t>
      </w:r>
      <w:r w:rsidRPr="00646686">
        <w:rPr>
          <w:sz w:val="28"/>
          <w:szCs w:val="28"/>
        </w:rPr>
        <w:t>.</w:t>
      </w:r>
    </w:p>
    <w:p w:rsidR="00946074" w:rsidRPr="00646686" w:rsidRDefault="00946074" w:rsidP="007F0ACC">
      <w:pPr>
        <w:pStyle w:val="31"/>
        <w:spacing w:after="0"/>
        <w:ind w:right="49" w:firstLine="709"/>
        <w:jc w:val="both"/>
        <w:rPr>
          <w:bCs/>
          <w:sz w:val="28"/>
          <w:szCs w:val="28"/>
        </w:rPr>
      </w:pPr>
    </w:p>
    <w:tbl>
      <w:tblPr>
        <w:tblStyle w:val="a5"/>
        <w:tblW w:w="9634" w:type="dxa"/>
        <w:tblLook w:val="04A0" w:firstRow="1" w:lastRow="0" w:firstColumn="1" w:lastColumn="0" w:noHBand="0" w:noVBand="1"/>
      </w:tblPr>
      <w:tblGrid>
        <w:gridCol w:w="4531"/>
        <w:gridCol w:w="1700"/>
        <w:gridCol w:w="1844"/>
        <w:gridCol w:w="1559"/>
      </w:tblGrid>
      <w:tr w:rsidR="00946074" w:rsidRPr="00646686" w:rsidTr="0015580D">
        <w:tc>
          <w:tcPr>
            <w:tcW w:w="4531" w:type="dxa"/>
            <w:vMerge w:val="restart"/>
          </w:tcPr>
          <w:p w:rsidR="005E637C" w:rsidRPr="00646686" w:rsidRDefault="005E637C" w:rsidP="007F0ACC">
            <w:pPr>
              <w:pStyle w:val="31"/>
              <w:spacing w:after="0"/>
              <w:ind w:right="49"/>
              <w:jc w:val="both"/>
              <w:rPr>
                <w:sz w:val="28"/>
                <w:szCs w:val="28"/>
              </w:rPr>
            </w:pPr>
          </w:p>
          <w:p w:rsidR="00946074" w:rsidRPr="00646686" w:rsidRDefault="00946074" w:rsidP="005E637C">
            <w:pPr>
              <w:pStyle w:val="31"/>
              <w:spacing w:after="0"/>
              <w:ind w:right="49"/>
              <w:jc w:val="center"/>
              <w:rPr>
                <w:bCs/>
                <w:sz w:val="28"/>
                <w:szCs w:val="28"/>
              </w:rPr>
            </w:pPr>
            <w:r w:rsidRPr="00646686">
              <w:rPr>
                <w:sz w:val="28"/>
                <w:szCs w:val="28"/>
              </w:rPr>
              <w:t>Наименование показателя</w:t>
            </w:r>
          </w:p>
        </w:tc>
        <w:tc>
          <w:tcPr>
            <w:tcW w:w="3544" w:type="dxa"/>
            <w:gridSpan w:val="2"/>
          </w:tcPr>
          <w:p w:rsidR="00946074" w:rsidRPr="00646686" w:rsidRDefault="00946074" w:rsidP="00946074">
            <w:pPr>
              <w:pStyle w:val="31"/>
              <w:spacing w:after="0"/>
              <w:ind w:right="49"/>
              <w:jc w:val="center"/>
              <w:rPr>
                <w:bCs/>
                <w:sz w:val="28"/>
                <w:szCs w:val="28"/>
              </w:rPr>
            </w:pPr>
            <w:r w:rsidRPr="00646686">
              <w:rPr>
                <w:rFonts w:eastAsia="Calibri"/>
                <w:bCs/>
                <w:kern w:val="24"/>
                <w:sz w:val="28"/>
                <w:szCs w:val="28"/>
              </w:rPr>
              <w:t>Отгружено товаров, выполнено работ, услуг</w:t>
            </w:r>
          </w:p>
        </w:tc>
        <w:tc>
          <w:tcPr>
            <w:tcW w:w="1559" w:type="dxa"/>
          </w:tcPr>
          <w:p w:rsidR="00946074" w:rsidRPr="00646686" w:rsidRDefault="00946074" w:rsidP="00946074">
            <w:pPr>
              <w:pStyle w:val="31"/>
              <w:spacing w:after="0"/>
              <w:ind w:right="49"/>
              <w:jc w:val="center"/>
              <w:rPr>
                <w:rFonts w:eastAsia="Calibri"/>
                <w:kern w:val="24"/>
                <w:sz w:val="28"/>
                <w:szCs w:val="28"/>
              </w:rPr>
            </w:pPr>
          </w:p>
          <w:p w:rsidR="00946074" w:rsidRPr="00646686" w:rsidRDefault="00946074" w:rsidP="00946074">
            <w:pPr>
              <w:pStyle w:val="31"/>
              <w:spacing w:after="0"/>
              <w:ind w:right="49"/>
              <w:jc w:val="center"/>
              <w:rPr>
                <w:bCs/>
                <w:sz w:val="28"/>
                <w:szCs w:val="28"/>
              </w:rPr>
            </w:pPr>
            <w:r w:rsidRPr="00646686">
              <w:rPr>
                <w:rFonts w:eastAsia="Calibri"/>
                <w:kern w:val="24"/>
                <w:sz w:val="28"/>
                <w:szCs w:val="28"/>
              </w:rPr>
              <w:t>Темп, %</w:t>
            </w:r>
          </w:p>
        </w:tc>
      </w:tr>
      <w:tr w:rsidR="00946074" w:rsidRPr="00646686" w:rsidTr="0015580D">
        <w:tc>
          <w:tcPr>
            <w:tcW w:w="4531" w:type="dxa"/>
            <w:vMerge/>
          </w:tcPr>
          <w:p w:rsidR="00946074" w:rsidRPr="00646686" w:rsidRDefault="00946074" w:rsidP="007F0ACC">
            <w:pPr>
              <w:pStyle w:val="31"/>
              <w:spacing w:after="0"/>
              <w:ind w:right="49"/>
              <w:jc w:val="both"/>
              <w:rPr>
                <w:bCs/>
                <w:sz w:val="28"/>
                <w:szCs w:val="28"/>
              </w:rPr>
            </w:pPr>
          </w:p>
        </w:tc>
        <w:tc>
          <w:tcPr>
            <w:tcW w:w="1700" w:type="dxa"/>
          </w:tcPr>
          <w:p w:rsidR="00946074" w:rsidRPr="00646686" w:rsidRDefault="00946074" w:rsidP="00E35A81">
            <w:pPr>
              <w:pStyle w:val="31"/>
              <w:spacing w:after="0"/>
              <w:ind w:right="49"/>
              <w:jc w:val="center"/>
              <w:rPr>
                <w:bCs/>
                <w:sz w:val="28"/>
                <w:szCs w:val="28"/>
              </w:rPr>
            </w:pPr>
            <w:r w:rsidRPr="00646686">
              <w:rPr>
                <w:rFonts w:eastAsia="Calibri"/>
                <w:bCs/>
                <w:kern w:val="24"/>
                <w:sz w:val="28"/>
                <w:szCs w:val="28"/>
              </w:rPr>
              <w:t>202</w:t>
            </w:r>
            <w:r w:rsidR="00E35A81" w:rsidRPr="00646686">
              <w:rPr>
                <w:rFonts w:eastAsia="Calibri"/>
                <w:bCs/>
                <w:kern w:val="24"/>
                <w:sz w:val="28"/>
                <w:szCs w:val="28"/>
              </w:rPr>
              <w:t xml:space="preserve">2 </w:t>
            </w:r>
            <w:r w:rsidRPr="00646686">
              <w:rPr>
                <w:rFonts w:eastAsia="Calibri"/>
                <w:bCs/>
                <w:kern w:val="24"/>
                <w:sz w:val="28"/>
                <w:szCs w:val="28"/>
              </w:rPr>
              <w:t>год</w:t>
            </w:r>
          </w:p>
        </w:tc>
        <w:tc>
          <w:tcPr>
            <w:tcW w:w="1844" w:type="dxa"/>
          </w:tcPr>
          <w:p w:rsidR="00946074" w:rsidRPr="00646686" w:rsidRDefault="00946074" w:rsidP="00E35A81">
            <w:pPr>
              <w:pStyle w:val="31"/>
              <w:spacing w:after="0"/>
              <w:ind w:right="49"/>
              <w:jc w:val="center"/>
              <w:rPr>
                <w:bCs/>
                <w:sz w:val="28"/>
                <w:szCs w:val="28"/>
              </w:rPr>
            </w:pPr>
            <w:r w:rsidRPr="00646686">
              <w:rPr>
                <w:rFonts w:eastAsia="Calibri"/>
                <w:bCs/>
                <w:kern w:val="24"/>
                <w:sz w:val="28"/>
                <w:szCs w:val="28"/>
              </w:rPr>
              <w:t>202</w:t>
            </w:r>
            <w:r w:rsidR="00E35A81" w:rsidRPr="00646686">
              <w:rPr>
                <w:rFonts w:eastAsia="Calibri"/>
                <w:bCs/>
                <w:kern w:val="24"/>
                <w:sz w:val="28"/>
                <w:szCs w:val="28"/>
              </w:rPr>
              <w:t>1</w:t>
            </w:r>
            <w:r w:rsidRPr="00646686">
              <w:rPr>
                <w:rFonts w:eastAsia="Calibri"/>
                <w:bCs/>
                <w:kern w:val="24"/>
                <w:sz w:val="28"/>
                <w:szCs w:val="28"/>
              </w:rPr>
              <w:t xml:space="preserve"> год</w:t>
            </w:r>
          </w:p>
        </w:tc>
        <w:tc>
          <w:tcPr>
            <w:tcW w:w="1559" w:type="dxa"/>
          </w:tcPr>
          <w:p w:rsidR="00946074" w:rsidRPr="00646686" w:rsidRDefault="00946074" w:rsidP="007F0ACC">
            <w:pPr>
              <w:pStyle w:val="31"/>
              <w:spacing w:after="0"/>
              <w:ind w:right="49"/>
              <w:jc w:val="both"/>
              <w:rPr>
                <w:bCs/>
                <w:sz w:val="28"/>
                <w:szCs w:val="28"/>
              </w:rPr>
            </w:pPr>
          </w:p>
        </w:tc>
      </w:tr>
      <w:tr w:rsidR="00946074" w:rsidRPr="00646686" w:rsidTr="0015580D">
        <w:tc>
          <w:tcPr>
            <w:tcW w:w="9634" w:type="dxa"/>
            <w:gridSpan w:val="4"/>
          </w:tcPr>
          <w:p w:rsidR="00946074" w:rsidRPr="00646686" w:rsidRDefault="00946074" w:rsidP="00946074">
            <w:pPr>
              <w:pStyle w:val="31"/>
              <w:spacing w:after="0"/>
              <w:ind w:right="49"/>
              <w:jc w:val="center"/>
              <w:rPr>
                <w:bCs/>
                <w:sz w:val="28"/>
                <w:szCs w:val="28"/>
              </w:rPr>
            </w:pPr>
            <w:r w:rsidRPr="00646686">
              <w:rPr>
                <w:rFonts w:eastAsia="Calibri"/>
                <w:bCs/>
                <w:kern w:val="24"/>
                <w:sz w:val="28"/>
                <w:szCs w:val="28"/>
              </w:rPr>
              <w:t>Крупные и средние предприятия</w:t>
            </w:r>
          </w:p>
        </w:tc>
      </w:tr>
      <w:tr w:rsidR="001F2B9C" w:rsidRPr="00646686" w:rsidTr="0015580D">
        <w:tc>
          <w:tcPr>
            <w:tcW w:w="4531" w:type="dxa"/>
          </w:tcPr>
          <w:p w:rsidR="001F2B9C" w:rsidRPr="00646686" w:rsidRDefault="001F2B9C" w:rsidP="001F2B9C">
            <w:pPr>
              <w:pStyle w:val="31"/>
              <w:spacing w:after="0"/>
              <w:ind w:right="49"/>
              <w:rPr>
                <w:bCs/>
                <w:sz w:val="28"/>
                <w:szCs w:val="28"/>
              </w:rPr>
            </w:pPr>
            <w:r w:rsidRPr="00646686">
              <w:rPr>
                <w:rFonts w:eastAsia="Calibri"/>
                <w:bCs/>
                <w:kern w:val="24"/>
                <w:sz w:val="28"/>
                <w:szCs w:val="28"/>
              </w:rPr>
              <w:t>Оборот по всем видам экономической деятельности</w:t>
            </w:r>
          </w:p>
        </w:tc>
        <w:tc>
          <w:tcPr>
            <w:tcW w:w="1700" w:type="dxa"/>
          </w:tcPr>
          <w:p w:rsidR="001F2B9C" w:rsidRPr="00646686" w:rsidRDefault="001F2B9C" w:rsidP="001F2B9C">
            <w:pPr>
              <w:pStyle w:val="31"/>
              <w:spacing w:after="0"/>
              <w:ind w:right="49"/>
              <w:jc w:val="center"/>
              <w:rPr>
                <w:bCs/>
                <w:sz w:val="28"/>
                <w:szCs w:val="28"/>
              </w:rPr>
            </w:pPr>
            <w:r w:rsidRPr="00646686">
              <w:rPr>
                <w:sz w:val="28"/>
                <w:szCs w:val="28"/>
              </w:rPr>
              <w:t>95 616,1</w:t>
            </w:r>
          </w:p>
        </w:tc>
        <w:tc>
          <w:tcPr>
            <w:tcW w:w="1844" w:type="dxa"/>
          </w:tcPr>
          <w:p w:rsidR="001F2B9C" w:rsidRPr="00646686" w:rsidRDefault="001F2B9C" w:rsidP="001F2B9C">
            <w:pPr>
              <w:pStyle w:val="31"/>
              <w:spacing w:after="0"/>
              <w:ind w:right="49"/>
              <w:jc w:val="center"/>
              <w:rPr>
                <w:bCs/>
                <w:sz w:val="28"/>
                <w:szCs w:val="28"/>
              </w:rPr>
            </w:pPr>
            <w:r w:rsidRPr="00646686">
              <w:rPr>
                <w:sz w:val="28"/>
                <w:szCs w:val="28"/>
              </w:rPr>
              <w:t xml:space="preserve">58 352,5 </w:t>
            </w:r>
          </w:p>
        </w:tc>
        <w:tc>
          <w:tcPr>
            <w:tcW w:w="1559" w:type="dxa"/>
          </w:tcPr>
          <w:p w:rsidR="001F2B9C" w:rsidRPr="00646686" w:rsidRDefault="001F2B9C" w:rsidP="001F2B9C">
            <w:pPr>
              <w:pStyle w:val="31"/>
              <w:spacing w:after="0"/>
              <w:ind w:right="49"/>
              <w:jc w:val="center"/>
              <w:rPr>
                <w:bCs/>
                <w:sz w:val="28"/>
                <w:szCs w:val="28"/>
              </w:rPr>
            </w:pPr>
            <w:r w:rsidRPr="00646686">
              <w:rPr>
                <w:sz w:val="28"/>
                <w:szCs w:val="28"/>
              </w:rPr>
              <w:t>163,9</w:t>
            </w:r>
          </w:p>
        </w:tc>
      </w:tr>
      <w:tr w:rsidR="00946074" w:rsidRPr="00646686" w:rsidTr="0015580D">
        <w:tc>
          <w:tcPr>
            <w:tcW w:w="4531" w:type="dxa"/>
          </w:tcPr>
          <w:p w:rsidR="00946074" w:rsidRPr="00646686" w:rsidRDefault="005E637C" w:rsidP="005E637C">
            <w:pPr>
              <w:pStyle w:val="31"/>
              <w:spacing w:after="0"/>
              <w:ind w:right="49"/>
              <w:rPr>
                <w:bCs/>
                <w:sz w:val="28"/>
                <w:szCs w:val="28"/>
              </w:rPr>
            </w:pPr>
            <w:r w:rsidRPr="00646686">
              <w:rPr>
                <w:rFonts w:eastAsia="Calibri"/>
                <w:bCs/>
                <w:kern w:val="24"/>
                <w:sz w:val="28"/>
                <w:szCs w:val="28"/>
              </w:rPr>
              <w:t>Промышленность</w:t>
            </w:r>
          </w:p>
        </w:tc>
        <w:tc>
          <w:tcPr>
            <w:tcW w:w="1700" w:type="dxa"/>
          </w:tcPr>
          <w:p w:rsidR="00946074" w:rsidRPr="00646686" w:rsidRDefault="00E35A81" w:rsidP="005E637C">
            <w:pPr>
              <w:pStyle w:val="31"/>
              <w:spacing w:after="0"/>
              <w:ind w:right="49"/>
              <w:jc w:val="center"/>
              <w:rPr>
                <w:bCs/>
                <w:sz w:val="28"/>
                <w:szCs w:val="28"/>
              </w:rPr>
            </w:pPr>
            <w:r w:rsidRPr="00646686">
              <w:rPr>
                <w:sz w:val="28"/>
                <w:szCs w:val="28"/>
              </w:rPr>
              <w:t>51 313,1</w:t>
            </w:r>
          </w:p>
        </w:tc>
        <w:tc>
          <w:tcPr>
            <w:tcW w:w="1844" w:type="dxa"/>
          </w:tcPr>
          <w:p w:rsidR="00946074" w:rsidRPr="00646686" w:rsidRDefault="00E35A81" w:rsidP="005E637C">
            <w:pPr>
              <w:pStyle w:val="31"/>
              <w:spacing w:after="0"/>
              <w:ind w:right="49"/>
              <w:jc w:val="center"/>
              <w:rPr>
                <w:bCs/>
                <w:sz w:val="28"/>
                <w:szCs w:val="28"/>
              </w:rPr>
            </w:pPr>
            <w:r w:rsidRPr="00646686">
              <w:rPr>
                <w:sz w:val="28"/>
                <w:szCs w:val="28"/>
              </w:rPr>
              <w:t>36 151,4</w:t>
            </w:r>
          </w:p>
        </w:tc>
        <w:tc>
          <w:tcPr>
            <w:tcW w:w="1559" w:type="dxa"/>
          </w:tcPr>
          <w:p w:rsidR="00946074" w:rsidRPr="00646686" w:rsidRDefault="00E35A81" w:rsidP="005E637C">
            <w:pPr>
              <w:pStyle w:val="31"/>
              <w:spacing w:after="0"/>
              <w:ind w:right="49"/>
              <w:jc w:val="center"/>
              <w:rPr>
                <w:bCs/>
                <w:sz w:val="28"/>
                <w:szCs w:val="28"/>
              </w:rPr>
            </w:pPr>
            <w:r w:rsidRPr="00646686">
              <w:rPr>
                <w:bCs/>
                <w:sz w:val="28"/>
                <w:szCs w:val="28"/>
              </w:rPr>
              <w:t>141,9</w:t>
            </w:r>
          </w:p>
        </w:tc>
      </w:tr>
      <w:tr w:rsidR="00946074" w:rsidRPr="00646686" w:rsidTr="0015580D">
        <w:tc>
          <w:tcPr>
            <w:tcW w:w="4531" w:type="dxa"/>
          </w:tcPr>
          <w:p w:rsidR="00946074" w:rsidRPr="00646686" w:rsidRDefault="005E637C" w:rsidP="005E637C">
            <w:pPr>
              <w:pStyle w:val="31"/>
              <w:spacing w:after="0"/>
              <w:ind w:right="49"/>
              <w:rPr>
                <w:bCs/>
                <w:sz w:val="28"/>
                <w:szCs w:val="28"/>
              </w:rPr>
            </w:pPr>
            <w:r w:rsidRPr="00646686">
              <w:rPr>
                <w:rFonts w:eastAsia="Calibri"/>
                <w:bCs/>
                <w:kern w:val="24"/>
                <w:sz w:val="28"/>
                <w:szCs w:val="28"/>
              </w:rPr>
              <w:t>Сельское хозяйство</w:t>
            </w:r>
          </w:p>
        </w:tc>
        <w:tc>
          <w:tcPr>
            <w:tcW w:w="1700" w:type="dxa"/>
          </w:tcPr>
          <w:p w:rsidR="00946074" w:rsidRPr="00646686" w:rsidRDefault="00E35A81" w:rsidP="005E637C">
            <w:pPr>
              <w:pStyle w:val="31"/>
              <w:spacing w:after="0"/>
              <w:ind w:right="49"/>
              <w:jc w:val="center"/>
              <w:rPr>
                <w:bCs/>
                <w:sz w:val="28"/>
                <w:szCs w:val="28"/>
              </w:rPr>
            </w:pPr>
            <w:r w:rsidRPr="00646686">
              <w:rPr>
                <w:bCs/>
                <w:sz w:val="28"/>
                <w:szCs w:val="28"/>
              </w:rPr>
              <w:t>3 680,9</w:t>
            </w:r>
          </w:p>
        </w:tc>
        <w:tc>
          <w:tcPr>
            <w:tcW w:w="1844" w:type="dxa"/>
          </w:tcPr>
          <w:p w:rsidR="00946074" w:rsidRPr="00646686" w:rsidRDefault="00E35A81" w:rsidP="005E637C">
            <w:pPr>
              <w:pStyle w:val="31"/>
              <w:spacing w:after="0"/>
              <w:ind w:right="49"/>
              <w:jc w:val="center"/>
              <w:rPr>
                <w:bCs/>
                <w:sz w:val="28"/>
                <w:szCs w:val="28"/>
              </w:rPr>
            </w:pPr>
            <w:r w:rsidRPr="00646686">
              <w:rPr>
                <w:bCs/>
                <w:sz w:val="28"/>
                <w:szCs w:val="28"/>
              </w:rPr>
              <w:t>3 109,8</w:t>
            </w:r>
          </w:p>
        </w:tc>
        <w:tc>
          <w:tcPr>
            <w:tcW w:w="1559" w:type="dxa"/>
          </w:tcPr>
          <w:p w:rsidR="00946074" w:rsidRPr="00646686" w:rsidRDefault="00E35A81" w:rsidP="005E637C">
            <w:pPr>
              <w:pStyle w:val="31"/>
              <w:spacing w:after="0"/>
              <w:ind w:right="49"/>
              <w:jc w:val="center"/>
              <w:rPr>
                <w:bCs/>
                <w:sz w:val="28"/>
                <w:szCs w:val="28"/>
              </w:rPr>
            </w:pPr>
            <w:r w:rsidRPr="00646686">
              <w:rPr>
                <w:bCs/>
                <w:sz w:val="28"/>
                <w:szCs w:val="28"/>
              </w:rPr>
              <w:t>118,4</w:t>
            </w:r>
          </w:p>
        </w:tc>
      </w:tr>
      <w:tr w:rsidR="00946074" w:rsidRPr="00646686" w:rsidTr="0015580D">
        <w:tc>
          <w:tcPr>
            <w:tcW w:w="4531" w:type="dxa"/>
          </w:tcPr>
          <w:p w:rsidR="00946074" w:rsidRPr="00646686" w:rsidRDefault="005E637C" w:rsidP="005E637C">
            <w:pPr>
              <w:pStyle w:val="31"/>
              <w:spacing w:after="0"/>
              <w:ind w:right="49"/>
              <w:rPr>
                <w:bCs/>
                <w:sz w:val="28"/>
                <w:szCs w:val="28"/>
              </w:rPr>
            </w:pPr>
            <w:r w:rsidRPr="00646686">
              <w:rPr>
                <w:rFonts w:eastAsia="Calibri"/>
                <w:bCs/>
                <w:kern w:val="24"/>
                <w:sz w:val="28"/>
                <w:szCs w:val="28"/>
              </w:rPr>
              <w:t>Строительство</w:t>
            </w:r>
          </w:p>
        </w:tc>
        <w:tc>
          <w:tcPr>
            <w:tcW w:w="1700" w:type="dxa"/>
          </w:tcPr>
          <w:p w:rsidR="00946074" w:rsidRPr="00646686" w:rsidRDefault="00E35A81" w:rsidP="005E637C">
            <w:pPr>
              <w:pStyle w:val="31"/>
              <w:spacing w:after="0"/>
              <w:ind w:right="49"/>
              <w:jc w:val="center"/>
              <w:rPr>
                <w:bCs/>
                <w:sz w:val="28"/>
                <w:szCs w:val="28"/>
              </w:rPr>
            </w:pPr>
            <w:r w:rsidRPr="00646686">
              <w:rPr>
                <w:bCs/>
                <w:sz w:val="28"/>
                <w:szCs w:val="28"/>
              </w:rPr>
              <w:t>139,5</w:t>
            </w:r>
          </w:p>
        </w:tc>
        <w:tc>
          <w:tcPr>
            <w:tcW w:w="1844" w:type="dxa"/>
          </w:tcPr>
          <w:p w:rsidR="00946074" w:rsidRPr="00646686" w:rsidRDefault="00E35A81" w:rsidP="00E35A81">
            <w:pPr>
              <w:pStyle w:val="31"/>
              <w:spacing w:after="0"/>
              <w:ind w:right="49"/>
              <w:jc w:val="center"/>
              <w:rPr>
                <w:bCs/>
                <w:sz w:val="28"/>
                <w:szCs w:val="28"/>
              </w:rPr>
            </w:pPr>
            <w:r w:rsidRPr="00646686">
              <w:rPr>
                <w:bCs/>
                <w:sz w:val="28"/>
                <w:szCs w:val="28"/>
              </w:rPr>
              <w:t>760,3</w:t>
            </w:r>
          </w:p>
        </w:tc>
        <w:tc>
          <w:tcPr>
            <w:tcW w:w="1559" w:type="dxa"/>
          </w:tcPr>
          <w:p w:rsidR="00946074" w:rsidRPr="00646686" w:rsidRDefault="00E35A81" w:rsidP="005E637C">
            <w:pPr>
              <w:pStyle w:val="31"/>
              <w:spacing w:after="0"/>
              <w:ind w:right="49"/>
              <w:jc w:val="center"/>
              <w:rPr>
                <w:bCs/>
                <w:sz w:val="28"/>
                <w:szCs w:val="28"/>
              </w:rPr>
            </w:pPr>
            <w:r w:rsidRPr="00646686">
              <w:rPr>
                <w:bCs/>
                <w:sz w:val="28"/>
                <w:szCs w:val="28"/>
              </w:rPr>
              <w:t>18,3</w:t>
            </w:r>
          </w:p>
        </w:tc>
      </w:tr>
      <w:tr w:rsidR="00946074" w:rsidRPr="00646686" w:rsidTr="0015580D">
        <w:tc>
          <w:tcPr>
            <w:tcW w:w="4531" w:type="dxa"/>
          </w:tcPr>
          <w:p w:rsidR="00946074" w:rsidRPr="00646686" w:rsidRDefault="005E637C" w:rsidP="005E637C">
            <w:pPr>
              <w:pStyle w:val="31"/>
              <w:spacing w:after="0"/>
              <w:ind w:right="49"/>
              <w:rPr>
                <w:bCs/>
                <w:sz w:val="28"/>
                <w:szCs w:val="28"/>
              </w:rPr>
            </w:pPr>
            <w:r w:rsidRPr="00646686">
              <w:rPr>
                <w:rFonts w:eastAsia="Calibri"/>
                <w:bCs/>
                <w:kern w:val="24"/>
                <w:sz w:val="28"/>
                <w:szCs w:val="28"/>
              </w:rPr>
              <w:t>Транспортировка и хранение</w:t>
            </w:r>
          </w:p>
        </w:tc>
        <w:tc>
          <w:tcPr>
            <w:tcW w:w="1700" w:type="dxa"/>
          </w:tcPr>
          <w:p w:rsidR="00946074" w:rsidRPr="00646686" w:rsidRDefault="00E35A81" w:rsidP="005E637C">
            <w:pPr>
              <w:pStyle w:val="31"/>
              <w:spacing w:after="0"/>
              <w:ind w:right="49"/>
              <w:jc w:val="center"/>
              <w:rPr>
                <w:bCs/>
                <w:sz w:val="28"/>
                <w:szCs w:val="28"/>
              </w:rPr>
            </w:pPr>
            <w:r w:rsidRPr="00646686">
              <w:rPr>
                <w:bCs/>
                <w:sz w:val="28"/>
                <w:szCs w:val="28"/>
              </w:rPr>
              <w:t>88,9</w:t>
            </w:r>
          </w:p>
        </w:tc>
        <w:tc>
          <w:tcPr>
            <w:tcW w:w="1844" w:type="dxa"/>
          </w:tcPr>
          <w:p w:rsidR="00946074" w:rsidRPr="00646686" w:rsidRDefault="00E35A81" w:rsidP="005E637C">
            <w:pPr>
              <w:pStyle w:val="31"/>
              <w:spacing w:after="0"/>
              <w:ind w:right="49"/>
              <w:jc w:val="center"/>
              <w:rPr>
                <w:bCs/>
                <w:sz w:val="28"/>
                <w:szCs w:val="28"/>
              </w:rPr>
            </w:pPr>
            <w:r w:rsidRPr="00646686">
              <w:rPr>
                <w:bCs/>
                <w:sz w:val="28"/>
                <w:szCs w:val="28"/>
              </w:rPr>
              <w:t>106,2</w:t>
            </w:r>
          </w:p>
        </w:tc>
        <w:tc>
          <w:tcPr>
            <w:tcW w:w="1559" w:type="dxa"/>
          </w:tcPr>
          <w:p w:rsidR="00946074" w:rsidRPr="00646686" w:rsidRDefault="00E35A81" w:rsidP="005E637C">
            <w:pPr>
              <w:pStyle w:val="31"/>
              <w:spacing w:after="0"/>
              <w:ind w:right="49"/>
              <w:jc w:val="center"/>
              <w:rPr>
                <w:bCs/>
                <w:sz w:val="28"/>
                <w:szCs w:val="28"/>
              </w:rPr>
            </w:pPr>
            <w:r w:rsidRPr="00646686">
              <w:rPr>
                <w:bCs/>
                <w:sz w:val="28"/>
                <w:szCs w:val="28"/>
              </w:rPr>
              <w:t>83,7</w:t>
            </w:r>
          </w:p>
        </w:tc>
      </w:tr>
      <w:tr w:rsidR="00946074" w:rsidRPr="00646686" w:rsidTr="0015580D">
        <w:tc>
          <w:tcPr>
            <w:tcW w:w="4531" w:type="dxa"/>
          </w:tcPr>
          <w:p w:rsidR="00946074" w:rsidRPr="00646686" w:rsidRDefault="005E637C" w:rsidP="005E637C">
            <w:pPr>
              <w:pStyle w:val="31"/>
              <w:spacing w:after="0"/>
              <w:ind w:right="49"/>
              <w:rPr>
                <w:bCs/>
                <w:sz w:val="28"/>
                <w:szCs w:val="28"/>
              </w:rPr>
            </w:pPr>
            <w:r w:rsidRPr="00646686">
              <w:rPr>
                <w:rFonts w:eastAsia="Calibri"/>
                <w:bCs/>
                <w:kern w:val="24"/>
                <w:sz w:val="28"/>
                <w:szCs w:val="28"/>
              </w:rPr>
              <w:t>Оборот розничной торговли</w:t>
            </w:r>
          </w:p>
        </w:tc>
        <w:tc>
          <w:tcPr>
            <w:tcW w:w="1700" w:type="dxa"/>
          </w:tcPr>
          <w:p w:rsidR="00946074" w:rsidRPr="00646686" w:rsidRDefault="00E35A81" w:rsidP="005E637C">
            <w:pPr>
              <w:pStyle w:val="31"/>
              <w:spacing w:after="0"/>
              <w:ind w:right="49"/>
              <w:jc w:val="center"/>
              <w:rPr>
                <w:bCs/>
                <w:sz w:val="28"/>
                <w:szCs w:val="28"/>
              </w:rPr>
            </w:pPr>
            <w:r w:rsidRPr="00646686">
              <w:rPr>
                <w:bCs/>
                <w:sz w:val="28"/>
                <w:szCs w:val="28"/>
              </w:rPr>
              <w:t>11 013,5</w:t>
            </w:r>
          </w:p>
        </w:tc>
        <w:tc>
          <w:tcPr>
            <w:tcW w:w="1844" w:type="dxa"/>
          </w:tcPr>
          <w:p w:rsidR="00946074" w:rsidRPr="00646686" w:rsidRDefault="00E35A81" w:rsidP="005E637C">
            <w:pPr>
              <w:pStyle w:val="31"/>
              <w:spacing w:after="0"/>
              <w:ind w:right="49"/>
              <w:jc w:val="center"/>
              <w:rPr>
                <w:bCs/>
                <w:sz w:val="28"/>
                <w:szCs w:val="28"/>
              </w:rPr>
            </w:pPr>
            <w:r w:rsidRPr="00646686">
              <w:rPr>
                <w:bCs/>
                <w:sz w:val="28"/>
                <w:szCs w:val="28"/>
              </w:rPr>
              <w:t>8 788,8</w:t>
            </w:r>
          </w:p>
        </w:tc>
        <w:tc>
          <w:tcPr>
            <w:tcW w:w="1559" w:type="dxa"/>
          </w:tcPr>
          <w:p w:rsidR="00946074" w:rsidRPr="00646686" w:rsidRDefault="00E35A81" w:rsidP="005E637C">
            <w:pPr>
              <w:pStyle w:val="31"/>
              <w:spacing w:after="0"/>
              <w:ind w:right="49"/>
              <w:jc w:val="center"/>
              <w:rPr>
                <w:bCs/>
                <w:sz w:val="28"/>
                <w:szCs w:val="28"/>
              </w:rPr>
            </w:pPr>
            <w:r w:rsidRPr="00646686">
              <w:rPr>
                <w:bCs/>
                <w:sz w:val="28"/>
                <w:szCs w:val="28"/>
              </w:rPr>
              <w:t>125,3</w:t>
            </w:r>
          </w:p>
        </w:tc>
      </w:tr>
      <w:tr w:rsidR="00946074" w:rsidRPr="00646686" w:rsidTr="0015580D">
        <w:tc>
          <w:tcPr>
            <w:tcW w:w="4531" w:type="dxa"/>
          </w:tcPr>
          <w:p w:rsidR="00946074" w:rsidRPr="00646686" w:rsidRDefault="005E637C" w:rsidP="005E637C">
            <w:pPr>
              <w:pStyle w:val="31"/>
              <w:spacing w:after="0"/>
              <w:ind w:right="49"/>
              <w:rPr>
                <w:bCs/>
                <w:sz w:val="28"/>
                <w:szCs w:val="28"/>
              </w:rPr>
            </w:pPr>
            <w:r w:rsidRPr="00646686">
              <w:rPr>
                <w:rFonts w:eastAsia="Calibri"/>
                <w:bCs/>
                <w:kern w:val="24"/>
                <w:sz w:val="28"/>
                <w:szCs w:val="28"/>
              </w:rPr>
              <w:t>Оборот общественного питания</w:t>
            </w:r>
          </w:p>
        </w:tc>
        <w:tc>
          <w:tcPr>
            <w:tcW w:w="1700" w:type="dxa"/>
          </w:tcPr>
          <w:p w:rsidR="00946074" w:rsidRPr="00646686" w:rsidRDefault="00E35A81" w:rsidP="005E637C">
            <w:pPr>
              <w:pStyle w:val="31"/>
              <w:spacing w:after="0"/>
              <w:ind w:right="49"/>
              <w:jc w:val="center"/>
              <w:rPr>
                <w:bCs/>
                <w:sz w:val="28"/>
                <w:szCs w:val="28"/>
              </w:rPr>
            </w:pPr>
            <w:r w:rsidRPr="00646686">
              <w:rPr>
                <w:bCs/>
                <w:sz w:val="28"/>
                <w:szCs w:val="28"/>
              </w:rPr>
              <w:t>44,9</w:t>
            </w:r>
          </w:p>
        </w:tc>
        <w:tc>
          <w:tcPr>
            <w:tcW w:w="1844" w:type="dxa"/>
          </w:tcPr>
          <w:p w:rsidR="00946074" w:rsidRPr="00646686" w:rsidRDefault="00E35A81" w:rsidP="005E637C">
            <w:pPr>
              <w:pStyle w:val="31"/>
              <w:spacing w:after="0"/>
              <w:ind w:right="49"/>
              <w:jc w:val="center"/>
              <w:rPr>
                <w:bCs/>
                <w:sz w:val="28"/>
                <w:szCs w:val="28"/>
              </w:rPr>
            </w:pPr>
            <w:r w:rsidRPr="00646686">
              <w:rPr>
                <w:bCs/>
                <w:sz w:val="28"/>
                <w:szCs w:val="28"/>
              </w:rPr>
              <w:t>39,2</w:t>
            </w:r>
          </w:p>
        </w:tc>
        <w:tc>
          <w:tcPr>
            <w:tcW w:w="1559" w:type="dxa"/>
          </w:tcPr>
          <w:p w:rsidR="00946074" w:rsidRPr="00646686" w:rsidRDefault="00E35A81" w:rsidP="005E637C">
            <w:pPr>
              <w:pStyle w:val="31"/>
              <w:spacing w:after="0"/>
              <w:ind w:right="49"/>
              <w:jc w:val="center"/>
              <w:rPr>
                <w:bCs/>
                <w:sz w:val="28"/>
                <w:szCs w:val="28"/>
              </w:rPr>
            </w:pPr>
            <w:r w:rsidRPr="00646686">
              <w:rPr>
                <w:bCs/>
                <w:sz w:val="28"/>
                <w:szCs w:val="28"/>
              </w:rPr>
              <w:t>114,4</w:t>
            </w:r>
          </w:p>
        </w:tc>
      </w:tr>
    </w:tbl>
    <w:p w:rsidR="0015580D" w:rsidRPr="00646686" w:rsidRDefault="0015580D" w:rsidP="00C73874">
      <w:pPr>
        <w:widowControl w:val="0"/>
        <w:rPr>
          <w:b/>
          <w:i/>
        </w:rPr>
      </w:pPr>
    </w:p>
    <w:p w:rsidR="00623049" w:rsidRPr="00646686" w:rsidRDefault="00C73874" w:rsidP="0015580D">
      <w:pPr>
        <w:widowControl w:val="0"/>
        <w:rPr>
          <w:b/>
          <w:i/>
        </w:rPr>
      </w:pPr>
      <w:r w:rsidRPr="00646686">
        <w:rPr>
          <w:b/>
          <w:i/>
        </w:rPr>
        <w:t>2. МАЛОЕ И СРЕДНЕЕ ПРЕДПРИНИМАТЕЛЬСТВО</w:t>
      </w:r>
    </w:p>
    <w:p w:rsidR="00794D9E" w:rsidRPr="00646686" w:rsidRDefault="00794D9E" w:rsidP="00794D9E">
      <w:pPr>
        <w:ind w:firstLine="709"/>
        <w:jc w:val="both"/>
        <w:rPr>
          <w:color w:val="FF0000"/>
          <w:sz w:val="28"/>
          <w:szCs w:val="28"/>
        </w:rPr>
      </w:pPr>
      <w:r w:rsidRPr="00646686">
        <w:rPr>
          <w:color w:val="000000" w:themeColor="text1"/>
          <w:sz w:val="28"/>
          <w:szCs w:val="28"/>
        </w:rPr>
        <w:t xml:space="preserve">На территории Белореченского района осуществляют деятельность 3929 единиц субъектов малого и среднего предпринимательства или 124 % к соответствующему периоду 2021 года. Численность населения, занятого в малом и среднем бизнесе, составляет </w:t>
      </w:r>
      <w:r w:rsidRPr="00646686">
        <w:rPr>
          <w:bCs/>
          <w:color w:val="000000" w:themeColor="text1"/>
          <w:sz w:val="28"/>
          <w:szCs w:val="28"/>
        </w:rPr>
        <w:t xml:space="preserve">10 737 </w:t>
      </w:r>
      <w:r w:rsidRPr="00646686">
        <w:rPr>
          <w:color w:val="000000" w:themeColor="text1"/>
          <w:sz w:val="28"/>
          <w:szCs w:val="28"/>
        </w:rPr>
        <w:t xml:space="preserve">человек. Наблюдается рост количества </w:t>
      </w:r>
      <w:r w:rsidRPr="00646686">
        <w:rPr>
          <w:color w:val="000000" w:themeColor="text1"/>
          <w:sz w:val="28"/>
          <w:szCs w:val="28"/>
        </w:rPr>
        <w:lastRenderedPageBreak/>
        <w:t xml:space="preserve">индивидуальных предпринимателей (3162 субъекта), что на 140 субъектов больше аналогичного периода 2021 года. Количество малых предприятий юридических лиц составляет 760 предприятий, количество средних предприятий – 7. </w:t>
      </w:r>
    </w:p>
    <w:p w:rsidR="00794D9E" w:rsidRPr="00646686" w:rsidRDefault="00794D9E" w:rsidP="00D67F11">
      <w:pPr>
        <w:tabs>
          <w:tab w:val="left" w:pos="0"/>
        </w:tabs>
        <w:ind w:firstLine="709"/>
        <w:jc w:val="both"/>
        <w:rPr>
          <w:sz w:val="28"/>
          <w:szCs w:val="28"/>
        </w:rPr>
      </w:pPr>
      <w:r w:rsidRPr="00646686">
        <w:rPr>
          <w:sz w:val="28"/>
          <w:szCs w:val="28"/>
        </w:rPr>
        <w:t xml:space="preserve">В рамках ведомственной целевой программы,  утверждённой постановлением администрации муниципального образования Белореченский район № 1326 от 12 августа 2021 года «Об утверждении ведомственной  целевой  программы  «Содействие развитию малого и среднего предпринимательства в муниципальном образовании Белореченский район» на 2022 год» (с внесенными изменениями от 10 июня 2022 года постановление № 972) утверждены  мероприятия по оказанию консультационной (информационной, маркетинговой, юридической, налоговой, бухгалтерской) поддержки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w:t>
      </w:r>
    </w:p>
    <w:p w:rsidR="00794D9E" w:rsidRPr="00646686" w:rsidRDefault="00794D9E" w:rsidP="00D67F11">
      <w:pPr>
        <w:ind w:firstLine="709"/>
        <w:jc w:val="both"/>
        <w:rPr>
          <w:sz w:val="28"/>
          <w:szCs w:val="28"/>
        </w:rPr>
      </w:pPr>
      <w:r w:rsidRPr="00646686">
        <w:rPr>
          <w:sz w:val="28"/>
          <w:szCs w:val="28"/>
        </w:rPr>
        <w:t>Для предпринимателей Белореченского района на базе Агентства по содействию предпринимательству и бизнесу ООО «Перспектива» организован Центр поддержки предпринимательства. В рамках информационно – консультационной поддержки в 2022 году предоставлено 184 услуги. Центром поддержки предпринимательства Белореченского района для руководителей организаций индивидуальных предпринимателей проведено 5 бесплатных семинаров, с участием 125 субъектов МСП</w:t>
      </w:r>
      <w:r w:rsidR="00D67F11" w:rsidRPr="00646686">
        <w:rPr>
          <w:sz w:val="28"/>
          <w:szCs w:val="28"/>
        </w:rPr>
        <w:t>, по темам:</w:t>
      </w:r>
      <w:r w:rsidRPr="00646686">
        <w:rPr>
          <w:sz w:val="28"/>
          <w:szCs w:val="28"/>
        </w:rPr>
        <w:t xml:space="preserve"> «Пакет налоговых антикризисных мер в 2022 году. Порядок уплаты налогов по новым срокам»;</w:t>
      </w:r>
      <w:r w:rsidR="00D67F11" w:rsidRPr="00646686">
        <w:rPr>
          <w:sz w:val="28"/>
          <w:szCs w:val="28"/>
        </w:rPr>
        <w:t xml:space="preserve"> </w:t>
      </w:r>
      <w:r w:rsidRPr="00646686">
        <w:rPr>
          <w:sz w:val="28"/>
          <w:szCs w:val="28"/>
        </w:rPr>
        <w:t>«Льготные кредиты для МСП в 2022 году»; «Глобальные изменения в налоговом законодательстве с 2023 года»; «2023- новое в бухгалтерском учете».</w:t>
      </w:r>
    </w:p>
    <w:p w:rsidR="00794D9E" w:rsidRPr="00646686" w:rsidRDefault="00794D9E" w:rsidP="00794D9E">
      <w:pPr>
        <w:ind w:firstLine="709"/>
        <w:jc w:val="both"/>
        <w:rPr>
          <w:sz w:val="28"/>
          <w:szCs w:val="28"/>
        </w:rPr>
      </w:pPr>
      <w:r w:rsidRPr="00646686">
        <w:rPr>
          <w:color w:val="000000" w:themeColor="text1"/>
          <w:sz w:val="28"/>
          <w:szCs w:val="28"/>
        </w:rPr>
        <w:t>В целях организации</w:t>
      </w:r>
      <w:r w:rsidRPr="00646686">
        <w:rPr>
          <w:sz w:val="28"/>
          <w:szCs w:val="28"/>
        </w:rPr>
        <w:t xml:space="preserve"> рабочих мест, предназначенных для предоставления в безвозмездное пользование субъектам малого и среднего предпринимательства, а также физическим лицам, не являющимся индивидуальными предпринимателями и применяющих специальный налоговый режим «Налог на профессиональный доход в Белореченском районе в помещении районного муниципального бюджетного учреждения «Белореченская межпоселенческая центральная библиотека» муниципального образования Белореченский район организован муниципальный коворкинг – центр, с предоставлением субъектам МСП 2 рабочих мест.  </w:t>
      </w:r>
    </w:p>
    <w:p w:rsidR="00794D9E" w:rsidRPr="00646686" w:rsidRDefault="00794D9E" w:rsidP="00794D9E">
      <w:pPr>
        <w:spacing w:line="298" w:lineRule="exact"/>
        <w:ind w:right="140" w:firstLine="709"/>
        <w:jc w:val="both"/>
        <w:rPr>
          <w:sz w:val="28"/>
          <w:szCs w:val="28"/>
        </w:rPr>
      </w:pPr>
      <w:r w:rsidRPr="00646686">
        <w:rPr>
          <w:sz w:val="28"/>
          <w:szCs w:val="28"/>
        </w:rPr>
        <w:t>В рамках Перечня мероприятий ведомственной целевой программы ведется работа по оказанию информационно-консультационной поддержке субъектам МСП, обеспечивающая получение гарантий краевого гарантийного фонда и займов Фонда микрофинансирования Краснодарского края. Краевым гарантийным фондом обеспечены поручительства в размере 62 млн.руб. по 12 займам на общую сумму 107 млн.руб. Фондом микрофинансирования Краснодарского края в 2022 году выдано 17 займов на общую сумму 42,5 млн.руб.</w:t>
      </w:r>
    </w:p>
    <w:p w:rsidR="00794D9E" w:rsidRPr="00646686" w:rsidRDefault="00794D9E" w:rsidP="00794D9E">
      <w:pPr>
        <w:tabs>
          <w:tab w:val="left" w:pos="709"/>
        </w:tabs>
        <w:ind w:firstLine="709"/>
        <w:jc w:val="both"/>
        <w:rPr>
          <w:sz w:val="28"/>
          <w:szCs w:val="28"/>
        </w:rPr>
      </w:pPr>
      <w:r w:rsidRPr="00646686">
        <w:rPr>
          <w:sz w:val="28"/>
          <w:szCs w:val="28"/>
        </w:rPr>
        <w:t xml:space="preserve">В 2022 году проведено 5 заседаний Совета в области развития малого и среднего предпринимательства. </w:t>
      </w:r>
    </w:p>
    <w:p w:rsidR="00794D9E" w:rsidRPr="00646686" w:rsidRDefault="00794D9E" w:rsidP="00794D9E">
      <w:pPr>
        <w:tabs>
          <w:tab w:val="left" w:pos="567"/>
          <w:tab w:val="left" w:pos="709"/>
        </w:tabs>
        <w:ind w:firstLine="709"/>
        <w:jc w:val="both"/>
        <w:rPr>
          <w:sz w:val="28"/>
          <w:szCs w:val="28"/>
        </w:rPr>
      </w:pPr>
      <w:r w:rsidRPr="00646686">
        <w:rPr>
          <w:sz w:val="28"/>
          <w:szCs w:val="28"/>
        </w:rPr>
        <w:t xml:space="preserve">В 1 квартале 2022 года заседание Совета проведено 22 марта. В ходе заседания были рассмотрены вопросы </w:t>
      </w:r>
      <w:r w:rsidRPr="00646686">
        <w:rPr>
          <w:rFonts w:eastAsia="Calibri"/>
          <w:sz w:val="28"/>
          <w:szCs w:val="28"/>
        </w:rPr>
        <w:t xml:space="preserve">об оказании финансовых мер поддержки </w:t>
      </w:r>
      <w:r w:rsidRPr="00646686">
        <w:rPr>
          <w:rFonts w:eastAsia="Calibri"/>
          <w:sz w:val="28"/>
          <w:szCs w:val="28"/>
        </w:rPr>
        <w:lastRenderedPageBreak/>
        <w:t>субъектам МСП;</w:t>
      </w:r>
      <w:r w:rsidRPr="00646686">
        <w:rPr>
          <w:sz w:val="28"/>
          <w:szCs w:val="28"/>
        </w:rPr>
        <w:t xml:space="preserve"> </w:t>
      </w:r>
      <w:r w:rsidRPr="00646686">
        <w:rPr>
          <w:rFonts w:eastAsia="Calibri"/>
          <w:sz w:val="28"/>
          <w:szCs w:val="28"/>
        </w:rPr>
        <w:t>об оказании государственной помощи ИП и самозанятым на основании социального контракта;</w:t>
      </w:r>
      <w:r w:rsidRPr="00646686">
        <w:rPr>
          <w:sz w:val="28"/>
          <w:szCs w:val="28"/>
        </w:rPr>
        <w:t xml:space="preserve"> </w:t>
      </w:r>
      <w:r w:rsidRPr="00646686">
        <w:rPr>
          <w:rFonts w:eastAsia="Calibri"/>
          <w:sz w:val="28"/>
          <w:szCs w:val="28"/>
        </w:rPr>
        <w:t xml:space="preserve">о введении в действие патентной системы налогообложения на территории Краснодарского края, в редакции от 29.11.2021 № 4583-КЗ; </w:t>
      </w:r>
      <w:r w:rsidRPr="00646686">
        <w:rPr>
          <w:sz w:val="28"/>
          <w:szCs w:val="28"/>
        </w:rPr>
        <w:t>о</w:t>
      </w:r>
      <w:r w:rsidRPr="00646686">
        <w:rPr>
          <w:rFonts w:eastAsia="Calibri"/>
          <w:sz w:val="28"/>
          <w:szCs w:val="28"/>
        </w:rPr>
        <w:t>б оказании консультационных услуг субъектам МСП центром поддержки предпринимательства.</w:t>
      </w:r>
    </w:p>
    <w:p w:rsidR="00794D9E" w:rsidRPr="00646686" w:rsidRDefault="00794D9E" w:rsidP="00794D9E">
      <w:pPr>
        <w:tabs>
          <w:tab w:val="left" w:pos="709"/>
        </w:tabs>
        <w:ind w:firstLine="709"/>
        <w:jc w:val="both"/>
        <w:rPr>
          <w:sz w:val="28"/>
          <w:szCs w:val="28"/>
        </w:rPr>
      </w:pPr>
      <w:r w:rsidRPr="00646686">
        <w:rPr>
          <w:sz w:val="28"/>
          <w:szCs w:val="28"/>
        </w:rPr>
        <w:t xml:space="preserve">Во 2 квартале 2022 года заседание Совета проведено 2 июня 2022 года. В рамках заседания были рассмотрены вопросы </w:t>
      </w:r>
      <w:r w:rsidRPr="00646686">
        <w:rPr>
          <w:rFonts w:eastAsia="Calibri"/>
          <w:sz w:val="28"/>
          <w:szCs w:val="28"/>
        </w:rPr>
        <w:t>о мерах поддержки бизнеса в условиях ужесточения санкций;</w:t>
      </w:r>
      <w:r w:rsidRPr="00646686">
        <w:rPr>
          <w:sz w:val="28"/>
          <w:szCs w:val="28"/>
        </w:rPr>
        <w:t xml:space="preserve"> </w:t>
      </w:r>
      <w:r w:rsidRPr="00646686">
        <w:rPr>
          <w:rFonts w:eastAsia="Calibri"/>
          <w:sz w:val="28"/>
          <w:szCs w:val="28"/>
        </w:rPr>
        <w:t>о налоговых мерах поддержки субъектам малого и среднего предпринимательства в 2022 году;</w:t>
      </w:r>
      <w:r w:rsidRPr="00646686">
        <w:rPr>
          <w:sz w:val="28"/>
          <w:szCs w:val="28"/>
        </w:rPr>
        <w:t xml:space="preserve"> </w:t>
      </w:r>
      <w:r w:rsidRPr="00646686">
        <w:rPr>
          <w:rFonts w:eastAsia="Calibri"/>
          <w:sz w:val="28"/>
          <w:szCs w:val="28"/>
        </w:rPr>
        <w:t>об оказании государственной помощи ИП и самозанятым на основании социального контракта; об организации и открытии индивидуального предпринимательства; цели и задачи торгово – промышленной палаты, содействие и помощь предпринимательству.</w:t>
      </w:r>
    </w:p>
    <w:p w:rsidR="00794D9E" w:rsidRPr="00646686" w:rsidRDefault="00794D9E" w:rsidP="00794D9E">
      <w:pPr>
        <w:tabs>
          <w:tab w:val="left" w:pos="709"/>
        </w:tabs>
        <w:ind w:firstLine="709"/>
        <w:jc w:val="both"/>
        <w:rPr>
          <w:sz w:val="28"/>
          <w:szCs w:val="28"/>
        </w:rPr>
      </w:pPr>
      <w:r w:rsidRPr="00646686">
        <w:rPr>
          <w:sz w:val="28"/>
          <w:szCs w:val="28"/>
        </w:rPr>
        <w:t>В связи заявлением субъекта МСП о предоставлении в пользование имущества, на внеочередном заседании Совета 10 августа 2022 года был рассмотрен вопрос о возможности предоставлении на условиях аренды нежилого помещения – здания склада для хранения неликвидных пестицидов, находящегося в перечне муниципального имущества муниципального образования Белореченский район.</w:t>
      </w:r>
    </w:p>
    <w:p w:rsidR="00794D9E" w:rsidRPr="00646686" w:rsidRDefault="00794D9E" w:rsidP="00794D9E">
      <w:pPr>
        <w:ind w:firstLine="709"/>
        <w:jc w:val="both"/>
        <w:rPr>
          <w:sz w:val="28"/>
          <w:szCs w:val="28"/>
        </w:rPr>
      </w:pPr>
      <w:r w:rsidRPr="00646686">
        <w:rPr>
          <w:sz w:val="28"/>
          <w:szCs w:val="28"/>
        </w:rPr>
        <w:t xml:space="preserve"> В 3 квартале 2022 года заседание Совета проведено 15 сентября 2022 года. В ходе заседания были рассмотрены вопросы о льготных займах Фонда микрофинансирования Краснодарского края; о мерах имущественной поддержки субъектам малого и среднего предпринимательства; о реализации имущественных комплексов хозяйствующих субъектов, в отношении которых введена процедура банкротства.</w:t>
      </w:r>
    </w:p>
    <w:p w:rsidR="00794D9E" w:rsidRPr="00646686" w:rsidRDefault="00794D9E" w:rsidP="00794D9E">
      <w:pPr>
        <w:widowControl w:val="0"/>
        <w:ind w:firstLine="709"/>
        <w:jc w:val="both"/>
        <w:rPr>
          <w:sz w:val="28"/>
          <w:szCs w:val="28"/>
        </w:rPr>
      </w:pPr>
      <w:r w:rsidRPr="00646686">
        <w:rPr>
          <w:sz w:val="28"/>
          <w:szCs w:val="28"/>
        </w:rPr>
        <w:t xml:space="preserve"> В 4 квартале 2022 года заседание Совета состоялось 15 декабря 2022 года. Были рассмотрены вопросы: о развитии малого и среднего предпринимательства на территории Белореченского района: итоги 2022 года, бронирование сотрудников при мобилизации; о </w:t>
      </w:r>
      <w:r w:rsidRPr="00646686">
        <w:rPr>
          <w:color w:val="000000" w:themeColor="text1"/>
          <w:sz w:val="28"/>
          <w:szCs w:val="28"/>
        </w:rPr>
        <w:t>нововведении в 2023 году: оплата налогов через Единый налоговый счет;</w:t>
      </w:r>
      <w:r w:rsidRPr="00646686">
        <w:rPr>
          <w:sz w:val="28"/>
          <w:szCs w:val="28"/>
        </w:rPr>
        <w:t xml:space="preserve"> </w:t>
      </w:r>
      <w:r w:rsidRPr="00646686">
        <w:rPr>
          <w:color w:val="000000" w:themeColor="text1"/>
          <w:sz w:val="28"/>
          <w:szCs w:val="28"/>
        </w:rPr>
        <w:t>о льготных займах, предоставляемых Фондом микрофинансирования Краснодарского края;</w:t>
      </w:r>
      <w:r w:rsidRPr="00646686">
        <w:rPr>
          <w:sz w:val="28"/>
          <w:szCs w:val="28"/>
        </w:rPr>
        <w:t xml:space="preserve"> </w:t>
      </w:r>
      <w:r w:rsidRPr="00646686">
        <w:rPr>
          <w:color w:val="000000" w:themeColor="text1"/>
          <w:sz w:val="28"/>
          <w:szCs w:val="28"/>
        </w:rPr>
        <w:t>о расчетно – кассовом обслуживании и кредитовании малого и среднего бизнеса; о программах экспресс кредитования малого бизнеса;</w:t>
      </w:r>
      <w:r w:rsidRPr="00646686">
        <w:rPr>
          <w:sz w:val="28"/>
          <w:szCs w:val="28"/>
        </w:rPr>
        <w:t xml:space="preserve"> о реализации имущественных комплексов хозяйствующих субъектов, в отношении которых введена процедура банкротства.</w:t>
      </w:r>
    </w:p>
    <w:p w:rsidR="00794D9E" w:rsidRPr="00646686" w:rsidRDefault="00794D9E" w:rsidP="00794D9E">
      <w:pPr>
        <w:spacing w:line="298" w:lineRule="exact"/>
        <w:ind w:right="140" w:firstLine="709"/>
        <w:jc w:val="both"/>
        <w:rPr>
          <w:color w:val="000000" w:themeColor="text1"/>
          <w:sz w:val="28"/>
          <w:szCs w:val="28"/>
        </w:rPr>
      </w:pPr>
      <w:r w:rsidRPr="00646686">
        <w:rPr>
          <w:color w:val="000000" w:themeColor="text1"/>
          <w:sz w:val="28"/>
          <w:szCs w:val="28"/>
        </w:rPr>
        <w:t>Информация о поддержке бизнеса регулярно размещается на официальных сайтах района и поселений, на информационных стендах, доводится в ходе проведения личных встреч, совещаний, семинаров, направляется лично в адрес предпринимателей и предприятий района.</w:t>
      </w:r>
    </w:p>
    <w:p w:rsidR="00794D9E" w:rsidRPr="00646686" w:rsidRDefault="00794D9E" w:rsidP="00794D9E">
      <w:pPr>
        <w:ind w:firstLine="709"/>
        <w:jc w:val="both"/>
        <w:rPr>
          <w:sz w:val="28"/>
          <w:szCs w:val="28"/>
        </w:rPr>
      </w:pPr>
      <w:r w:rsidRPr="00646686">
        <w:rPr>
          <w:sz w:val="28"/>
          <w:szCs w:val="28"/>
        </w:rPr>
        <w:t xml:space="preserve">В целях расширенного доступа субъектов малого и среднего предпринимательства к финансовой поддержке, отделом инвестиций и проектного сопровождения администрации муниципального образования Белореченский район, в период с 27 июня 2022 года по 11 июля 2022 года были проведены выездные мероприятия в поселениях района, в ходе которых была доведена информация о мерах поддержки субъектам малого и среднего предпринимательства на территории Краснодарского края. В указанных </w:t>
      </w:r>
      <w:r w:rsidRPr="00646686">
        <w:rPr>
          <w:sz w:val="28"/>
          <w:szCs w:val="28"/>
        </w:rPr>
        <w:lastRenderedPageBreak/>
        <w:t xml:space="preserve">мероприятиях приняли участие 87 субъектов малого и среднего предпринимательства Белореченского района </w:t>
      </w:r>
    </w:p>
    <w:p w:rsidR="00794D9E" w:rsidRPr="00646686" w:rsidRDefault="00794D9E" w:rsidP="00794D9E">
      <w:pPr>
        <w:ind w:firstLine="709"/>
        <w:jc w:val="both"/>
      </w:pPr>
      <w:r w:rsidRPr="00646686">
        <w:rPr>
          <w:sz w:val="28"/>
          <w:szCs w:val="28"/>
        </w:rPr>
        <w:t xml:space="preserve">В 2023 году планируется в полной мере реализация мероприятий ведомственной целевой программы, утверждённой постановлением администрации муниципального образования Белореченский район № 1304 от 30 августа 2022 года «Об утверждении ведомственной целевой программы «Содействие развитию малого и среднего предпринимательства в муниципальном образовании Белореченский район» на 2023 год». Планируется оказать 190 информационно-консультационных услуг, провести 5 семинаров с участием не менее 125 субъектов МСП. </w:t>
      </w:r>
      <w:r w:rsidRPr="00646686">
        <w:t xml:space="preserve"> </w:t>
      </w:r>
    </w:p>
    <w:p w:rsidR="005C042E" w:rsidRPr="00646686" w:rsidRDefault="005C042E">
      <w:pPr>
        <w:rPr>
          <w:b/>
          <w:i/>
        </w:rPr>
      </w:pPr>
    </w:p>
    <w:p w:rsidR="00EB4ADA" w:rsidRPr="00646686" w:rsidRDefault="00EB4ADA">
      <w:pPr>
        <w:rPr>
          <w:b/>
          <w:i/>
        </w:rPr>
      </w:pPr>
      <w:r w:rsidRPr="00646686">
        <w:rPr>
          <w:b/>
          <w:i/>
        </w:rPr>
        <w:t xml:space="preserve">3. РЕАЛИЗАЦИЯ НАЦИОНАЛЬНЫХ ПРОЕКТОВ  </w:t>
      </w:r>
    </w:p>
    <w:p w:rsidR="00D67F11" w:rsidRPr="00646686" w:rsidRDefault="00D67F11" w:rsidP="001E3066">
      <w:pPr>
        <w:widowControl w:val="0"/>
        <w:ind w:firstLine="709"/>
        <w:jc w:val="both"/>
        <w:rPr>
          <w:rFonts w:eastAsia="Calibri"/>
          <w:sz w:val="28"/>
          <w:szCs w:val="28"/>
        </w:rPr>
      </w:pPr>
      <w:r w:rsidRPr="00646686">
        <w:rPr>
          <w:rFonts w:eastAsia="Calibri"/>
          <w:sz w:val="28"/>
          <w:szCs w:val="28"/>
        </w:rPr>
        <w:t>В целях реализации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на территории муниципального образования Белореченский район в 2022 году реализовались с</w:t>
      </w:r>
      <w:r w:rsidR="001E3066" w:rsidRPr="00646686">
        <w:rPr>
          <w:rFonts w:eastAsia="Calibri"/>
          <w:sz w:val="28"/>
          <w:szCs w:val="28"/>
        </w:rPr>
        <w:t xml:space="preserve">ледующие национальные проекты: </w:t>
      </w:r>
      <w:r w:rsidRPr="00646686">
        <w:rPr>
          <w:rFonts w:eastAsia="Calibri"/>
          <w:sz w:val="28"/>
          <w:szCs w:val="28"/>
        </w:rPr>
        <w:t xml:space="preserve">«Жилье </w:t>
      </w:r>
      <w:r w:rsidR="001E3066" w:rsidRPr="00646686">
        <w:rPr>
          <w:rFonts w:eastAsia="Calibri"/>
          <w:sz w:val="28"/>
          <w:szCs w:val="28"/>
        </w:rPr>
        <w:t xml:space="preserve">и городская среда»; «Культура»; «Производительность труда»; «Экология»; </w:t>
      </w:r>
      <w:r w:rsidRPr="00646686">
        <w:rPr>
          <w:rFonts w:eastAsia="Calibri"/>
          <w:sz w:val="28"/>
          <w:szCs w:val="28"/>
        </w:rPr>
        <w:t>«Образование».</w:t>
      </w:r>
    </w:p>
    <w:p w:rsidR="00D67F11" w:rsidRPr="00646686" w:rsidRDefault="00D67F11" w:rsidP="00D67F11">
      <w:pPr>
        <w:widowControl w:val="0"/>
        <w:ind w:firstLine="709"/>
        <w:jc w:val="both"/>
        <w:rPr>
          <w:rFonts w:eastAsia="Calibri"/>
          <w:sz w:val="28"/>
          <w:szCs w:val="28"/>
        </w:rPr>
      </w:pPr>
      <w:r w:rsidRPr="00646686">
        <w:rPr>
          <w:rFonts w:eastAsia="Calibri"/>
          <w:sz w:val="28"/>
          <w:szCs w:val="28"/>
        </w:rPr>
        <w:t xml:space="preserve">В рамках национального проекта «Жилье и городская среда» (федеральный проект «Формирование комфортной городской среды») в 2022 на территории Белореченского городского поселения благоустроены территории по адресу: </w:t>
      </w:r>
    </w:p>
    <w:p w:rsidR="00D67F11" w:rsidRPr="00646686" w:rsidRDefault="00D67F11" w:rsidP="00D67F11">
      <w:pPr>
        <w:ind w:firstLine="709"/>
        <w:jc w:val="both"/>
        <w:rPr>
          <w:rFonts w:eastAsia="Calibri"/>
          <w:sz w:val="28"/>
          <w:szCs w:val="28"/>
        </w:rPr>
      </w:pPr>
      <w:r w:rsidRPr="00646686">
        <w:rPr>
          <w:rFonts w:eastAsia="Calibri"/>
          <w:sz w:val="28"/>
          <w:szCs w:val="28"/>
        </w:rPr>
        <w:t>- г. Белореченск, ул. Заводская, Сквер имени Свердлова. Соглашение от 21.01.2022 г. № 03608101-1-2022-002, лимит бюджетных обязательств – 34 709,09 тыс. руб.;</w:t>
      </w:r>
    </w:p>
    <w:p w:rsidR="00D67F11" w:rsidRPr="00646686" w:rsidRDefault="00D67F11" w:rsidP="00D67F11">
      <w:pPr>
        <w:ind w:firstLine="709"/>
        <w:jc w:val="both"/>
        <w:rPr>
          <w:rFonts w:eastAsia="Calibri"/>
          <w:sz w:val="28"/>
          <w:szCs w:val="28"/>
        </w:rPr>
      </w:pPr>
      <w:r w:rsidRPr="00646686">
        <w:rPr>
          <w:rFonts w:eastAsia="Calibri"/>
          <w:sz w:val="28"/>
          <w:szCs w:val="28"/>
        </w:rPr>
        <w:t>- г. Белореченск, благоустройство территории площади им. 50-летия Советской власти. Соглашение от 15.02.2022 г. № 03608101-1-2022-003, лимит бюджетных обязательств – 103 207,5 тыс. руб.</w:t>
      </w:r>
      <w:r w:rsidRPr="00646686">
        <w:rPr>
          <w:sz w:val="28"/>
          <w:szCs w:val="28"/>
          <w:lang w:bidi="ru-RU"/>
        </w:rPr>
        <w:t>;</w:t>
      </w:r>
    </w:p>
    <w:p w:rsidR="00D67F11" w:rsidRPr="00646686" w:rsidRDefault="00D67F11" w:rsidP="00D67F11">
      <w:pPr>
        <w:ind w:firstLine="709"/>
        <w:jc w:val="both"/>
        <w:rPr>
          <w:rFonts w:eastAsia="Calibri"/>
          <w:sz w:val="28"/>
          <w:szCs w:val="28"/>
        </w:rPr>
      </w:pPr>
      <w:r w:rsidRPr="00646686">
        <w:rPr>
          <w:rFonts w:eastAsia="Calibri"/>
          <w:sz w:val="28"/>
          <w:szCs w:val="28"/>
        </w:rPr>
        <w:t xml:space="preserve">- г. Белореченск, благоустройство территории по адресу: Краснодарский край, р-он Белореченский, г. Белореченск, ул. Щорса, Сквер «Афганцев». Соглашение от 01.06.2022 г. № 201-823-2022-03608101000-188, лимит бюджетных обязательств – 13 133,5 тыс.руб. </w:t>
      </w:r>
    </w:p>
    <w:p w:rsidR="00D67F11" w:rsidRPr="00646686" w:rsidRDefault="00D67F11" w:rsidP="00D67F11">
      <w:pPr>
        <w:ind w:firstLine="709"/>
        <w:jc w:val="both"/>
        <w:rPr>
          <w:rFonts w:eastAsia="Calibri"/>
          <w:sz w:val="28"/>
          <w:szCs w:val="28"/>
        </w:rPr>
      </w:pPr>
      <w:r w:rsidRPr="00646686">
        <w:rPr>
          <w:rFonts w:eastAsia="Calibri"/>
          <w:sz w:val="28"/>
          <w:szCs w:val="28"/>
        </w:rPr>
        <w:t>В рамках реализации федерального проекта «Формирование комфортной городской среды» в 2022 году бюджетом Бжедуховского сельского поселения предусмотрено 8377,75 тыс.руб. Выполнено «Благоустройство парка ст</w:t>
      </w:r>
      <w:r w:rsidR="000A7F3F" w:rsidRPr="00646686">
        <w:rPr>
          <w:rFonts w:eastAsia="Calibri"/>
          <w:sz w:val="28"/>
          <w:szCs w:val="28"/>
        </w:rPr>
        <w:t>.</w:t>
      </w:r>
      <w:r w:rsidRPr="00646686">
        <w:rPr>
          <w:rFonts w:eastAsia="Calibri"/>
          <w:sz w:val="28"/>
          <w:szCs w:val="28"/>
        </w:rPr>
        <w:t xml:space="preserve">Бжедуховской Белореченского района Краснодарского края». </w:t>
      </w:r>
    </w:p>
    <w:p w:rsidR="00D67F11" w:rsidRPr="00646686" w:rsidRDefault="00D67F11" w:rsidP="00D67F11">
      <w:pPr>
        <w:ind w:firstLine="709"/>
        <w:contextualSpacing/>
        <w:jc w:val="both"/>
        <w:rPr>
          <w:sz w:val="28"/>
          <w:szCs w:val="28"/>
        </w:rPr>
      </w:pPr>
      <w:r w:rsidRPr="00646686">
        <w:rPr>
          <w:sz w:val="28"/>
          <w:szCs w:val="28"/>
        </w:rPr>
        <w:t xml:space="preserve">В рамках реализации федерального проекта «Обеспечение устойчивого сокращения непригодного для проживания жилищного фонда» на территории Белореченского городского поселения в 2022 году предусмотрено бюджетом 8 661,08 тыс. руб. на переселение граждан из аварийного жилья по адресу Белореченский район, г. Белореченск, ул. Аэродромная, 27. Соглашение от 04.02.2022 г. № 201-823-2022-03608101000-066.  По состоянию на 10.01.2023 г. процент освоения денежных средств – 100 %. </w:t>
      </w:r>
    </w:p>
    <w:p w:rsidR="00D67F11" w:rsidRPr="00646686" w:rsidRDefault="00D67F11" w:rsidP="00D67F11">
      <w:pPr>
        <w:ind w:firstLine="708"/>
        <w:contextualSpacing/>
        <w:jc w:val="both"/>
        <w:rPr>
          <w:sz w:val="28"/>
          <w:szCs w:val="20"/>
        </w:rPr>
      </w:pPr>
      <w:r w:rsidRPr="00646686">
        <w:rPr>
          <w:sz w:val="28"/>
          <w:szCs w:val="20"/>
        </w:rPr>
        <w:t xml:space="preserve">29 декабря 2022 года между министерством ТЭК и ЖКХ Краснодарского края и администрацией муниципального образования Белореченский район подписано дополнительное соглашение №201-823-2022-03608000-071/4 к </w:t>
      </w:r>
      <w:r w:rsidRPr="00646686">
        <w:rPr>
          <w:sz w:val="28"/>
          <w:szCs w:val="20"/>
        </w:rPr>
        <w:lastRenderedPageBreak/>
        <w:t>Соглашению о предоставлении субсидии из краевого бюджета бюджету муниципального образования Краснодарского края от 04.02.2022 г. №201-823-2022-03608000-071, в котором изменился общий объем бюджетных ассигнований, предусматриваемых в бюджете муниципального образования Белореченский район, и составил 42 861,66 тыс. руб., в том числе общий размер Субсидии, предоставляемой из краевого бюджета, составляет 40 289,96 тыс. руб.</w:t>
      </w:r>
    </w:p>
    <w:p w:rsidR="00D67F11" w:rsidRPr="00646686" w:rsidRDefault="00D67F11" w:rsidP="00D67F11">
      <w:pPr>
        <w:ind w:firstLine="708"/>
        <w:contextualSpacing/>
        <w:jc w:val="both"/>
        <w:rPr>
          <w:sz w:val="28"/>
          <w:szCs w:val="20"/>
        </w:rPr>
      </w:pPr>
      <w:r w:rsidRPr="00646686">
        <w:rPr>
          <w:sz w:val="28"/>
          <w:szCs w:val="20"/>
        </w:rPr>
        <w:t>В 2022 году расселено 19 квартир и 55 человек. Из них: выплату возмещения получили 52 человека из 16 квартир. Размер возмещения составил 33 247,8 тыс. руб. Жилые помещения предоставлены 3 гражданам из 3 квартир. Общая сумма приобретенных жилых помещений составила 9 613,86 тыс. руб.</w:t>
      </w:r>
    </w:p>
    <w:p w:rsidR="00D67F11" w:rsidRPr="00646686" w:rsidRDefault="00D67F11" w:rsidP="00D67F11">
      <w:pPr>
        <w:ind w:firstLine="709"/>
        <w:jc w:val="both"/>
        <w:rPr>
          <w:sz w:val="28"/>
          <w:szCs w:val="28"/>
        </w:rPr>
      </w:pPr>
      <w:r w:rsidRPr="00646686">
        <w:rPr>
          <w:sz w:val="28"/>
          <w:szCs w:val="28"/>
        </w:rPr>
        <w:t xml:space="preserve">С целью реализации подпрограммы </w:t>
      </w:r>
      <w:r w:rsidRPr="00646686">
        <w:rPr>
          <w:bCs/>
          <w:sz w:val="28"/>
          <w:szCs w:val="28"/>
        </w:rPr>
        <w:t>«Обращение с твердыми коммунальными отходами Краснодарского края»</w:t>
      </w:r>
      <w:r w:rsidRPr="00646686">
        <w:rPr>
          <w:sz w:val="28"/>
          <w:szCs w:val="28"/>
        </w:rPr>
        <w:t xml:space="preserve"> государственной программы Краснодарского края «Развитие жилищно-коммунального хозяйства», утвержденной Постановлением главы администрации (губернатора) Краснодарского края от 12 октября 2015 г. № 967, приказом Мин ТЭК и ЖКХ Краснодарского края от 29 ноября 2022 г. № 445 «О результатах дополнительного отбора муниципальных образований Краснодарского края для предоставления субсидий из краевого бюджета местным бюджетам  муниципальных образований Краснодарского края на софинансирование расходных обязательств муниципальных образований Краснодарского края  по участию в организации деятельности по накоплению (в том числе раздельному накоплению) и транспортированию твердых коммунальных отходов (приобретение контейнеров для раздельного накопления  твердых  коммунальных отходов) в 2022 году», муниципальное образование Белореченский район вошло в Перечень муниципальных образований прошедших отбор на предоставление субсидии.  </w:t>
      </w:r>
    </w:p>
    <w:p w:rsidR="00D67F11" w:rsidRPr="00646686" w:rsidRDefault="00D67F11" w:rsidP="00D67F11">
      <w:pPr>
        <w:ind w:firstLine="709"/>
        <w:jc w:val="both"/>
        <w:rPr>
          <w:sz w:val="28"/>
          <w:szCs w:val="28"/>
        </w:rPr>
      </w:pPr>
      <w:r w:rsidRPr="00646686">
        <w:rPr>
          <w:sz w:val="28"/>
          <w:szCs w:val="28"/>
        </w:rPr>
        <w:t>Постановлением главы администрации (губернатора) Краснодарского края от 10 октября 2022 г. № 715 «О распределении субсидий из краевого бюджета местным бюджетам муниципальных образований Краснодарского края на софинансирование расходных обязательств муниципальных образований Краснодарского края по участию в организации деятельности по накоплению (в том числе раздельному накоплению) и транспортированию твердых коммунальных отходов (приобретение контейнеров для раздельного накопления твердых коммунальных отходов) в 2022 году» муниципальному образованию Белореченский район утверждена субсидия в размере 2120,8 тыс. руб.</w:t>
      </w:r>
    </w:p>
    <w:p w:rsidR="00D67F11" w:rsidRPr="00646686" w:rsidRDefault="00D67F11" w:rsidP="00D67F11">
      <w:pPr>
        <w:ind w:firstLine="709"/>
        <w:jc w:val="both"/>
        <w:rPr>
          <w:sz w:val="28"/>
          <w:szCs w:val="28"/>
        </w:rPr>
      </w:pPr>
      <w:r w:rsidRPr="00646686">
        <w:rPr>
          <w:sz w:val="28"/>
          <w:szCs w:val="28"/>
        </w:rPr>
        <w:t>Заявлена потребность в финансировании по приобретению контейнеров для раздельного накопления ТКО в количестве 95 шт.</w:t>
      </w:r>
    </w:p>
    <w:p w:rsidR="00D67F11" w:rsidRPr="00646686" w:rsidRDefault="00D67F11" w:rsidP="00D67F11">
      <w:pPr>
        <w:ind w:firstLine="709"/>
        <w:jc w:val="both"/>
        <w:rPr>
          <w:sz w:val="28"/>
          <w:szCs w:val="28"/>
        </w:rPr>
      </w:pPr>
      <w:r w:rsidRPr="00646686">
        <w:rPr>
          <w:sz w:val="28"/>
          <w:szCs w:val="28"/>
        </w:rPr>
        <w:t xml:space="preserve">Постановлением администрации муниципального образования Белореченский район от 23 декабря 2019 г. № 3116 принята программа «Обустройство и содержание контейнерных площадок на территории сельских поселений муниципального образования Белореченский район». </w:t>
      </w:r>
    </w:p>
    <w:p w:rsidR="00D67F11" w:rsidRPr="00646686" w:rsidRDefault="00D67F11" w:rsidP="00D67F11">
      <w:pPr>
        <w:ind w:firstLine="709"/>
        <w:jc w:val="both"/>
        <w:rPr>
          <w:sz w:val="28"/>
          <w:szCs w:val="28"/>
        </w:rPr>
      </w:pPr>
      <w:r w:rsidRPr="00646686">
        <w:rPr>
          <w:sz w:val="28"/>
          <w:szCs w:val="28"/>
        </w:rPr>
        <w:t>В рамках указанной программы в 2022 году произведена закупка контейнеров. Общее финансирование: 2383,0 тыс. руб. из них: краевой бюджет: 2120,8 тыс. руб.; местный бюджет: 262,2 тыс. руб.</w:t>
      </w:r>
    </w:p>
    <w:p w:rsidR="00D67F11" w:rsidRPr="00646686" w:rsidRDefault="00D67F11" w:rsidP="00D67F11">
      <w:pPr>
        <w:widowControl w:val="0"/>
        <w:tabs>
          <w:tab w:val="left" w:pos="-15"/>
        </w:tabs>
        <w:overflowPunct w:val="0"/>
        <w:autoSpaceDE w:val="0"/>
        <w:autoSpaceDN w:val="0"/>
        <w:adjustRightInd w:val="0"/>
        <w:ind w:firstLine="709"/>
        <w:jc w:val="both"/>
        <w:rPr>
          <w:rFonts w:eastAsia="Calibri"/>
          <w:sz w:val="28"/>
          <w:szCs w:val="28"/>
        </w:rPr>
      </w:pPr>
      <w:r w:rsidRPr="00646686">
        <w:rPr>
          <w:rFonts w:eastAsia="Calibri"/>
          <w:sz w:val="28"/>
          <w:szCs w:val="28"/>
        </w:rPr>
        <w:t xml:space="preserve">Администрацией Белореченского городского поселения 21.10.2022 г. заключено соглашение с министерством ТЭК и ЖКХ Краснодарского края о </w:t>
      </w:r>
      <w:r w:rsidRPr="00646686">
        <w:rPr>
          <w:rFonts w:eastAsia="Calibri"/>
          <w:sz w:val="28"/>
          <w:szCs w:val="28"/>
        </w:rPr>
        <w:lastRenderedPageBreak/>
        <w:t>предоставлении субсидии на приобретение контейнеров для раздельного накопления твердых коммунальных отходов в сумме 369,8 тыс.руб. средств краевого бюджета. Контейнеры для сбора отходов из пластика (30 шт) на 15.12.2022 г. поставлены и установлены на муниципальных контейнерных площадках в г. Белореченск.</w:t>
      </w:r>
    </w:p>
    <w:p w:rsidR="00D67F11" w:rsidRPr="00646686" w:rsidRDefault="00D67F11" w:rsidP="00D67F11">
      <w:pPr>
        <w:autoSpaceDE w:val="0"/>
        <w:autoSpaceDN w:val="0"/>
        <w:adjustRightInd w:val="0"/>
        <w:ind w:firstLine="708"/>
        <w:jc w:val="both"/>
        <w:rPr>
          <w:rFonts w:eastAsia="Calibri"/>
          <w:sz w:val="28"/>
          <w:szCs w:val="28"/>
        </w:rPr>
      </w:pPr>
      <w:r w:rsidRPr="00646686">
        <w:rPr>
          <w:rFonts w:eastAsia="Calibri"/>
          <w:sz w:val="28"/>
          <w:szCs w:val="28"/>
        </w:rPr>
        <w:t>В рамках национального проекта «Культура» федерального проекта «Культурная среда» бюджетом предусмотрено 4552,9 тыс.руб. В соответствии с соглашением о предоставлении субсидии из бюджета субъекта Российской Федерации местному бюджету от 29 января 2021 г. №03608000-01-2021-002 денежные средства выделены на оснащение музыкальными инструментами, оборудованием и учебными материалами МБОО ДО ДМШ им.И.Е.Каптана г.Белореченска.</w:t>
      </w:r>
    </w:p>
    <w:p w:rsidR="00D67F11" w:rsidRPr="00646686" w:rsidRDefault="00D67F11" w:rsidP="00D67F11">
      <w:pPr>
        <w:widowControl w:val="0"/>
        <w:ind w:firstLine="709"/>
        <w:jc w:val="both"/>
        <w:rPr>
          <w:rFonts w:eastAsia="Calibri"/>
          <w:sz w:val="28"/>
          <w:szCs w:val="28"/>
        </w:rPr>
      </w:pPr>
      <w:r w:rsidRPr="00646686">
        <w:rPr>
          <w:rFonts w:eastAsia="Calibri"/>
          <w:sz w:val="28"/>
          <w:szCs w:val="28"/>
        </w:rPr>
        <w:t>По состоянию на 10.01.2023 г. процент освоения денежных средств – 100 %.</w:t>
      </w:r>
    </w:p>
    <w:p w:rsidR="00D67F11" w:rsidRPr="00646686" w:rsidRDefault="00D67F11" w:rsidP="00D67F11">
      <w:pPr>
        <w:widowControl w:val="0"/>
        <w:ind w:firstLine="709"/>
        <w:jc w:val="both"/>
        <w:rPr>
          <w:rFonts w:eastAsia="Calibri"/>
          <w:sz w:val="28"/>
          <w:szCs w:val="28"/>
        </w:rPr>
      </w:pPr>
      <w:r w:rsidRPr="00646686">
        <w:rPr>
          <w:rFonts w:eastAsia="Calibri"/>
          <w:sz w:val="28"/>
          <w:szCs w:val="28"/>
        </w:rPr>
        <w:t>В рамках реализации нацпроекта «Производительность труда</w:t>
      </w:r>
      <w:r w:rsidRPr="00646686">
        <w:rPr>
          <w:rFonts w:eastAsia="Calibri"/>
          <w:b/>
          <w:sz w:val="28"/>
          <w:szCs w:val="28"/>
        </w:rPr>
        <w:t>»</w:t>
      </w:r>
      <w:r w:rsidRPr="00646686">
        <w:rPr>
          <w:rFonts w:eastAsia="Calibri"/>
          <w:sz w:val="28"/>
          <w:szCs w:val="28"/>
        </w:rPr>
        <w:t xml:space="preserve">, координируемого министерством экономики Краснодарского края, реализуется 2 региональных проекта: «Системные меры по повышению производительности труда» (срок реализации: 01.03.2019 – 31.12.2024), «Адресная поддержка повышения производительности труда на предприятиях» (срок реализации: 01.01.2019 –31.12.2024). </w:t>
      </w:r>
    </w:p>
    <w:p w:rsidR="00D67F11" w:rsidRPr="00646686" w:rsidRDefault="00B53F71" w:rsidP="00D67F11">
      <w:pPr>
        <w:widowControl w:val="0"/>
        <w:ind w:firstLine="709"/>
        <w:jc w:val="both"/>
        <w:rPr>
          <w:rFonts w:eastAsia="Calibri"/>
          <w:sz w:val="28"/>
          <w:szCs w:val="28"/>
        </w:rPr>
      </w:pPr>
      <w:r w:rsidRPr="00646686">
        <w:rPr>
          <w:rFonts w:eastAsia="Calibri"/>
          <w:sz w:val="28"/>
          <w:szCs w:val="28"/>
        </w:rPr>
        <w:t xml:space="preserve">В </w:t>
      </w:r>
      <w:r w:rsidR="00D67F11" w:rsidRPr="00646686">
        <w:rPr>
          <w:rFonts w:eastAsia="Calibri"/>
          <w:sz w:val="28"/>
          <w:szCs w:val="28"/>
        </w:rPr>
        <w:t>регионально</w:t>
      </w:r>
      <w:r w:rsidRPr="00646686">
        <w:rPr>
          <w:rFonts w:eastAsia="Calibri"/>
          <w:sz w:val="28"/>
          <w:szCs w:val="28"/>
        </w:rPr>
        <w:t>м проекте</w:t>
      </w:r>
      <w:r w:rsidR="00D67F11" w:rsidRPr="00646686">
        <w:rPr>
          <w:rFonts w:eastAsia="Calibri"/>
          <w:sz w:val="28"/>
          <w:szCs w:val="28"/>
        </w:rPr>
        <w:t xml:space="preserve"> «Системные меры по повышению производительности труда» в 2022 году принима</w:t>
      </w:r>
      <w:r w:rsidR="00F37CE3" w:rsidRPr="00646686">
        <w:rPr>
          <w:rFonts w:eastAsia="Calibri"/>
          <w:sz w:val="28"/>
          <w:szCs w:val="28"/>
        </w:rPr>
        <w:t>ли</w:t>
      </w:r>
      <w:r w:rsidR="00D67F11" w:rsidRPr="00646686">
        <w:rPr>
          <w:rFonts w:eastAsia="Calibri"/>
          <w:sz w:val="28"/>
          <w:szCs w:val="28"/>
        </w:rPr>
        <w:t xml:space="preserve"> участие 2 предприятия района: в формате участия «Поддержка Федерального центра компетенций» (совместно с экспертами Федерального центра компетенций) - ООО «ЕвроХим-БМУ»; в формате участия «Поддержка регионального центра компетенций» (совместно с экспертами Регионального центра компетенций) – ООО «Южная соковая компания».</w:t>
      </w:r>
    </w:p>
    <w:p w:rsidR="00D67F11" w:rsidRPr="00646686" w:rsidRDefault="00D67F11" w:rsidP="00D67F11">
      <w:pPr>
        <w:widowControl w:val="0"/>
        <w:ind w:firstLine="709"/>
        <w:jc w:val="both"/>
        <w:rPr>
          <w:rFonts w:eastAsia="Calibri"/>
          <w:sz w:val="28"/>
          <w:szCs w:val="28"/>
        </w:rPr>
      </w:pPr>
      <w:r w:rsidRPr="00646686">
        <w:rPr>
          <w:rFonts w:eastAsia="Calibri"/>
          <w:bCs/>
          <w:sz w:val="28"/>
          <w:szCs w:val="28"/>
        </w:rPr>
        <w:t>В рамках национального проекта «Образование</w:t>
      </w:r>
      <w:r w:rsidRPr="00646686">
        <w:rPr>
          <w:rFonts w:eastAsia="Calibri"/>
          <w:b/>
          <w:bCs/>
          <w:sz w:val="28"/>
          <w:szCs w:val="28"/>
        </w:rPr>
        <w:t>»</w:t>
      </w:r>
      <w:r w:rsidRPr="00646686">
        <w:rPr>
          <w:rFonts w:eastAsia="Calibri"/>
          <w:bCs/>
          <w:sz w:val="28"/>
          <w:szCs w:val="28"/>
        </w:rPr>
        <w:t xml:space="preserve"> </w:t>
      </w:r>
      <w:r w:rsidRPr="00646686">
        <w:rPr>
          <w:rFonts w:eastAsia="Calibri"/>
          <w:sz w:val="28"/>
          <w:szCs w:val="28"/>
        </w:rPr>
        <w:t xml:space="preserve">Федерального проекта «Патриотическое воспитание граждан Российской Федерации» с 1 сентября 2022 года в штатное расписание 32 образовательных организаций введено 14,25 ставок советников директора по воспитанию и взаимодействию с общественными объединениями. </w:t>
      </w:r>
    </w:p>
    <w:p w:rsidR="00D67F11" w:rsidRPr="00646686" w:rsidRDefault="00D67F11" w:rsidP="00D67F11">
      <w:pPr>
        <w:widowControl w:val="0"/>
        <w:ind w:firstLine="709"/>
        <w:jc w:val="both"/>
        <w:rPr>
          <w:rFonts w:eastAsia="Calibri"/>
          <w:sz w:val="28"/>
          <w:szCs w:val="28"/>
        </w:rPr>
      </w:pPr>
      <w:r w:rsidRPr="00646686">
        <w:rPr>
          <w:rFonts w:eastAsia="Calibri"/>
          <w:sz w:val="28"/>
          <w:szCs w:val="28"/>
        </w:rPr>
        <w:t>Предусмотрено на реализацию проекта 2559,8 тыс. руб. Освоено 100% денежных средств.</w:t>
      </w:r>
    </w:p>
    <w:p w:rsidR="005C042E" w:rsidRPr="00646686" w:rsidRDefault="005C042E">
      <w:pPr>
        <w:rPr>
          <w:b/>
          <w:i/>
        </w:rPr>
      </w:pPr>
    </w:p>
    <w:p w:rsidR="00BD5992" w:rsidRPr="00646686" w:rsidRDefault="00EB4ADA">
      <w:pPr>
        <w:rPr>
          <w:b/>
          <w:i/>
        </w:rPr>
      </w:pPr>
      <w:r w:rsidRPr="00646686">
        <w:rPr>
          <w:b/>
          <w:i/>
        </w:rPr>
        <w:t>4</w:t>
      </w:r>
      <w:r w:rsidR="00BD5992" w:rsidRPr="00646686">
        <w:rPr>
          <w:b/>
          <w:i/>
        </w:rPr>
        <w:t>. БЮДЖЕТ</w:t>
      </w:r>
    </w:p>
    <w:p w:rsidR="0098124F" w:rsidRPr="00646686" w:rsidRDefault="0098124F" w:rsidP="0098124F">
      <w:pPr>
        <w:tabs>
          <w:tab w:val="left" w:pos="709"/>
        </w:tabs>
        <w:ind w:firstLine="709"/>
        <w:jc w:val="both"/>
        <w:rPr>
          <w:sz w:val="28"/>
          <w:szCs w:val="28"/>
        </w:rPr>
      </w:pPr>
      <w:r w:rsidRPr="00646686">
        <w:rPr>
          <w:sz w:val="28"/>
          <w:szCs w:val="28"/>
        </w:rPr>
        <w:t>За 2022 год в консолидированный бюджет края по Белореченскому району при плане 2 998,4</w:t>
      </w:r>
      <w:r w:rsidR="0080057C" w:rsidRPr="00646686">
        <w:rPr>
          <w:sz w:val="28"/>
          <w:szCs w:val="28"/>
        </w:rPr>
        <w:t xml:space="preserve"> млн.</w:t>
      </w:r>
      <w:r w:rsidRPr="00646686">
        <w:rPr>
          <w:sz w:val="28"/>
          <w:szCs w:val="28"/>
        </w:rPr>
        <w:t>руб. поступило 3 196,8 м</w:t>
      </w:r>
      <w:r w:rsidR="0080057C" w:rsidRPr="00646686">
        <w:rPr>
          <w:sz w:val="28"/>
          <w:szCs w:val="28"/>
        </w:rPr>
        <w:t>лн.</w:t>
      </w:r>
      <w:r w:rsidRPr="00646686">
        <w:rPr>
          <w:sz w:val="28"/>
          <w:szCs w:val="28"/>
        </w:rPr>
        <w:t>руб. налоговых и неналоговых доходов</w:t>
      </w:r>
      <w:r w:rsidR="0080057C" w:rsidRPr="00646686">
        <w:rPr>
          <w:sz w:val="28"/>
          <w:szCs w:val="28"/>
        </w:rPr>
        <w:t>, что</w:t>
      </w:r>
      <w:r w:rsidRPr="00646686">
        <w:rPr>
          <w:sz w:val="28"/>
          <w:szCs w:val="28"/>
        </w:rPr>
        <w:t xml:space="preserve"> на 198,5 млн. руб. больше запланированного. Процент исполнения плана по собственным доходам составил 106,6%. Темп роста – 90,1% (среднекраевой показатель – 113,8%). В краевом рейтинге поступления налогов, сборов и других платежей Белореченский район по показателю «темп роста» находится на 43 месте. По сравнению с 2021 годом поступление собственных доходов в консолидации края уменьшилось на 352,6 млн. руб.</w:t>
      </w:r>
    </w:p>
    <w:p w:rsidR="0098124F" w:rsidRPr="00646686" w:rsidRDefault="0098124F" w:rsidP="0098124F">
      <w:pPr>
        <w:ind w:firstLine="709"/>
        <w:jc w:val="both"/>
        <w:rPr>
          <w:sz w:val="28"/>
          <w:szCs w:val="28"/>
        </w:rPr>
      </w:pPr>
      <w:r w:rsidRPr="00646686">
        <w:rPr>
          <w:sz w:val="28"/>
          <w:szCs w:val="28"/>
        </w:rPr>
        <w:t xml:space="preserve">Основной причиной невысокого темпа роста доходов в консолидации края является снижение платежей по налогу на прибыль на 771,1 млн. руб. (В 2021 </w:t>
      </w:r>
      <w:r w:rsidRPr="00646686">
        <w:rPr>
          <w:sz w:val="28"/>
          <w:szCs w:val="28"/>
        </w:rPr>
        <w:lastRenderedPageBreak/>
        <w:t>году поступление налога на прибыль от ООО "Еврохим-БМУ" составляло 780,3 млн. руб., в 2022 году произведен возврат переплаты, сложившейся на начало года и сумма налога имеет отрицательный показатель -179,5 млн. руб., снижение – 959,8 млн. руб.).</w:t>
      </w:r>
    </w:p>
    <w:p w:rsidR="0098124F" w:rsidRPr="00646686" w:rsidRDefault="0098124F" w:rsidP="0098124F">
      <w:pPr>
        <w:tabs>
          <w:tab w:val="left" w:pos="709"/>
        </w:tabs>
        <w:jc w:val="center"/>
        <w:rPr>
          <w:sz w:val="28"/>
          <w:szCs w:val="28"/>
        </w:rPr>
      </w:pPr>
      <w:r w:rsidRPr="00646686">
        <w:rPr>
          <w:sz w:val="28"/>
          <w:szCs w:val="28"/>
        </w:rPr>
        <w:t xml:space="preserve">Доходы консолидированного бюджета края </w:t>
      </w:r>
    </w:p>
    <w:p w:rsidR="0098124F" w:rsidRPr="00646686" w:rsidRDefault="0098124F" w:rsidP="0098124F">
      <w:pPr>
        <w:tabs>
          <w:tab w:val="left" w:pos="709"/>
        </w:tabs>
        <w:jc w:val="center"/>
        <w:rPr>
          <w:sz w:val="28"/>
          <w:szCs w:val="28"/>
        </w:rPr>
      </w:pPr>
      <w:r w:rsidRPr="00646686">
        <w:rPr>
          <w:sz w:val="28"/>
          <w:szCs w:val="28"/>
        </w:rPr>
        <w:t xml:space="preserve"> по муниципальному образованию Белореченского район</w:t>
      </w:r>
      <w:r w:rsidR="0080057C" w:rsidRPr="00646686">
        <w:rPr>
          <w:sz w:val="28"/>
          <w:szCs w:val="28"/>
        </w:rPr>
        <w:t xml:space="preserve"> за 2022 год</w:t>
      </w:r>
    </w:p>
    <w:p w:rsidR="0098124F" w:rsidRPr="00646686" w:rsidRDefault="0098124F" w:rsidP="0098124F">
      <w:pPr>
        <w:tabs>
          <w:tab w:val="left" w:pos="709"/>
        </w:tabs>
        <w:ind w:firstLine="709"/>
        <w:jc w:val="right"/>
      </w:pPr>
      <w:r w:rsidRPr="00646686">
        <w:t>(тыс. руб.)</w:t>
      </w: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276"/>
        <w:gridCol w:w="1305"/>
        <w:gridCol w:w="822"/>
        <w:gridCol w:w="1417"/>
        <w:gridCol w:w="756"/>
      </w:tblGrid>
      <w:tr w:rsidR="0098124F" w:rsidRPr="00646686" w:rsidTr="003A2EE4">
        <w:tc>
          <w:tcPr>
            <w:tcW w:w="1555" w:type="dxa"/>
          </w:tcPr>
          <w:p w:rsidR="0098124F" w:rsidRPr="00646686" w:rsidRDefault="0098124F" w:rsidP="007D59F3">
            <w:pPr>
              <w:tabs>
                <w:tab w:val="left" w:pos="709"/>
              </w:tabs>
              <w:jc w:val="both"/>
              <w:rPr>
                <w:sz w:val="22"/>
                <w:szCs w:val="22"/>
              </w:rPr>
            </w:pPr>
            <w:r w:rsidRPr="00646686">
              <w:rPr>
                <w:sz w:val="22"/>
                <w:szCs w:val="22"/>
              </w:rPr>
              <w:t>Наименование бюджета</w:t>
            </w:r>
          </w:p>
        </w:tc>
        <w:tc>
          <w:tcPr>
            <w:tcW w:w="1275" w:type="dxa"/>
          </w:tcPr>
          <w:p w:rsidR="0098124F" w:rsidRPr="00646686" w:rsidRDefault="0098124F" w:rsidP="007D59F3">
            <w:pPr>
              <w:tabs>
                <w:tab w:val="left" w:pos="709"/>
              </w:tabs>
              <w:jc w:val="center"/>
              <w:rPr>
                <w:sz w:val="22"/>
                <w:szCs w:val="22"/>
              </w:rPr>
            </w:pPr>
            <w:r w:rsidRPr="00646686">
              <w:rPr>
                <w:sz w:val="22"/>
                <w:szCs w:val="22"/>
              </w:rPr>
              <w:t>Факт</w:t>
            </w:r>
          </w:p>
          <w:p w:rsidR="0098124F" w:rsidRPr="00646686" w:rsidRDefault="0098124F" w:rsidP="007D59F3">
            <w:pPr>
              <w:tabs>
                <w:tab w:val="left" w:pos="709"/>
              </w:tabs>
              <w:jc w:val="center"/>
              <w:rPr>
                <w:sz w:val="22"/>
                <w:szCs w:val="22"/>
              </w:rPr>
            </w:pPr>
            <w:r w:rsidRPr="00646686">
              <w:rPr>
                <w:sz w:val="22"/>
                <w:szCs w:val="22"/>
              </w:rPr>
              <w:t>2020г.</w:t>
            </w:r>
          </w:p>
          <w:p w:rsidR="0098124F" w:rsidRPr="00646686" w:rsidRDefault="0098124F" w:rsidP="007D59F3">
            <w:pPr>
              <w:tabs>
                <w:tab w:val="left" w:pos="709"/>
              </w:tabs>
              <w:jc w:val="center"/>
              <w:rPr>
                <w:sz w:val="22"/>
                <w:szCs w:val="22"/>
              </w:rPr>
            </w:pPr>
          </w:p>
        </w:tc>
        <w:tc>
          <w:tcPr>
            <w:tcW w:w="1276" w:type="dxa"/>
          </w:tcPr>
          <w:p w:rsidR="0098124F" w:rsidRPr="00646686" w:rsidRDefault="0098124F" w:rsidP="007D59F3">
            <w:pPr>
              <w:tabs>
                <w:tab w:val="left" w:pos="709"/>
              </w:tabs>
              <w:jc w:val="center"/>
              <w:rPr>
                <w:sz w:val="22"/>
                <w:szCs w:val="22"/>
              </w:rPr>
            </w:pPr>
            <w:r w:rsidRPr="00646686">
              <w:rPr>
                <w:sz w:val="22"/>
                <w:szCs w:val="22"/>
              </w:rPr>
              <w:t>Факт</w:t>
            </w:r>
          </w:p>
          <w:p w:rsidR="0098124F" w:rsidRPr="00646686" w:rsidRDefault="0098124F" w:rsidP="007D59F3">
            <w:pPr>
              <w:tabs>
                <w:tab w:val="left" w:pos="709"/>
              </w:tabs>
              <w:jc w:val="center"/>
              <w:rPr>
                <w:sz w:val="22"/>
                <w:szCs w:val="22"/>
              </w:rPr>
            </w:pPr>
            <w:r w:rsidRPr="00646686">
              <w:rPr>
                <w:sz w:val="22"/>
                <w:szCs w:val="22"/>
              </w:rPr>
              <w:t>2021г.</w:t>
            </w:r>
          </w:p>
        </w:tc>
        <w:tc>
          <w:tcPr>
            <w:tcW w:w="1276" w:type="dxa"/>
          </w:tcPr>
          <w:p w:rsidR="0098124F" w:rsidRPr="00646686" w:rsidRDefault="0098124F" w:rsidP="007D59F3">
            <w:pPr>
              <w:tabs>
                <w:tab w:val="left" w:pos="709"/>
              </w:tabs>
              <w:jc w:val="center"/>
              <w:rPr>
                <w:sz w:val="22"/>
                <w:szCs w:val="22"/>
              </w:rPr>
            </w:pPr>
            <w:r w:rsidRPr="00646686">
              <w:rPr>
                <w:sz w:val="22"/>
                <w:szCs w:val="22"/>
              </w:rPr>
              <w:t>План</w:t>
            </w:r>
          </w:p>
          <w:p w:rsidR="0098124F" w:rsidRPr="00646686" w:rsidRDefault="0098124F" w:rsidP="007D59F3">
            <w:pPr>
              <w:tabs>
                <w:tab w:val="left" w:pos="709"/>
              </w:tabs>
              <w:jc w:val="center"/>
              <w:rPr>
                <w:sz w:val="22"/>
                <w:szCs w:val="22"/>
              </w:rPr>
            </w:pPr>
            <w:r w:rsidRPr="00646686">
              <w:rPr>
                <w:sz w:val="22"/>
                <w:szCs w:val="22"/>
              </w:rPr>
              <w:t>2022г.</w:t>
            </w:r>
          </w:p>
          <w:p w:rsidR="0098124F" w:rsidRPr="00646686" w:rsidRDefault="0098124F" w:rsidP="007D59F3">
            <w:pPr>
              <w:tabs>
                <w:tab w:val="left" w:pos="709"/>
              </w:tabs>
              <w:jc w:val="center"/>
              <w:rPr>
                <w:sz w:val="22"/>
                <w:szCs w:val="22"/>
              </w:rPr>
            </w:pPr>
          </w:p>
        </w:tc>
        <w:tc>
          <w:tcPr>
            <w:tcW w:w="1305" w:type="dxa"/>
          </w:tcPr>
          <w:p w:rsidR="0098124F" w:rsidRPr="00646686" w:rsidRDefault="0098124F" w:rsidP="007D59F3">
            <w:pPr>
              <w:tabs>
                <w:tab w:val="left" w:pos="709"/>
              </w:tabs>
              <w:jc w:val="center"/>
              <w:rPr>
                <w:sz w:val="22"/>
                <w:szCs w:val="22"/>
              </w:rPr>
            </w:pPr>
            <w:r w:rsidRPr="00646686">
              <w:rPr>
                <w:sz w:val="22"/>
                <w:szCs w:val="22"/>
              </w:rPr>
              <w:t>Факт</w:t>
            </w:r>
          </w:p>
          <w:p w:rsidR="0098124F" w:rsidRPr="00646686" w:rsidRDefault="0098124F" w:rsidP="007D59F3">
            <w:pPr>
              <w:tabs>
                <w:tab w:val="left" w:pos="709"/>
              </w:tabs>
              <w:jc w:val="center"/>
              <w:rPr>
                <w:sz w:val="22"/>
                <w:szCs w:val="22"/>
              </w:rPr>
            </w:pPr>
            <w:r w:rsidRPr="00646686">
              <w:rPr>
                <w:sz w:val="22"/>
                <w:szCs w:val="22"/>
              </w:rPr>
              <w:t>2022г.</w:t>
            </w:r>
          </w:p>
        </w:tc>
        <w:tc>
          <w:tcPr>
            <w:tcW w:w="822" w:type="dxa"/>
          </w:tcPr>
          <w:p w:rsidR="0098124F" w:rsidRPr="00646686" w:rsidRDefault="0098124F" w:rsidP="007D59F3">
            <w:pPr>
              <w:tabs>
                <w:tab w:val="left" w:pos="709"/>
              </w:tabs>
              <w:jc w:val="center"/>
              <w:rPr>
                <w:sz w:val="22"/>
                <w:szCs w:val="22"/>
              </w:rPr>
            </w:pPr>
            <w:r w:rsidRPr="00646686">
              <w:rPr>
                <w:sz w:val="22"/>
                <w:szCs w:val="22"/>
              </w:rPr>
              <w:t>%</w:t>
            </w:r>
          </w:p>
          <w:p w:rsidR="0098124F" w:rsidRPr="00646686" w:rsidRDefault="0098124F" w:rsidP="007D59F3">
            <w:pPr>
              <w:tabs>
                <w:tab w:val="left" w:pos="709"/>
              </w:tabs>
              <w:jc w:val="center"/>
              <w:rPr>
                <w:sz w:val="22"/>
                <w:szCs w:val="22"/>
              </w:rPr>
            </w:pPr>
            <w:r w:rsidRPr="00646686">
              <w:rPr>
                <w:sz w:val="22"/>
                <w:szCs w:val="22"/>
              </w:rPr>
              <w:t>исполнения плана</w:t>
            </w:r>
          </w:p>
        </w:tc>
        <w:tc>
          <w:tcPr>
            <w:tcW w:w="1417" w:type="dxa"/>
          </w:tcPr>
          <w:p w:rsidR="0098124F" w:rsidRPr="00646686" w:rsidRDefault="0098124F" w:rsidP="007D59F3">
            <w:pPr>
              <w:tabs>
                <w:tab w:val="left" w:pos="709"/>
              </w:tabs>
              <w:jc w:val="both"/>
              <w:rPr>
                <w:sz w:val="22"/>
                <w:szCs w:val="22"/>
              </w:rPr>
            </w:pPr>
            <w:r w:rsidRPr="00646686">
              <w:rPr>
                <w:sz w:val="22"/>
                <w:szCs w:val="22"/>
              </w:rPr>
              <w:t>Отклонение факта 2022г. от плана</w:t>
            </w:r>
          </w:p>
        </w:tc>
        <w:tc>
          <w:tcPr>
            <w:tcW w:w="756" w:type="dxa"/>
          </w:tcPr>
          <w:p w:rsidR="0098124F" w:rsidRPr="00646686" w:rsidRDefault="0098124F" w:rsidP="007D59F3">
            <w:pPr>
              <w:tabs>
                <w:tab w:val="left" w:pos="709"/>
              </w:tabs>
              <w:jc w:val="both"/>
              <w:rPr>
                <w:sz w:val="22"/>
                <w:szCs w:val="22"/>
              </w:rPr>
            </w:pPr>
            <w:r w:rsidRPr="00646686">
              <w:rPr>
                <w:sz w:val="22"/>
                <w:szCs w:val="22"/>
              </w:rPr>
              <w:t xml:space="preserve">Темп роста </w:t>
            </w:r>
          </w:p>
          <w:p w:rsidR="0098124F" w:rsidRPr="00646686" w:rsidRDefault="0098124F" w:rsidP="007D59F3">
            <w:pPr>
              <w:tabs>
                <w:tab w:val="left" w:pos="709"/>
              </w:tabs>
              <w:jc w:val="both"/>
              <w:rPr>
                <w:sz w:val="22"/>
                <w:szCs w:val="22"/>
              </w:rPr>
            </w:pPr>
            <w:r w:rsidRPr="00646686">
              <w:rPr>
                <w:sz w:val="22"/>
                <w:szCs w:val="22"/>
              </w:rPr>
              <w:t xml:space="preserve"> в %%</w:t>
            </w:r>
          </w:p>
        </w:tc>
      </w:tr>
      <w:tr w:rsidR="0098124F" w:rsidRPr="00646686" w:rsidTr="003A2EE4">
        <w:tc>
          <w:tcPr>
            <w:tcW w:w="1555" w:type="dxa"/>
          </w:tcPr>
          <w:p w:rsidR="0098124F" w:rsidRPr="00646686" w:rsidRDefault="0098124F" w:rsidP="007D59F3">
            <w:pPr>
              <w:tabs>
                <w:tab w:val="left" w:pos="709"/>
              </w:tabs>
              <w:jc w:val="both"/>
              <w:rPr>
                <w:sz w:val="22"/>
                <w:szCs w:val="22"/>
              </w:rPr>
            </w:pPr>
            <w:r w:rsidRPr="00646686">
              <w:rPr>
                <w:sz w:val="22"/>
                <w:szCs w:val="22"/>
              </w:rPr>
              <w:t>Краевой бюджет</w:t>
            </w:r>
          </w:p>
        </w:tc>
        <w:tc>
          <w:tcPr>
            <w:tcW w:w="1275" w:type="dxa"/>
            <w:vAlign w:val="center"/>
          </w:tcPr>
          <w:p w:rsidR="0098124F" w:rsidRPr="00646686" w:rsidRDefault="0098124F" w:rsidP="007D59F3">
            <w:pPr>
              <w:jc w:val="right"/>
              <w:rPr>
                <w:sz w:val="22"/>
                <w:szCs w:val="22"/>
              </w:rPr>
            </w:pPr>
            <w:r w:rsidRPr="00646686">
              <w:rPr>
                <w:sz w:val="22"/>
                <w:szCs w:val="22"/>
              </w:rPr>
              <w:t>1 390 662,7</w:t>
            </w:r>
          </w:p>
        </w:tc>
        <w:tc>
          <w:tcPr>
            <w:tcW w:w="1276" w:type="dxa"/>
            <w:vAlign w:val="center"/>
          </w:tcPr>
          <w:p w:rsidR="0098124F" w:rsidRPr="00646686" w:rsidRDefault="0098124F" w:rsidP="007D59F3">
            <w:pPr>
              <w:jc w:val="right"/>
              <w:rPr>
                <w:sz w:val="22"/>
                <w:szCs w:val="22"/>
              </w:rPr>
            </w:pPr>
            <w:r w:rsidRPr="00646686">
              <w:rPr>
                <w:sz w:val="22"/>
                <w:szCs w:val="22"/>
              </w:rPr>
              <w:t>2 077 614,7</w:t>
            </w:r>
          </w:p>
        </w:tc>
        <w:tc>
          <w:tcPr>
            <w:tcW w:w="1276" w:type="dxa"/>
            <w:shd w:val="clear" w:color="auto" w:fill="auto"/>
            <w:vAlign w:val="center"/>
          </w:tcPr>
          <w:p w:rsidR="0098124F" w:rsidRPr="00646686" w:rsidRDefault="0098124F" w:rsidP="007D59F3">
            <w:pPr>
              <w:jc w:val="center"/>
              <w:rPr>
                <w:sz w:val="22"/>
                <w:szCs w:val="22"/>
              </w:rPr>
            </w:pPr>
            <w:r w:rsidRPr="00646686">
              <w:rPr>
                <w:sz w:val="22"/>
                <w:szCs w:val="22"/>
              </w:rPr>
              <w:t>1 554 273,0</w:t>
            </w:r>
          </w:p>
        </w:tc>
        <w:tc>
          <w:tcPr>
            <w:tcW w:w="1305" w:type="dxa"/>
            <w:vAlign w:val="center"/>
          </w:tcPr>
          <w:p w:rsidR="0098124F" w:rsidRPr="00646686" w:rsidRDefault="0098124F" w:rsidP="007D59F3">
            <w:pPr>
              <w:jc w:val="right"/>
              <w:rPr>
                <w:sz w:val="22"/>
                <w:szCs w:val="22"/>
              </w:rPr>
            </w:pPr>
            <w:r w:rsidRPr="00646686">
              <w:rPr>
                <w:sz w:val="22"/>
                <w:szCs w:val="22"/>
              </w:rPr>
              <w:t>1 530 062,5</w:t>
            </w:r>
          </w:p>
        </w:tc>
        <w:tc>
          <w:tcPr>
            <w:tcW w:w="822" w:type="dxa"/>
            <w:vAlign w:val="center"/>
          </w:tcPr>
          <w:p w:rsidR="0098124F" w:rsidRPr="00646686" w:rsidRDefault="0098124F" w:rsidP="007D59F3">
            <w:pPr>
              <w:jc w:val="center"/>
              <w:rPr>
                <w:sz w:val="22"/>
                <w:szCs w:val="22"/>
              </w:rPr>
            </w:pPr>
            <w:r w:rsidRPr="00646686">
              <w:rPr>
                <w:sz w:val="22"/>
                <w:szCs w:val="22"/>
              </w:rPr>
              <w:t>98,4</w:t>
            </w:r>
          </w:p>
        </w:tc>
        <w:tc>
          <w:tcPr>
            <w:tcW w:w="1417" w:type="dxa"/>
            <w:vAlign w:val="center"/>
          </w:tcPr>
          <w:p w:rsidR="0098124F" w:rsidRPr="00646686" w:rsidRDefault="0098124F" w:rsidP="007D59F3">
            <w:pPr>
              <w:jc w:val="center"/>
              <w:rPr>
                <w:sz w:val="22"/>
                <w:szCs w:val="22"/>
              </w:rPr>
            </w:pPr>
            <w:r w:rsidRPr="00646686">
              <w:rPr>
                <w:sz w:val="22"/>
                <w:szCs w:val="22"/>
              </w:rPr>
              <w:t>- 24 210,5</w:t>
            </w:r>
          </w:p>
        </w:tc>
        <w:tc>
          <w:tcPr>
            <w:tcW w:w="756" w:type="dxa"/>
            <w:vAlign w:val="center"/>
          </w:tcPr>
          <w:p w:rsidR="0098124F" w:rsidRPr="00646686" w:rsidRDefault="0098124F" w:rsidP="007D59F3">
            <w:pPr>
              <w:jc w:val="center"/>
              <w:rPr>
                <w:sz w:val="22"/>
                <w:szCs w:val="22"/>
              </w:rPr>
            </w:pPr>
            <w:r w:rsidRPr="00646686">
              <w:rPr>
                <w:sz w:val="22"/>
                <w:szCs w:val="22"/>
              </w:rPr>
              <w:t>73,6</w:t>
            </w:r>
          </w:p>
        </w:tc>
      </w:tr>
      <w:tr w:rsidR="0098124F" w:rsidRPr="00646686" w:rsidTr="003A2EE4">
        <w:tc>
          <w:tcPr>
            <w:tcW w:w="1555" w:type="dxa"/>
          </w:tcPr>
          <w:p w:rsidR="0098124F" w:rsidRPr="00646686" w:rsidRDefault="0098124F" w:rsidP="007D59F3">
            <w:pPr>
              <w:tabs>
                <w:tab w:val="left" w:pos="709"/>
              </w:tabs>
              <w:jc w:val="both"/>
              <w:rPr>
                <w:sz w:val="22"/>
                <w:szCs w:val="22"/>
              </w:rPr>
            </w:pPr>
            <w:r w:rsidRPr="00646686">
              <w:rPr>
                <w:sz w:val="22"/>
                <w:szCs w:val="22"/>
              </w:rPr>
              <w:t>Консолидированный бюджет района, всего</w:t>
            </w:r>
          </w:p>
          <w:p w:rsidR="0098124F" w:rsidRPr="00646686" w:rsidRDefault="0098124F" w:rsidP="007D59F3">
            <w:pPr>
              <w:tabs>
                <w:tab w:val="left" w:pos="709"/>
              </w:tabs>
              <w:jc w:val="both"/>
              <w:rPr>
                <w:sz w:val="22"/>
                <w:szCs w:val="22"/>
              </w:rPr>
            </w:pPr>
            <w:r w:rsidRPr="00646686">
              <w:rPr>
                <w:sz w:val="22"/>
                <w:szCs w:val="22"/>
              </w:rPr>
              <w:t>в т.ч.</w:t>
            </w:r>
          </w:p>
        </w:tc>
        <w:tc>
          <w:tcPr>
            <w:tcW w:w="1275" w:type="dxa"/>
            <w:vAlign w:val="center"/>
          </w:tcPr>
          <w:p w:rsidR="0098124F" w:rsidRPr="00646686" w:rsidRDefault="0098124F" w:rsidP="007D59F3">
            <w:pPr>
              <w:jc w:val="right"/>
              <w:rPr>
                <w:sz w:val="22"/>
                <w:szCs w:val="22"/>
              </w:rPr>
            </w:pPr>
            <w:r w:rsidRPr="00646686">
              <w:rPr>
                <w:sz w:val="22"/>
                <w:szCs w:val="22"/>
              </w:rPr>
              <w:t>1 151 519,5</w:t>
            </w:r>
          </w:p>
        </w:tc>
        <w:tc>
          <w:tcPr>
            <w:tcW w:w="1276" w:type="dxa"/>
            <w:vAlign w:val="center"/>
          </w:tcPr>
          <w:p w:rsidR="0098124F" w:rsidRPr="00646686" w:rsidRDefault="0098124F" w:rsidP="007D59F3">
            <w:pPr>
              <w:jc w:val="right"/>
              <w:rPr>
                <w:sz w:val="22"/>
                <w:szCs w:val="22"/>
              </w:rPr>
            </w:pPr>
            <w:r w:rsidRPr="00646686">
              <w:rPr>
                <w:sz w:val="22"/>
                <w:szCs w:val="22"/>
              </w:rPr>
              <w:t>1 471 864,5</w:t>
            </w:r>
          </w:p>
        </w:tc>
        <w:tc>
          <w:tcPr>
            <w:tcW w:w="1276" w:type="dxa"/>
            <w:vAlign w:val="center"/>
          </w:tcPr>
          <w:p w:rsidR="0098124F" w:rsidRPr="00646686" w:rsidRDefault="0098124F" w:rsidP="007D59F3">
            <w:pPr>
              <w:jc w:val="center"/>
              <w:rPr>
                <w:sz w:val="22"/>
                <w:szCs w:val="22"/>
              </w:rPr>
            </w:pPr>
            <w:r w:rsidRPr="00646686">
              <w:rPr>
                <w:sz w:val="22"/>
                <w:szCs w:val="22"/>
              </w:rPr>
              <w:t>1 444 092,4</w:t>
            </w:r>
          </w:p>
        </w:tc>
        <w:tc>
          <w:tcPr>
            <w:tcW w:w="1305" w:type="dxa"/>
            <w:vAlign w:val="center"/>
          </w:tcPr>
          <w:p w:rsidR="0098124F" w:rsidRPr="00646686" w:rsidRDefault="0098124F" w:rsidP="007D59F3">
            <w:pPr>
              <w:jc w:val="right"/>
              <w:rPr>
                <w:sz w:val="22"/>
                <w:szCs w:val="22"/>
              </w:rPr>
            </w:pPr>
            <w:r w:rsidRPr="00646686">
              <w:rPr>
                <w:sz w:val="22"/>
                <w:szCs w:val="22"/>
              </w:rPr>
              <w:t>1 666 767,3</w:t>
            </w:r>
          </w:p>
        </w:tc>
        <w:tc>
          <w:tcPr>
            <w:tcW w:w="822" w:type="dxa"/>
            <w:vAlign w:val="center"/>
          </w:tcPr>
          <w:p w:rsidR="0098124F" w:rsidRPr="00646686" w:rsidRDefault="0098124F" w:rsidP="007D59F3">
            <w:pPr>
              <w:jc w:val="center"/>
              <w:rPr>
                <w:sz w:val="22"/>
                <w:szCs w:val="22"/>
              </w:rPr>
            </w:pPr>
            <w:r w:rsidRPr="00646686">
              <w:rPr>
                <w:sz w:val="22"/>
                <w:szCs w:val="22"/>
              </w:rPr>
              <w:t>115,4</w:t>
            </w:r>
          </w:p>
        </w:tc>
        <w:tc>
          <w:tcPr>
            <w:tcW w:w="1417" w:type="dxa"/>
            <w:vAlign w:val="center"/>
          </w:tcPr>
          <w:p w:rsidR="0098124F" w:rsidRPr="00646686" w:rsidRDefault="0098124F" w:rsidP="007D59F3">
            <w:pPr>
              <w:jc w:val="center"/>
              <w:rPr>
                <w:sz w:val="22"/>
                <w:szCs w:val="22"/>
              </w:rPr>
            </w:pPr>
            <w:r w:rsidRPr="00646686">
              <w:rPr>
                <w:sz w:val="22"/>
                <w:szCs w:val="22"/>
              </w:rPr>
              <w:t>222 675</w:t>
            </w:r>
          </w:p>
        </w:tc>
        <w:tc>
          <w:tcPr>
            <w:tcW w:w="756" w:type="dxa"/>
            <w:vAlign w:val="center"/>
          </w:tcPr>
          <w:p w:rsidR="0098124F" w:rsidRPr="00646686" w:rsidRDefault="0098124F" w:rsidP="007D59F3">
            <w:pPr>
              <w:jc w:val="center"/>
              <w:rPr>
                <w:sz w:val="22"/>
                <w:szCs w:val="22"/>
              </w:rPr>
            </w:pPr>
            <w:r w:rsidRPr="00646686">
              <w:rPr>
                <w:sz w:val="22"/>
                <w:szCs w:val="22"/>
              </w:rPr>
              <w:t>113,2</w:t>
            </w:r>
          </w:p>
        </w:tc>
      </w:tr>
      <w:tr w:rsidR="0098124F" w:rsidRPr="00646686" w:rsidTr="003A2EE4">
        <w:tc>
          <w:tcPr>
            <w:tcW w:w="1555" w:type="dxa"/>
          </w:tcPr>
          <w:p w:rsidR="0098124F" w:rsidRPr="00646686" w:rsidRDefault="0098124F" w:rsidP="007D59F3">
            <w:pPr>
              <w:tabs>
                <w:tab w:val="left" w:pos="709"/>
              </w:tabs>
              <w:jc w:val="both"/>
              <w:rPr>
                <w:sz w:val="22"/>
                <w:szCs w:val="22"/>
              </w:rPr>
            </w:pPr>
            <w:r w:rsidRPr="00646686">
              <w:rPr>
                <w:sz w:val="22"/>
                <w:szCs w:val="22"/>
              </w:rPr>
              <w:t>районный</w:t>
            </w:r>
          </w:p>
        </w:tc>
        <w:tc>
          <w:tcPr>
            <w:tcW w:w="1275" w:type="dxa"/>
            <w:vAlign w:val="bottom"/>
          </w:tcPr>
          <w:p w:rsidR="0098124F" w:rsidRPr="00646686" w:rsidRDefault="0098124F" w:rsidP="007D59F3">
            <w:pPr>
              <w:jc w:val="right"/>
              <w:rPr>
                <w:sz w:val="22"/>
                <w:szCs w:val="22"/>
              </w:rPr>
            </w:pPr>
            <w:r w:rsidRPr="00646686">
              <w:rPr>
                <w:sz w:val="22"/>
                <w:szCs w:val="22"/>
              </w:rPr>
              <w:t>704 172,6</w:t>
            </w:r>
          </w:p>
        </w:tc>
        <w:tc>
          <w:tcPr>
            <w:tcW w:w="1276" w:type="dxa"/>
            <w:vAlign w:val="bottom"/>
          </w:tcPr>
          <w:p w:rsidR="0098124F" w:rsidRPr="00646686" w:rsidRDefault="0098124F" w:rsidP="007D59F3">
            <w:pPr>
              <w:jc w:val="right"/>
              <w:rPr>
                <w:sz w:val="22"/>
                <w:szCs w:val="22"/>
              </w:rPr>
            </w:pPr>
            <w:r w:rsidRPr="00646686">
              <w:rPr>
                <w:sz w:val="22"/>
                <w:szCs w:val="22"/>
              </w:rPr>
              <w:t>946 813,5</w:t>
            </w:r>
          </w:p>
        </w:tc>
        <w:tc>
          <w:tcPr>
            <w:tcW w:w="1276" w:type="dxa"/>
            <w:vAlign w:val="bottom"/>
          </w:tcPr>
          <w:p w:rsidR="0098124F" w:rsidRPr="00646686" w:rsidRDefault="0098124F" w:rsidP="007D59F3">
            <w:pPr>
              <w:jc w:val="right"/>
              <w:rPr>
                <w:sz w:val="22"/>
                <w:szCs w:val="22"/>
              </w:rPr>
            </w:pPr>
            <w:r w:rsidRPr="00646686">
              <w:rPr>
                <w:sz w:val="22"/>
                <w:szCs w:val="22"/>
              </w:rPr>
              <w:t>943 242,1</w:t>
            </w:r>
          </w:p>
        </w:tc>
        <w:tc>
          <w:tcPr>
            <w:tcW w:w="1305" w:type="dxa"/>
            <w:vAlign w:val="bottom"/>
          </w:tcPr>
          <w:p w:rsidR="0098124F" w:rsidRPr="00646686" w:rsidRDefault="0098124F" w:rsidP="007D59F3">
            <w:pPr>
              <w:jc w:val="right"/>
              <w:rPr>
                <w:sz w:val="22"/>
                <w:szCs w:val="22"/>
              </w:rPr>
            </w:pPr>
            <w:r w:rsidRPr="00646686">
              <w:rPr>
                <w:sz w:val="22"/>
                <w:szCs w:val="22"/>
              </w:rPr>
              <w:t>1 091 382,3</w:t>
            </w:r>
          </w:p>
        </w:tc>
        <w:tc>
          <w:tcPr>
            <w:tcW w:w="822" w:type="dxa"/>
            <w:vAlign w:val="bottom"/>
          </w:tcPr>
          <w:p w:rsidR="0098124F" w:rsidRPr="00646686" w:rsidRDefault="0098124F" w:rsidP="007D59F3">
            <w:pPr>
              <w:jc w:val="center"/>
              <w:rPr>
                <w:sz w:val="22"/>
                <w:szCs w:val="22"/>
              </w:rPr>
            </w:pPr>
            <w:r w:rsidRPr="00646686">
              <w:rPr>
                <w:sz w:val="22"/>
                <w:szCs w:val="22"/>
              </w:rPr>
              <w:t>115,7</w:t>
            </w:r>
          </w:p>
        </w:tc>
        <w:tc>
          <w:tcPr>
            <w:tcW w:w="1417" w:type="dxa"/>
            <w:vAlign w:val="bottom"/>
          </w:tcPr>
          <w:p w:rsidR="0098124F" w:rsidRPr="00646686" w:rsidRDefault="0098124F" w:rsidP="007D59F3">
            <w:pPr>
              <w:jc w:val="center"/>
              <w:rPr>
                <w:sz w:val="22"/>
                <w:szCs w:val="22"/>
              </w:rPr>
            </w:pPr>
            <w:r w:rsidRPr="00646686">
              <w:rPr>
                <w:sz w:val="22"/>
                <w:szCs w:val="22"/>
              </w:rPr>
              <w:t>148 140,2</w:t>
            </w:r>
          </w:p>
        </w:tc>
        <w:tc>
          <w:tcPr>
            <w:tcW w:w="756" w:type="dxa"/>
            <w:vAlign w:val="bottom"/>
          </w:tcPr>
          <w:p w:rsidR="0098124F" w:rsidRPr="00646686" w:rsidRDefault="0098124F" w:rsidP="007D59F3">
            <w:pPr>
              <w:jc w:val="center"/>
              <w:rPr>
                <w:sz w:val="22"/>
                <w:szCs w:val="22"/>
              </w:rPr>
            </w:pPr>
            <w:r w:rsidRPr="00646686">
              <w:rPr>
                <w:sz w:val="22"/>
                <w:szCs w:val="22"/>
              </w:rPr>
              <w:t>115,3</w:t>
            </w:r>
          </w:p>
        </w:tc>
      </w:tr>
      <w:tr w:rsidR="0098124F" w:rsidRPr="00646686" w:rsidTr="003A2EE4">
        <w:tc>
          <w:tcPr>
            <w:tcW w:w="1555" w:type="dxa"/>
          </w:tcPr>
          <w:p w:rsidR="0098124F" w:rsidRPr="00646686" w:rsidRDefault="0098124F" w:rsidP="007D59F3">
            <w:pPr>
              <w:tabs>
                <w:tab w:val="left" w:pos="709"/>
              </w:tabs>
              <w:jc w:val="both"/>
              <w:rPr>
                <w:sz w:val="22"/>
                <w:szCs w:val="22"/>
              </w:rPr>
            </w:pPr>
            <w:r w:rsidRPr="00646686">
              <w:rPr>
                <w:sz w:val="22"/>
                <w:szCs w:val="22"/>
              </w:rPr>
              <w:t>поселенческие</w:t>
            </w:r>
          </w:p>
        </w:tc>
        <w:tc>
          <w:tcPr>
            <w:tcW w:w="1275" w:type="dxa"/>
            <w:vAlign w:val="bottom"/>
          </w:tcPr>
          <w:p w:rsidR="0098124F" w:rsidRPr="00646686" w:rsidRDefault="0098124F" w:rsidP="007D59F3">
            <w:pPr>
              <w:jc w:val="right"/>
              <w:rPr>
                <w:sz w:val="22"/>
                <w:szCs w:val="22"/>
              </w:rPr>
            </w:pPr>
            <w:r w:rsidRPr="00646686">
              <w:rPr>
                <w:sz w:val="22"/>
                <w:szCs w:val="22"/>
              </w:rPr>
              <w:t>447 346,9</w:t>
            </w:r>
          </w:p>
        </w:tc>
        <w:tc>
          <w:tcPr>
            <w:tcW w:w="1276" w:type="dxa"/>
            <w:vAlign w:val="bottom"/>
          </w:tcPr>
          <w:p w:rsidR="0098124F" w:rsidRPr="00646686" w:rsidRDefault="0098124F" w:rsidP="007D59F3">
            <w:pPr>
              <w:jc w:val="right"/>
              <w:rPr>
                <w:sz w:val="22"/>
                <w:szCs w:val="22"/>
              </w:rPr>
            </w:pPr>
            <w:r w:rsidRPr="00646686">
              <w:rPr>
                <w:sz w:val="22"/>
                <w:szCs w:val="22"/>
              </w:rPr>
              <w:t>525 051,0</w:t>
            </w:r>
          </w:p>
        </w:tc>
        <w:tc>
          <w:tcPr>
            <w:tcW w:w="1276" w:type="dxa"/>
            <w:vAlign w:val="bottom"/>
          </w:tcPr>
          <w:p w:rsidR="0098124F" w:rsidRPr="00646686" w:rsidRDefault="0098124F" w:rsidP="007D59F3">
            <w:pPr>
              <w:jc w:val="right"/>
              <w:rPr>
                <w:sz w:val="22"/>
                <w:szCs w:val="22"/>
              </w:rPr>
            </w:pPr>
            <w:r w:rsidRPr="00646686">
              <w:rPr>
                <w:sz w:val="22"/>
                <w:szCs w:val="22"/>
              </w:rPr>
              <w:t>500 850,3</w:t>
            </w:r>
          </w:p>
        </w:tc>
        <w:tc>
          <w:tcPr>
            <w:tcW w:w="1305" w:type="dxa"/>
            <w:vAlign w:val="bottom"/>
          </w:tcPr>
          <w:p w:rsidR="0098124F" w:rsidRPr="00646686" w:rsidRDefault="0098124F" w:rsidP="007D59F3">
            <w:pPr>
              <w:jc w:val="right"/>
              <w:rPr>
                <w:sz w:val="22"/>
                <w:szCs w:val="22"/>
              </w:rPr>
            </w:pPr>
            <w:r w:rsidRPr="00646686">
              <w:rPr>
                <w:sz w:val="22"/>
                <w:szCs w:val="22"/>
              </w:rPr>
              <w:t>575 385,0</w:t>
            </w:r>
          </w:p>
        </w:tc>
        <w:tc>
          <w:tcPr>
            <w:tcW w:w="822" w:type="dxa"/>
            <w:vAlign w:val="bottom"/>
          </w:tcPr>
          <w:p w:rsidR="0098124F" w:rsidRPr="00646686" w:rsidRDefault="0098124F" w:rsidP="007D59F3">
            <w:pPr>
              <w:jc w:val="center"/>
              <w:rPr>
                <w:sz w:val="22"/>
                <w:szCs w:val="22"/>
              </w:rPr>
            </w:pPr>
            <w:r w:rsidRPr="00646686">
              <w:rPr>
                <w:sz w:val="22"/>
                <w:szCs w:val="22"/>
              </w:rPr>
              <w:t>114,9</w:t>
            </w:r>
          </w:p>
        </w:tc>
        <w:tc>
          <w:tcPr>
            <w:tcW w:w="1417" w:type="dxa"/>
            <w:vAlign w:val="bottom"/>
          </w:tcPr>
          <w:p w:rsidR="0098124F" w:rsidRPr="00646686" w:rsidRDefault="0098124F" w:rsidP="007D59F3">
            <w:pPr>
              <w:jc w:val="center"/>
              <w:rPr>
                <w:sz w:val="22"/>
                <w:szCs w:val="22"/>
              </w:rPr>
            </w:pPr>
            <w:r w:rsidRPr="00646686">
              <w:rPr>
                <w:sz w:val="22"/>
                <w:szCs w:val="22"/>
              </w:rPr>
              <w:t>74 534,8</w:t>
            </w:r>
          </w:p>
        </w:tc>
        <w:tc>
          <w:tcPr>
            <w:tcW w:w="756" w:type="dxa"/>
            <w:vAlign w:val="bottom"/>
          </w:tcPr>
          <w:p w:rsidR="0098124F" w:rsidRPr="00646686" w:rsidRDefault="0098124F" w:rsidP="007D59F3">
            <w:pPr>
              <w:jc w:val="center"/>
              <w:rPr>
                <w:sz w:val="22"/>
                <w:szCs w:val="22"/>
              </w:rPr>
            </w:pPr>
            <w:r w:rsidRPr="00646686">
              <w:rPr>
                <w:sz w:val="22"/>
                <w:szCs w:val="22"/>
              </w:rPr>
              <w:t>109,6</w:t>
            </w:r>
          </w:p>
        </w:tc>
      </w:tr>
      <w:tr w:rsidR="0098124F" w:rsidRPr="00646686" w:rsidTr="003A2EE4">
        <w:tc>
          <w:tcPr>
            <w:tcW w:w="1555" w:type="dxa"/>
          </w:tcPr>
          <w:p w:rsidR="0098124F" w:rsidRPr="00646686" w:rsidRDefault="0098124F" w:rsidP="007D59F3">
            <w:pPr>
              <w:tabs>
                <w:tab w:val="left" w:pos="709"/>
              </w:tabs>
              <w:jc w:val="both"/>
              <w:rPr>
                <w:b/>
                <w:sz w:val="22"/>
                <w:szCs w:val="22"/>
              </w:rPr>
            </w:pPr>
            <w:r w:rsidRPr="00646686">
              <w:rPr>
                <w:b/>
                <w:sz w:val="22"/>
                <w:szCs w:val="22"/>
              </w:rPr>
              <w:t xml:space="preserve">Итого </w:t>
            </w:r>
          </w:p>
        </w:tc>
        <w:tc>
          <w:tcPr>
            <w:tcW w:w="1275" w:type="dxa"/>
            <w:vAlign w:val="bottom"/>
          </w:tcPr>
          <w:p w:rsidR="0098124F" w:rsidRPr="00646686" w:rsidRDefault="0098124F" w:rsidP="007D59F3">
            <w:pPr>
              <w:jc w:val="right"/>
              <w:rPr>
                <w:b/>
                <w:bCs/>
                <w:sz w:val="22"/>
                <w:szCs w:val="22"/>
              </w:rPr>
            </w:pPr>
            <w:r w:rsidRPr="00646686">
              <w:rPr>
                <w:b/>
                <w:sz w:val="22"/>
                <w:szCs w:val="22"/>
              </w:rPr>
              <w:t>2 542 182,2</w:t>
            </w:r>
          </w:p>
        </w:tc>
        <w:tc>
          <w:tcPr>
            <w:tcW w:w="1276" w:type="dxa"/>
            <w:vAlign w:val="bottom"/>
          </w:tcPr>
          <w:p w:rsidR="0098124F" w:rsidRPr="00646686" w:rsidRDefault="0098124F" w:rsidP="007D59F3">
            <w:pPr>
              <w:jc w:val="right"/>
              <w:rPr>
                <w:b/>
                <w:sz w:val="22"/>
                <w:szCs w:val="22"/>
              </w:rPr>
            </w:pPr>
            <w:r w:rsidRPr="00646686">
              <w:rPr>
                <w:b/>
                <w:sz w:val="22"/>
                <w:szCs w:val="22"/>
              </w:rPr>
              <w:t>3 549 479,2</w:t>
            </w:r>
          </w:p>
        </w:tc>
        <w:tc>
          <w:tcPr>
            <w:tcW w:w="1276" w:type="dxa"/>
            <w:vAlign w:val="bottom"/>
          </w:tcPr>
          <w:p w:rsidR="0098124F" w:rsidRPr="00646686" w:rsidRDefault="0098124F" w:rsidP="007D59F3">
            <w:pPr>
              <w:jc w:val="right"/>
              <w:rPr>
                <w:b/>
                <w:sz w:val="22"/>
                <w:szCs w:val="22"/>
              </w:rPr>
            </w:pPr>
            <w:r w:rsidRPr="00646686">
              <w:rPr>
                <w:b/>
                <w:sz w:val="22"/>
                <w:szCs w:val="22"/>
              </w:rPr>
              <w:t>2 998 365,4</w:t>
            </w:r>
          </w:p>
        </w:tc>
        <w:tc>
          <w:tcPr>
            <w:tcW w:w="1305" w:type="dxa"/>
            <w:vAlign w:val="bottom"/>
          </w:tcPr>
          <w:p w:rsidR="0098124F" w:rsidRPr="00646686" w:rsidRDefault="0098124F" w:rsidP="007D59F3">
            <w:pPr>
              <w:jc w:val="right"/>
              <w:rPr>
                <w:b/>
                <w:sz w:val="22"/>
                <w:szCs w:val="22"/>
              </w:rPr>
            </w:pPr>
            <w:r w:rsidRPr="00646686">
              <w:rPr>
                <w:b/>
                <w:sz w:val="22"/>
                <w:szCs w:val="22"/>
              </w:rPr>
              <w:t>3 196 829,8</w:t>
            </w:r>
          </w:p>
        </w:tc>
        <w:tc>
          <w:tcPr>
            <w:tcW w:w="822" w:type="dxa"/>
            <w:vAlign w:val="bottom"/>
          </w:tcPr>
          <w:p w:rsidR="0098124F" w:rsidRPr="00646686" w:rsidRDefault="0098124F" w:rsidP="007D59F3">
            <w:pPr>
              <w:jc w:val="center"/>
              <w:rPr>
                <w:b/>
                <w:sz w:val="22"/>
                <w:szCs w:val="22"/>
              </w:rPr>
            </w:pPr>
            <w:r w:rsidRPr="00646686">
              <w:rPr>
                <w:b/>
                <w:sz w:val="22"/>
                <w:szCs w:val="22"/>
              </w:rPr>
              <w:t>106,6</w:t>
            </w:r>
          </w:p>
        </w:tc>
        <w:tc>
          <w:tcPr>
            <w:tcW w:w="1417" w:type="dxa"/>
            <w:vAlign w:val="bottom"/>
          </w:tcPr>
          <w:p w:rsidR="0098124F" w:rsidRPr="00646686" w:rsidRDefault="0098124F" w:rsidP="007D59F3">
            <w:pPr>
              <w:jc w:val="center"/>
              <w:rPr>
                <w:b/>
                <w:sz w:val="22"/>
                <w:szCs w:val="22"/>
              </w:rPr>
            </w:pPr>
            <w:r w:rsidRPr="00646686">
              <w:rPr>
                <w:b/>
                <w:sz w:val="22"/>
                <w:szCs w:val="22"/>
              </w:rPr>
              <w:t>198 464,5</w:t>
            </w:r>
          </w:p>
        </w:tc>
        <w:tc>
          <w:tcPr>
            <w:tcW w:w="756" w:type="dxa"/>
            <w:vAlign w:val="bottom"/>
          </w:tcPr>
          <w:p w:rsidR="0098124F" w:rsidRPr="00646686" w:rsidRDefault="0098124F" w:rsidP="007D59F3">
            <w:pPr>
              <w:jc w:val="center"/>
              <w:rPr>
                <w:b/>
                <w:sz w:val="22"/>
                <w:szCs w:val="22"/>
              </w:rPr>
            </w:pPr>
            <w:r w:rsidRPr="00646686">
              <w:rPr>
                <w:b/>
                <w:sz w:val="22"/>
                <w:szCs w:val="22"/>
              </w:rPr>
              <w:t>90,1</w:t>
            </w:r>
          </w:p>
        </w:tc>
      </w:tr>
    </w:tbl>
    <w:p w:rsidR="0098124F" w:rsidRPr="00646686" w:rsidRDefault="0098124F" w:rsidP="0098124F">
      <w:pPr>
        <w:tabs>
          <w:tab w:val="left" w:pos="709"/>
        </w:tabs>
        <w:ind w:firstLine="709"/>
        <w:jc w:val="both"/>
        <w:rPr>
          <w:sz w:val="16"/>
          <w:szCs w:val="16"/>
        </w:rPr>
      </w:pPr>
    </w:p>
    <w:p w:rsidR="0098124F" w:rsidRPr="00646686" w:rsidRDefault="0098124F" w:rsidP="0098124F">
      <w:pPr>
        <w:tabs>
          <w:tab w:val="left" w:pos="709"/>
        </w:tabs>
        <w:ind w:firstLine="709"/>
        <w:jc w:val="both"/>
        <w:rPr>
          <w:sz w:val="28"/>
          <w:szCs w:val="28"/>
        </w:rPr>
      </w:pPr>
      <w:r w:rsidRPr="00646686">
        <w:rPr>
          <w:sz w:val="28"/>
          <w:szCs w:val="28"/>
        </w:rPr>
        <w:t>Налоговые доходы в общей сумме налоговых и неналоговых поступлений консолидированного бюджета края занимают 88,6 %, неналоговые – 11,4 %. Основной доходный источник – это налог на доходы физических лиц, его сумма поступлений составляет более 42,6 % всех налоговых и неналоговых доходов.</w:t>
      </w:r>
    </w:p>
    <w:p w:rsidR="0098124F" w:rsidRPr="00646686" w:rsidRDefault="0098124F" w:rsidP="0080057C">
      <w:pPr>
        <w:tabs>
          <w:tab w:val="left" w:pos="709"/>
        </w:tabs>
        <w:ind w:firstLine="709"/>
        <w:jc w:val="both"/>
        <w:rPr>
          <w:sz w:val="28"/>
          <w:szCs w:val="28"/>
        </w:rPr>
      </w:pPr>
      <w:r w:rsidRPr="00646686">
        <w:rPr>
          <w:sz w:val="28"/>
          <w:szCs w:val="28"/>
        </w:rPr>
        <w:t xml:space="preserve">По сравнению с 2021 годом увеличились поступления по таким доходным источникам как: НДФЛ – на 198,4 млн. </w:t>
      </w:r>
      <w:r w:rsidR="0080057C" w:rsidRPr="00646686">
        <w:rPr>
          <w:sz w:val="28"/>
          <w:szCs w:val="28"/>
        </w:rPr>
        <w:t xml:space="preserve">руб.; </w:t>
      </w:r>
      <w:r w:rsidRPr="00646686">
        <w:rPr>
          <w:sz w:val="28"/>
          <w:szCs w:val="28"/>
        </w:rPr>
        <w:t>налог, взимаемый с применением УСН – на 148,9 млн. руб.;</w:t>
      </w:r>
      <w:r w:rsidR="0080057C" w:rsidRPr="00646686">
        <w:rPr>
          <w:sz w:val="28"/>
          <w:szCs w:val="28"/>
        </w:rPr>
        <w:t xml:space="preserve"> </w:t>
      </w:r>
      <w:r w:rsidRPr="00646686">
        <w:rPr>
          <w:sz w:val="28"/>
          <w:szCs w:val="28"/>
        </w:rPr>
        <w:t>доходы от продажи земельных участков – на 50,4 млн. руб.; акцизы – на 22,2 млн. руб.;</w:t>
      </w:r>
      <w:r w:rsidR="0080057C" w:rsidRPr="00646686">
        <w:rPr>
          <w:sz w:val="28"/>
          <w:szCs w:val="28"/>
        </w:rPr>
        <w:t xml:space="preserve"> </w:t>
      </w:r>
      <w:r w:rsidRPr="00646686">
        <w:rPr>
          <w:sz w:val="28"/>
          <w:szCs w:val="28"/>
        </w:rPr>
        <w:t>арендная плата за землю – на 10</w:t>
      </w:r>
      <w:r w:rsidR="0080057C" w:rsidRPr="00646686">
        <w:rPr>
          <w:sz w:val="28"/>
          <w:szCs w:val="28"/>
        </w:rPr>
        <w:t xml:space="preserve">,8 млн. руб.; </w:t>
      </w:r>
      <w:r w:rsidRPr="00646686">
        <w:rPr>
          <w:sz w:val="28"/>
          <w:szCs w:val="28"/>
        </w:rPr>
        <w:t>патенты – на 8</w:t>
      </w:r>
      <w:r w:rsidR="0080057C" w:rsidRPr="00646686">
        <w:rPr>
          <w:sz w:val="28"/>
          <w:szCs w:val="28"/>
        </w:rPr>
        <w:t xml:space="preserve">,8 млн. руб.; </w:t>
      </w:r>
      <w:r w:rsidRPr="00646686">
        <w:rPr>
          <w:sz w:val="28"/>
          <w:szCs w:val="28"/>
        </w:rPr>
        <w:t>платежи за негативное воздействие на окружающую среду – на 8,7 млн. руб.</w:t>
      </w:r>
      <w:r w:rsidR="0080057C" w:rsidRPr="00646686">
        <w:rPr>
          <w:sz w:val="28"/>
          <w:szCs w:val="28"/>
        </w:rPr>
        <w:t xml:space="preserve">; </w:t>
      </w:r>
      <w:r w:rsidRPr="00646686">
        <w:rPr>
          <w:sz w:val="28"/>
          <w:szCs w:val="28"/>
        </w:rPr>
        <w:t>налог на имущество фи</w:t>
      </w:r>
      <w:r w:rsidR="007D59F3" w:rsidRPr="00646686">
        <w:rPr>
          <w:sz w:val="28"/>
          <w:szCs w:val="28"/>
        </w:rPr>
        <w:t>зических лиц – на 8,0 млн. руб.</w:t>
      </w:r>
    </w:p>
    <w:p w:rsidR="00FD117E" w:rsidRPr="00646686" w:rsidRDefault="00FD117E" w:rsidP="003A2EE4">
      <w:pPr>
        <w:tabs>
          <w:tab w:val="left" w:pos="709"/>
        </w:tabs>
        <w:jc w:val="both"/>
        <w:rPr>
          <w:sz w:val="28"/>
          <w:szCs w:val="28"/>
        </w:rPr>
      </w:pPr>
    </w:p>
    <w:p w:rsidR="00FD117E" w:rsidRPr="00646686" w:rsidRDefault="00FD117E" w:rsidP="00FD117E">
      <w:pPr>
        <w:tabs>
          <w:tab w:val="left" w:pos="709"/>
        </w:tabs>
        <w:ind w:firstLine="709"/>
        <w:jc w:val="center"/>
        <w:rPr>
          <w:sz w:val="28"/>
          <w:szCs w:val="28"/>
        </w:rPr>
      </w:pPr>
      <w:r w:rsidRPr="00646686">
        <w:rPr>
          <w:sz w:val="28"/>
          <w:szCs w:val="28"/>
        </w:rPr>
        <w:t xml:space="preserve">Доходы консолидированного бюджета </w:t>
      </w:r>
    </w:p>
    <w:p w:rsidR="00FD117E" w:rsidRPr="00646686" w:rsidRDefault="00FD117E" w:rsidP="00FD117E">
      <w:pPr>
        <w:tabs>
          <w:tab w:val="left" w:pos="709"/>
        </w:tabs>
        <w:ind w:firstLine="709"/>
        <w:jc w:val="center"/>
        <w:rPr>
          <w:sz w:val="28"/>
          <w:szCs w:val="28"/>
        </w:rPr>
      </w:pPr>
      <w:r w:rsidRPr="00646686">
        <w:rPr>
          <w:sz w:val="28"/>
          <w:szCs w:val="28"/>
        </w:rPr>
        <w:t>по муниципальному образованию Белореченского район за 2022 год</w:t>
      </w:r>
    </w:p>
    <w:p w:rsidR="00FD117E" w:rsidRPr="00646686" w:rsidRDefault="00FD117E" w:rsidP="00FD117E">
      <w:pPr>
        <w:tabs>
          <w:tab w:val="left" w:pos="709"/>
        </w:tabs>
        <w:ind w:firstLine="709"/>
        <w:jc w:val="right"/>
        <w:rPr>
          <w:sz w:val="28"/>
          <w:szCs w:val="28"/>
        </w:rPr>
      </w:pPr>
      <w:r w:rsidRPr="00646686">
        <w:rPr>
          <w:sz w:val="28"/>
          <w:szCs w:val="28"/>
        </w:rPr>
        <w:t>тыс.руб.</w:t>
      </w:r>
    </w:p>
    <w:tbl>
      <w:tblPr>
        <w:tblW w:w="9732" w:type="dxa"/>
        <w:tblLayout w:type="fixed"/>
        <w:tblLook w:val="04A0" w:firstRow="1" w:lastRow="0" w:firstColumn="1" w:lastColumn="0" w:noHBand="0" w:noVBand="1"/>
      </w:tblPr>
      <w:tblGrid>
        <w:gridCol w:w="2400"/>
        <w:gridCol w:w="1236"/>
        <w:gridCol w:w="1276"/>
        <w:gridCol w:w="1276"/>
        <w:gridCol w:w="1134"/>
        <w:gridCol w:w="1276"/>
        <w:gridCol w:w="1134"/>
      </w:tblGrid>
      <w:tr w:rsidR="00FD117E" w:rsidRPr="00646686" w:rsidTr="003A2EE4">
        <w:trPr>
          <w:trHeight w:val="368"/>
        </w:trPr>
        <w:tc>
          <w:tcPr>
            <w:tcW w:w="240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FD117E" w:rsidRPr="00646686" w:rsidRDefault="00FD117E" w:rsidP="00FD117E">
            <w:pPr>
              <w:jc w:val="center"/>
              <w:rPr>
                <w:b/>
                <w:i/>
                <w:sz w:val="28"/>
                <w:szCs w:val="28"/>
              </w:rPr>
            </w:pPr>
            <w:r w:rsidRPr="00646686">
              <w:rPr>
                <w:b/>
                <w:i/>
                <w:sz w:val="28"/>
                <w:szCs w:val="28"/>
                <w:lang w:val="en-US"/>
              </w:rPr>
              <w:t>Вид дохода</w:t>
            </w:r>
            <w:r w:rsidRPr="00646686">
              <w:rPr>
                <w:b/>
                <w:i/>
                <w:sz w:val="28"/>
                <w:szCs w:val="28"/>
              </w:rPr>
              <w:t> </w:t>
            </w:r>
          </w:p>
        </w:tc>
        <w:tc>
          <w:tcPr>
            <w:tcW w:w="123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D117E" w:rsidRPr="00646686" w:rsidRDefault="00FD117E" w:rsidP="00FD117E">
            <w:pPr>
              <w:jc w:val="center"/>
              <w:rPr>
                <w:b/>
                <w:sz w:val="20"/>
                <w:szCs w:val="20"/>
              </w:rPr>
            </w:pPr>
            <w:r w:rsidRPr="00646686">
              <w:rPr>
                <w:b/>
                <w:sz w:val="20"/>
                <w:szCs w:val="20"/>
              </w:rPr>
              <w:t xml:space="preserve">Первоначальное бюджетное назначение на 2022 год                          (тыс. руб.) </w:t>
            </w:r>
          </w:p>
        </w:tc>
        <w:tc>
          <w:tcPr>
            <w:tcW w:w="12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D117E" w:rsidRPr="00646686" w:rsidRDefault="00FD117E" w:rsidP="00FD117E">
            <w:pPr>
              <w:jc w:val="center"/>
              <w:rPr>
                <w:b/>
                <w:sz w:val="20"/>
                <w:szCs w:val="20"/>
              </w:rPr>
            </w:pPr>
            <w:r w:rsidRPr="00646686">
              <w:rPr>
                <w:b/>
                <w:sz w:val="20"/>
                <w:szCs w:val="20"/>
              </w:rPr>
              <w:t xml:space="preserve">Уточненное бюджетное назначение на 2022 год                         </w:t>
            </w:r>
            <w:proofErr w:type="gramStart"/>
            <w:r w:rsidRPr="00646686">
              <w:rPr>
                <w:b/>
                <w:sz w:val="20"/>
                <w:szCs w:val="20"/>
              </w:rPr>
              <w:t xml:space="preserve">   (</w:t>
            </w:r>
            <w:proofErr w:type="gramEnd"/>
            <w:r w:rsidRPr="00646686">
              <w:rPr>
                <w:b/>
                <w:sz w:val="20"/>
                <w:szCs w:val="20"/>
              </w:rPr>
              <w:t xml:space="preserve">тыс. руб.)  </w:t>
            </w:r>
          </w:p>
        </w:tc>
        <w:tc>
          <w:tcPr>
            <w:tcW w:w="12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D117E" w:rsidRPr="00646686" w:rsidRDefault="00FD117E" w:rsidP="009F7DE2">
            <w:pPr>
              <w:ind w:right="-107"/>
              <w:jc w:val="center"/>
              <w:rPr>
                <w:b/>
                <w:sz w:val="20"/>
                <w:szCs w:val="20"/>
              </w:rPr>
            </w:pPr>
            <w:r w:rsidRPr="00646686">
              <w:rPr>
                <w:b/>
                <w:sz w:val="20"/>
                <w:szCs w:val="20"/>
              </w:rPr>
              <w:t xml:space="preserve">Факт на                 31.12. 2021 года                           (тыс. руб.) </w:t>
            </w:r>
          </w:p>
        </w:tc>
        <w:tc>
          <w:tcPr>
            <w:tcW w:w="113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D117E" w:rsidRPr="00646686" w:rsidRDefault="00FD117E" w:rsidP="00FD117E">
            <w:pPr>
              <w:jc w:val="center"/>
              <w:rPr>
                <w:b/>
                <w:sz w:val="20"/>
                <w:szCs w:val="20"/>
              </w:rPr>
            </w:pPr>
            <w:r w:rsidRPr="00646686">
              <w:rPr>
                <w:b/>
                <w:sz w:val="20"/>
                <w:szCs w:val="20"/>
              </w:rPr>
              <w:t xml:space="preserve">Факт на                 31.12. 2022 года                           (тыс. руб.) </w:t>
            </w:r>
          </w:p>
        </w:tc>
        <w:tc>
          <w:tcPr>
            <w:tcW w:w="12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D117E" w:rsidRPr="00646686" w:rsidRDefault="00FD117E" w:rsidP="00FD117E">
            <w:pPr>
              <w:ind w:left="-109" w:right="-108"/>
              <w:jc w:val="center"/>
              <w:rPr>
                <w:b/>
                <w:sz w:val="20"/>
                <w:szCs w:val="20"/>
              </w:rPr>
            </w:pPr>
            <w:r w:rsidRPr="00646686">
              <w:rPr>
                <w:b/>
                <w:sz w:val="20"/>
                <w:szCs w:val="20"/>
              </w:rPr>
              <w:t xml:space="preserve">% выполнения первоначального годового бюджетного назначения </w:t>
            </w:r>
          </w:p>
        </w:tc>
        <w:tc>
          <w:tcPr>
            <w:tcW w:w="113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D117E" w:rsidRPr="00646686" w:rsidRDefault="00FD117E" w:rsidP="00FD117E">
            <w:pPr>
              <w:jc w:val="center"/>
              <w:rPr>
                <w:b/>
                <w:sz w:val="20"/>
                <w:szCs w:val="20"/>
              </w:rPr>
            </w:pPr>
            <w:r w:rsidRPr="00646686">
              <w:rPr>
                <w:b/>
                <w:sz w:val="20"/>
                <w:szCs w:val="20"/>
              </w:rPr>
              <w:t xml:space="preserve">% выполнения годового уточненного бюджетного назначения  </w:t>
            </w:r>
          </w:p>
        </w:tc>
      </w:tr>
      <w:tr w:rsidR="00FD117E" w:rsidRPr="00646686" w:rsidTr="003A2EE4">
        <w:trPr>
          <w:trHeight w:val="2042"/>
        </w:trPr>
        <w:tc>
          <w:tcPr>
            <w:tcW w:w="2400" w:type="dxa"/>
            <w:vMerge/>
            <w:tcBorders>
              <w:top w:val="single" w:sz="8" w:space="0" w:color="auto"/>
              <w:left w:val="single" w:sz="8" w:space="0" w:color="auto"/>
              <w:bottom w:val="single" w:sz="4" w:space="0" w:color="000000"/>
              <w:right w:val="single" w:sz="4" w:space="0" w:color="auto"/>
            </w:tcBorders>
            <w:vAlign w:val="center"/>
            <w:hideMark/>
          </w:tcPr>
          <w:p w:rsidR="00FD117E" w:rsidRPr="00646686" w:rsidRDefault="00FD117E" w:rsidP="00FD117E"/>
        </w:tc>
        <w:tc>
          <w:tcPr>
            <w:tcW w:w="1236" w:type="dxa"/>
            <w:vMerge/>
            <w:tcBorders>
              <w:top w:val="single" w:sz="8" w:space="0" w:color="auto"/>
              <w:left w:val="single" w:sz="4" w:space="0" w:color="auto"/>
              <w:bottom w:val="single" w:sz="4" w:space="0" w:color="000000"/>
              <w:right w:val="single" w:sz="4" w:space="0" w:color="auto"/>
            </w:tcBorders>
            <w:vAlign w:val="center"/>
            <w:hideMark/>
          </w:tcPr>
          <w:p w:rsidR="00FD117E" w:rsidRPr="00646686" w:rsidRDefault="00FD117E" w:rsidP="00FD117E"/>
        </w:tc>
        <w:tc>
          <w:tcPr>
            <w:tcW w:w="1276" w:type="dxa"/>
            <w:vMerge/>
            <w:tcBorders>
              <w:top w:val="single" w:sz="8" w:space="0" w:color="auto"/>
              <w:left w:val="single" w:sz="4" w:space="0" w:color="auto"/>
              <w:bottom w:val="single" w:sz="4" w:space="0" w:color="000000"/>
              <w:right w:val="single" w:sz="4" w:space="0" w:color="auto"/>
            </w:tcBorders>
            <w:vAlign w:val="center"/>
            <w:hideMark/>
          </w:tcPr>
          <w:p w:rsidR="00FD117E" w:rsidRPr="00646686" w:rsidRDefault="00FD117E" w:rsidP="00FD117E"/>
        </w:tc>
        <w:tc>
          <w:tcPr>
            <w:tcW w:w="1276" w:type="dxa"/>
            <w:vMerge/>
            <w:tcBorders>
              <w:top w:val="single" w:sz="8" w:space="0" w:color="auto"/>
              <w:left w:val="single" w:sz="4" w:space="0" w:color="auto"/>
              <w:bottom w:val="single" w:sz="4" w:space="0" w:color="000000"/>
              <w:right w:val="single" w:sz="4" w:space="0" w:color="auto"/>
            </w:tcBorders>
            <w:vAlign w:val="center"/>
            <w:hideMark/>
          </w:tcPr>
          <w:p w:rsidR="00FD117E" w:rsidRPr="00646686" w:rsidRDefault="00FD117E" w:rsidP="009F7DE2">
            <w:pPr>
              <w:ind w:right="-107"/>
            </w:pPr>
          </w:p>
        </w:tc>
        <w:tc>
          <w:tcPr>
            <w:tcW w:w="1134" w:type="dxa"/>
            <w:vMerge/>
            <w:tcBorders>
              <w:top w:val="single" w:sz="8" w:space="0" w:color="auto"/>
              <w:left w:val="single" w:sz="4" w:space="0" w:color="auto"/>
              <w:bottom w:val="single" w:sz="4" w:space="0" w:color="000000"/>
              <w:right w:val="single" w:sz="4" w:space="0" w:color="auto"/>
            </w:tcBorders>
            <w:vAlign w:val="center"/>
            <w:hideMark/>
          </w:tcPr>
          <w:p w:rsidR="00FD117E" w:rsidRPr="00646686" w:rsidRDefault="00FD117E" w:rsidP="00FD117E"/>
        </w:tc>
        <w:tc>
          <w:tcPr>
            <w:tcW w:w="1276" w:type="dxa"/>
            <w:vMerge/>
            <w:tcBorders>
              <w:top w:val="single" w:sz="8" w:space="0" w:color="auto"/>
              <w:left w:val="single" w:sz="4" w:space="0" w:color="auto"/>
              <w:bottom w:val="single" w:sz="4" w:space="0" w:color="000000"/>
              <w:right w:val="single" w:sz="4" w:space="0" w:color="auto"/>
            </w:tcBorders>
            <w:vAlign w:val="center"/>
            <w:hideMark/>
          </w:tcPr>
          <w:p w:rsidR="00FD117E" w:rsidRPr="00646686" w:rsidRDefault="00FD117E" w:rsidP="00FD117E"/>
        </w:tc>
        <w:tc>
          <w:tcPr>
            <w:tcW w:w="1134" w:type="dxa"/>
            <w:vMerge/>
            <w:tcBorders>
              <w:top w:val="single" w:sz="8" w:space="0" w:color="auto"/>
              <w:left w:val="single" w:sz="4" w:space="0" w:color="auto"/>
              <w:bottom w:val="single" w:sz="4" w:space="0" w:color="000000"/>
              <w:right w:val="single" w:sz="4" w:space="0" w:color="auto"/>
            </w:tcBorders>
            <w:vAlign w:val="center"/>
            <w:hideMark/>
          </w:tcPr>
          <w:p w:rsidR="00FD117E" w:rsidRPr="00646686" w:rsidRDefault="00FD117E" w:rsidP="00FD117E"/>
        </w:tc>
      </w:tr>
      <w:tr w:rsidR="00FD117E" w:rsidRPr="00646686" w:rsidTr="003A2EE4">
        <w:trPr>
          <w:trHeight w:val="495"/>
        </w:trPr>
        <w:tc>
          <w:tcPr>
            <w:tcW w:w="2400" w:type="dxa"/>
            <w:tcBorders>
              <w:top w:val="nil"/>
              <w:left w:val="single" w:sz="8" w:space="0" w:color="auto"/>
              <w:bottom w:val="single" w:sz="4" w:space="0" w:color="auto"/>
              <w:right w:val="single" w:sz="4" w:space="0" w:color="auto"/>
            </w:tcBorders>
            <w:shd w:val="clear" w:color="000000" w:fill="FFFF00"/>
            <w:vAlign w:val="center"/>
            <w:hideMark/>
          </w:tcPr>
          <w:p w:rsidR="00FD117E" w:rsidRPr="00646686" w:rsidRDefault="00FD117E" w:rsidP="00FD117E">
            <w:pPr>
              <w:jc w:val="center"/>
              <w:rPr>
                <w:b/>
                <w:bCs/>
                <w:i/>
                <w:iCs/>
                <w:sz w:val="22"/>
                <w:szCs w:val="22"/>
              </w:rPr>
            </w:pPr>
            <w:r w:rsidRPr="00646686">
              <w:rPr>
                <w:b/>
                <w:bCs/>
                <w:i/>
                <w:iCs/>
                <w:sz w:val="22"/>
                <w:szCs w:val="22"/>
              </w:rPr>
              <w:t>Налоговые доходы</w:t>
            </w:r>
          </w:p>
        </w:tc>
        <w:tc>
          <w:tcPr>
            <w:tcW w:w="1236" w:type="dxa"/>
            <w:tcBorders>
              <w:top w:val="nil"/>
              <w:left w:val="nil"/>
              <w:bottom w:val="single" w:sz="4" w:space="0" w:color="auto"/>
              <w:right w:val="single" w:sz="4" w:space="0" w:color="auto"/>
            </w:tcBorders>
            <w:shd w:val="clear" w:color="000000" w:fill="FFFF00"/>
            <w:vAlign w:val="center"/>
            <w:hideMark/>
          </w:tcPr>
          <w:p w:rsidR="00FD117E" w:rsidRPr="00646686" w:rsidRDefault="00FD117E" w:rsidP="009C4B3E">
            <w:pPr>
              <w:ind w:hanging="146"/>
              <w:jc w:val="center"/>
              <w:rPr>
                <w:b/>
                <w:bCs/>
                <w:i/>
                <w:iCs/>
                <w:sz w:val="22"/>
                <w:szCs w:val="22"/>
              </w:rPr>
            </w:pPr>
            <w:r w:rsidRPr="00646686">
              <w:rPr>
                <w:b/>
                <w:bCs/>
                <w:i/>
                <w:iCs/>
                <w:sz w:val="22"/>
                <w:szCs w:val="22"/>
              </w:rPr>
              <w:t>1 122 050,5</w:t>
            </w:r>
          </w:p>
        </w:tc>
        <w:tc>
          <w:tcPr>
            <w:tcW w:w="1276" w:type="dxa"/>
            <w:tcBorders>
              <w:top w:val="nil"/>
              <w:left w:val="nil"/>
              <w:bottom w:val="single" w:sz="4" w:space="0" w:color="auto"/>
              <w:right w:val="single" w:sz="4" w:space="0" w:color="auto"/>
            </w:tcBorders>
            <w:shd w:val="clear" w:color="000000" w:fill="FFFF00"/>
            <w:vAlign w:val="center"/>
            <w:hideMark/>
          </w:tcPr>
          <w:p w:rsidR="00FD117E" w:rsidRPr="00646686" w:rsidRDefault="00FD117E" w:rsidP="009C4B3E">
            <w:pPr>
              <w:ind w:hanging="146"/>
              <w:jc w:val="center"/>
              <w:rPr>
                <w:b/>
                <w:bCs/>
                <w:i/>
                <w:iCs/>
                <w:sz w:val="22"/>
                <w:szCs w:val="22"/>
              </w:rPr>
            </w:pPr>
            <w:r w:rsidRPr="00646686">
              <w:rPr>
                <w:b/>
                <w:bCs/>
                <w:i/>
                <w:iCs/>
                <w:sz w:val="22"/>
                <w:szCs w:val="22"/>
              </w:rPr>
              <w:t>1 199 186,3</w:t>
            </w:r>
          </w:p>
        </w:tc>
        <w:tc>
          <w:tcPr>
            <w:tcW w:w="1276" w:type="dxa"/>
            <w:tcBorders>
              <w:top w:val="nil"/>
              <w:left w:val="nil"/>
              <w:bottom w:val="single" w:sz="4" w:space="0" w:color="auto"/>
              <w:right w:val="single" w:sz="4" w:space="0" w:color="auto"/>
            </w:tcBorders>
            <w:shd w:val="clear" w:color="000000" w:fill="FFFF00"/>
            <w:vAlign w:val="center"/>
            <w:hideMark/>
          </w:tcPr>
          <w:p w:rsidR="00FD117E" w:rsidRPr="00646686" w:rsidRDefault="00FD117E" w:rsidP="009F7DE2">
            <w:pPr>
              <w:ind w:right="-107"/>
              <w:jc w:val="center"/>
              <w:rPr>
                <w:b/>
                <w:bCs/>
                <w:i/>
                <w:iCs/>
                <w:sz w:val="22"/>
                <w:szCs w:val="22"/>
              </w:rPr>
            </w:pPr>
            <w:r w:rsidRPr="00646686">
              <w:rPr>
                <w:b/>
                <w:bCs/>
                <w:i/>
                <w:iCs/>
                <w:sz w:val="22"/>
                <w:szCs w:val="22"/>
              </w:rPr>
              <w:t>1 228 429,2</w:t>
            </w:r>
          </w:p>
        </w:tc>
        <w:tc>
          <w:tcPr>
            <w:tcW w:w="1134" w:type="dxa"/>
            <w:tcBorders>
              <w:top w:val="nil"/>
              <w:left w:val="nil"/>
              <w:bottom w:val="single" w:sz="4" w:space="0" w:color="auto"/>
              <w:right w:val="single" w:sz="4" w:space="0" w:color="auto"/>
            </w:tcBorders>
            <w:shd w:val="clear" w:color="000000" w:fill="FFFF00"/>
            <w:vAlign w:val="center"/>
            <w:hideMark/>
          </w:tcPr>
          <w:p w:rsidR="00FD117E" w:rsidRPr="00646686" w:rsidRDefault="00FD117E" w:rsidP="009F7DE2">
            <w:pPr>
              <w:ind w:right="-102" w:hanging="146"/>
              <w:jc w:val="center"/>
              <w:rPr>
                <w:b/>
                <w:bCs/>
                <w:i/>
                <w:iCs/>
                <w:sz w:val="22"/>
                <w:szCs w:val="22"/>
              </w:rPr>
            </w:pPr>
            <w:r w:rsidRPr="00646686">
              <w:rPr>
                <w:b/>
                <w:bCs/>
                <w:i/>
                <w:iCs/>
                <w:sz w:val="22"/>
                <w:szCs w:val="22"/>
              </w:rPr>
              <w:t>1 380 465,7</w:t>
            </w:r>
          </w:p>
        </w:tc>
        <w:tc>
          <w:tcPr>
            <w:tcW w:w="1276" w:type="dxa"/>
            <w:tcBorders>
              <w:top w:val="nil"/>
              <w:left w:val="nil"/>
              <w:bottom w:val="single" w:sz="4" w:space="0" w:color="auto"/>
              <w:right w:val="single" w:sz="4" w:space="0" w:color="auto"/>
            </w:tcBorders>
            <w:shd w:val="clear" w:color="000000" w:fill="FFFF00"/>
            <w:vAlign w:val="center"/>
            <w:hideMark/>
          </w:tcPr>
          <w:p w:rsidR="00FD117E" w:rsidRPr="00646686" w:rsidRDefault="00FD117E" w:rsidP="009C4B3E">
            <w:pPr>
              <w:ind w:hanging="146"/>
              <w:jc w:val="center"/>
              <w:rPr>
                <w:b/>
                <w:bCs/>
                <w:i/>
                <w:iCs/>
                <w:sz w:val="22"/>
                <w:szCs w:val="22"/>
              </w:rPr>
            </w:pPr>
            <w:r w:rsidRPr="00646686">
              <w:rPr>
                <w:b/>
                <w:bCs/>
                <w:i/>
                <w:iCs/>
                <w:sz w:val="22"/>
                <w:szCs w:val="22"/>
              </w:rPr>
              <w:t>123,0</w:t>
            </w:r>
          </w:p>
        </w:tc>
        <w:tc>
          <w:tcPr>
            <w:tcW w:w="1134" w:type="dxa"/>
            <w:tcBorders>
              <w:top w:val="nil"/>
              <w:left w:val="nil"/>
              <w:bottom w:val="single" w:sz="4" w:space="0" w:color="auto"/>
              <w:right w:val="single" w:sz="4" w:space="0" w:color="auto"/>
            </w:tcBorders>
            <w:shd w:val="clear" w:color="000000" w:fill="FFFF00"/>
            <w:vAlign w:val="center"/>
            <w:hideMark/>
          </w:tcPr>
          <w:p w:rsidR="00FD117E" w:rsidRPr="00646686" w:rsidRDefault="00FD117E" w:rsidP="009C4B3E">
            <w:pPr>
              <w:ind w:hanging="146"/>
              <w:jc w:val="center"/>
              <w:rPr>
                <w:b/>
                <w:bCs/>
                <w:i/>
                <w:iCs/>
                <w:sz w:val="22"/>
                <w:szCs w:val="22"/>
              </w:rPr>
            </w:pPr>
            <w:r w:rsidRPr="00646686">
              <w:rPr>
                <w:b/>
                <w:bCs/>
                <w:i/>
                <w:iCs/>
                <w:sz w:val="22"/>
                <w:szCs w:val="22"/>
              </w:rPr>
              <w:t>115,1</w:t>
            </w:r>
          </w:p>
        </w:tc>
      </w:tr>
      <w:tr w:rsidR="00FD117E" w:rsidRPr="00646686" w:rsidTr="003A2EE4">
        <w:trPr>
          <w:trHeight w:val="318"/>
        </w:trPr>
        <w:tc>
          <w:tcPr>
            <w:tcW w:w="2400" w:type="dxa"/>
            <w:tcBorders>
              <w:top w:val="nil"/>
              <w:left w:val="single" w:sz="8" w:space="0" w:color="auto"/>
              <w:bottom w:val="single" w:sz="4" w:space="0" w:color="auto"/>
              <w:right w:val="single" w:sz="4" w:space="0" w:color="auto"/>
            </w:tcBorders>
            <w:shd w:val="clear" w:color="auto" w:fill="auto"/>
            <w:vAlign w:val="center"/>
            <w:hideMark/>
          </w:tcPr>
          <w:p w:rsidR="00FD117E" w:rsidRPr="00646686" w:rsidRDefault="00FD117E" w:rsidP="00FD117E">
            <w:pPr>
              <w:rPr>
                <w:bCs/>
              </w:rPr>
            </w:pPr>
            <w:r w:rsidRPr="00646686">
              <w:rPr>
                <w:bCs/>
              </w:rPr>
              <w:t>Налог на прибыль</w:t>
            </w:r>
          </w:p>
        </w:tc>
        <w:tc>
          <w:tcPr>
            <w:tcW w:w="123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21 698,0</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7 300,0</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48 128,5</w:t>
            </w:r>
          </w:p>
        </w:tc>
        <w:tc>
          <w:tcPr>
            <w:tcW w:w="1134"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9 573,1</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44,1</w:t>
            </w:r>
          </w:p>
        </w:tc>
        <w:tc>
          <w:tcPr>
            <w:tcW w:w="1134" w:type="dxa"/>
            <w:tcBorders>
              <w:top w:val="nil"/>
              <w:left w:val="nil"/>
              <w:bottom w:val="single" w:sz="4" w:space="0" w:color="auto"/>
              <w:right w:val="single" w:sz="4" w:space="0" w:color="auto"/>
            </w:tcBorders>
            <w:shd w:val="clear" w:color="000000" w:fill="CCFFFF"/>
            <w:vAlign w:val="center"/>
            <w:hideMark/>
          </w:tcPr>
          <w:p w:rsidR="00FD117E" w:rsidRPr="00646686" w:rsidRDefault="00FD117E" w:rsidP="00FD117E">
            <w:pPr>
              <w:jc w:val="center"/>
              <w:rPr>
                <w:b/>
                <w:bCs/>
              </w:rPr>
            </w:pPr>
            <w:r w:rsidRPr="00646686">
              <w:rPr>
                <w:b/>
                <w:bCs/>
              </w:rPr>
              <w:t>131,1</w:t>
            </w:r>
          </w:p>
        </w:tc>
      </w:tr>
      <w:tr w:rsidR="00FD117E" w:rsidRPr="00646686" w:rsidTr="003A2EE4">
        <w:trPr>
          <w:trHeight w:val="540"/>
        </w:trPr>
        <w:tc>
          <w:tcPr>
            <w:tcW w:w="2400" w:type="dxa"/>
            <w:tcBorders>
              <w:top w:val="nil"/>
              <w:left w:val="single" w:sz="8" w:space="0" w:color="auto"/>
              <w:bottom w:val="single" w:sz="4" w:space="0" w:color="auto"/>
              <w:right w:val="single" w:sz="4" w:space="0" w:color="auto"/>
            </w:tcBorders>
            <w:shd w:val="clear" w:color="auto" w:fill="auto"/>
            <w:vAlign w:val="center"/>
            <w:hideMark/>
          </w:tcPr>
          <w:p w:rsidR="00FD117E" w:rsidRPr="00646686" w:rsidRDefault="00FD117E" w:rsidP="00FD117E">
            <w:pPr>
              <w:rPr>
                <w:bCs/>
              </w:rPr>
            </w:pPr>
            <w:r w:rsidRPr="00646686">
              <w:rPr>
                <w:bCs/>
              </w:rPr>
              <w:t>Налог на доходы физических лиц</w:t>
            </w:r>
          </w:p>
        </w:tc>
        <w:tc>
          <w:tcPr>
            <w:tcW w:w="123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658 416,4</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700 311,5</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715 365,4</w:t>
            </w:r>
          </w:p>
        </w:tc>
        <w:tc>
          <w:tcPr>
            <w:tcW w:w="1134"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796 218,7</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120,9</w:t>
            </w:r>
          </w:p>
        </w:tc>
        <w:tc>
          <w:tcPr>
            <w:tcW w:w="1134" w:type="dxa"/>
            <w:tcBorders>
              <w:top w:val="nil"/>
              <w:left w:val="nil"/>
              <w:bottom w:val="single" w:sz="4" w:space="0" w:color="auto"/>
              <w:right w:val="single" w:sz="4" w:space="0" w:color="auto"/>
            </w:tcBorders>
            <w:shd w:val="clear" w:color="000000" w:fill="CCFFFF"/>
            <w:vAlign w:val="center"/>
            <w:hideMark/>
          </w:tcPr>
          <w:p w:rsidR="00FD117E" w:rsidRPr="00646686" w:rsidRDefault="00FD117E" w:rsidP="00FD117E">
            <w:pPr>
              <w:jc w:val="center"/>
              <w:rPr>
                <w:b/>
                <w:bCs/>
              </w:rPr>
            </w:pPr>
            <w:r w:rsidRPr="00646686">
              <w:rPr>
                <w:b/>
                <w:bCs/>
              </w:rPr>
              <w:t>113,7</w:t>
            </w:r>
          </w:p>
        </w:tc>
      </w:tr>
      <w:tr w:rsidR="00FD117E" w:rsidRPr="00646686" w:rsidTr="003A2EE4">
        <w:trPr>
          <w:trHeight w:val="278"/>
        </w:trPr>
        <w:tc>
          <w:tcPr>
            <w:tcW w:w="2400" w:type="dxa"/>
            <w:tcBorders>
              <w:top w:val="nil"/>
              <w:left w:val="single" w:sz="8" w:space="0" w:color="auto"/>
              <w:bottom w:val="single" w:sz="4" w:space="0" w:color="auto"/>
              <w:right w:val="single" w:sz="4" w:space="0" w:color="auto"/>
            </w:tcBorders>
            <w:shd w:val="clear" w:color="auto" w:fill="auto"/>
            <w:vAlign w:val="center"/>
            <w:hideMark/>
          </w:tcPr>
          <w:p w:rsidR="00FD117E" w:rsidRPr="00646686" w:rsidRDefault="00FD117E" w:rsidP="00FD117E">
            <w:pPr>
              <w:rPr>
                <w:bCs/>
              </w:rPr>
            </w:pPr>
            <w:r w:rsidRPr="00646686">
              <w:rPr>
                <w:bCs/>
              </w:rPr>
              <w:t>Акцизы</w:t>
            </w:r>
          </w:p>
        </w:tc>
        <w:tc>
          <w:tcPr>
            <w:tcW w:w="123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56 347,5</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56 797,5</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53 680,6</w:t>
            </w:r>
          </w:p>
        </w:tc>
        <w:tc>
          <w:tcPr>
            <w:tcW w:w="1134"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62 356,7</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110,7</w:t>
            </w:r>
          </w:p>
        </w:tc>
        <w:tc>
          <w:tcPr>
            <w:tcW w:w="1134" w:type="dxa"/>
            <w:tcBorders>
              <w:top w:val="nil"/>
              <w:left w:val="nil"/>
              <w:bottom w:val="single" w:sz="4" w:space="0" w:color="auto"/>
              <w:right w:val="single" w:sz="4" w:space="0" w:color="auto"/>
            </w:tcBorders>
            <w:shd w:val="clear" w:color="000000" w:fill="CCFFFF"/>
            <w:vAlign w:val="center"/>
            <w:hideMark/>
          </w:tcPr>
          <w:p w:rsidR="00FD117E" w:rsidRPr="00646686" w:rsidRDefault="00FD117E" w:rsidP="00FD117E">
            <w:pPr>
              <w:jc w:val="center"/>
              <w:rPr>
                <w:b/>
                <w:bCs/>
              </w:rPr>
            </w:pPr>
            <w:r w:rsidRPr="00646686">
              <w:rPr>
                <w:b/>
                <w:bCs/>
              </w:rPr>
              <w:t>109,8</w:t>
            </w:r>
          </w:p>
        </w:tc>
      </w:tr>
      <w:tr w:rsidR="00FD117E" w:rsidRPr="00646686" w:rsidTr="003A2EE4">
        <w:trPr>
          <w:trHeight w:val="992"/>
        </w:trPr>
        <w:tc>
          <w:tcPr>
            <w:tcW w:w="2400" w:type="dxa"/>
            <w:tcBorders>
              <w:top w:val="nil"/>
              <w:left w:val="single" w:sz="8" w:space="0" w:color="auto"/>
              <w:bottom w:val="single" w:sz="4" w:space="0" w:color="auto"/>
              <w:right w:val="single" w:sz="4" w:space="0" w:color="auto"/>
            </w:tcBorders>
            <w:shd w:val="clear" w:color="auto" w:fill="auto"/>
            <w:vAlign w:val="center"/>
            <w:hideMark/>
          </w:tcPr>
          <w:p w:rsidR="00FD117E" w:rsidRPr="00646686" w:rsidRDefault="00FD117E" w:rsidP="00FD117E">
            <w:pPr>
              <w:rPr>
                <w:bCs/>
              </w:rPr>
            </w:pPr>
            <w:r w:rsidRPr="00646686">
              <w:rPr>
                <w:bCs/>
              </w:rPr>
              <w:lastRenderedPageBreak/>
              <w:t xml:space="preserve">Единый налог, взимаемый в связи с применением упрощенной системы налогообложения </w:t>
            </w:r>
          </w:p>
        </w:tc>
        <w:tc>
          <w:tcPr>
            <w:tcW w:w="123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142 125,0</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184 892,3</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100 668,6</w:t>
            </w:r>
          </w:p>
        </w:tc>
        <w:tc>
          <w:tcPr>
            <w:tcW w:w="1134"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218 222,1</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153,5</w:t>
            </w:r>
          </w:p>
        </w:tc>
        <w:tc>
          <w:tcPr>
            <w:tcW w:w="1134" w:type="dxa"/>
            <w:tcBorders>
              <w:top w:val="nil"/>
              <w:left w:val="nil"/>
              <w:bottom w:val="single" w:sz="4" w:space="0" w:color="auto"/>
              <w:right w:val="single" w:sz="4" w:space="0" w:color="auto"/>
            </w:tcBorders>
            <w:shd w:val="clear" w:color="000000" w:fill="CCFFFF"/>
            <w:vAlign w:val="center"/>
            <w:hideMark/>
          </w:tcPr>
          <w:p w:rsidR="00FD117E" w:rsidRPr="00646686" w:rsidRDefault="00FD117E" w:rsidP="00FD117E">
            <w:pPr>
              <w:jc w:val="center"/>
              <w:rPr>
                <w:b/>
                <w:bCs/>
              </w:rPr>
            </w:pPr>
            <w:r w:rsidRPr="00646686">
              <w:rPr>
                <w:b/>
                <w:bCs/>
              </w:rPr>
              <w:t>118,0</w:t>
            </w:r>
          </w:p>
        </w:tc>
      </w:tr>
      <w:tr w:rsidR="00FD117E" w:rsidRPr="00646686" w:rsidTr="003A2EE4">
        <w:trPr>
          <w:trHeight w:val="884"/>
        </w:trPr>
        <w:tc>
          <w:tcPr>
            <w:tcW w:w="2400" w:type="dxa"/>
            <w:tcBorders>
              <w:top w:val="nil"/>
              <w:left w:val="single" w:sz="8" w:space="0" w:color="auto"/>
              <w:bottom w:val="single" w:sz="4" w:space="0" w:color="auto"/>
              <w:right w:val="single" w:sz="4" w:space="0" w:color="auto"/>
            </w:tcBorders>
            <w:shd w:val="clear" w:color="auto" w:fill="auto"/>
            <w:vAlign w:val="center"/>
            <w:hideMark/>
          </w:tcPr>
          <w:p w:rsidR="00FD117E" w:rsidRPr="00646686" w:rsidRDefault="00FD117E" w:rsidP="009C4B3E">
            <w:pPr>
              <w:rPr>
                <w:bCs/>
              </w:rPr>
            </w:pPr>
            <w:r w:rsidRPr="00646686">
              <w:rPr>
                <w:bCs/>
              </w:rPr>
              <w:t xml:space="preserve">Единый налог на вмененный доход для отдельных видов </w:t>
            </w:r>
            <w:r w:rsidR="009C4B3E" w:rsidRPr="00646686">
              <w:rPr>
                <w:bCs/>
              </w:rPr>
              <w:t xml:space="preserve">деят-сти </w:t>
            </w:r>
          </w:p>
        </w:tc>
        <w:tc>
          <w:tcPr>
            <w:tcW w:w="123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1 000,0</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9 384,0</w:t>
            </w:r>
          </w:p>
        </w:tc>
        <w:tc>
          <w:tcPr>
            <w:tcW w:w="1134"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-149,6</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-0,7</w:t>
            </w:r>
          </w:p>
        </w:tc>
        <w:tc>
          <w:tcPr>
            <w:tcW w:w="1134" w:type="dxa"/>
            <w:tcBorders>
              <w:top w:val="nil"/>
              <w:left w:val="nil"/>
              <w:bottom w:val="single" w:sz="4" w:space="0" w:color="auto"/>
              <w:right w:val="single" w:sz="4" w:space="0" w:color="auto"/>
            </w:tcBorders>
            <w:shd w:val="clear" w:color="000000" w:fill="CCFFFF"/>
            <w:vAlign w:val="center"/>
          </w:tcPr>
          <w:p w:rsidR="00FD117E" w:rsidRPr="00646686" w:rsidRDefault="00FD117E" w:rsidP="00FD117E">
            <w:pPr>
              <w:jc w:val="center"/>
              <w:rPr>
                <w:b/>
                <w:bCs/>
              </w:rPr>
            </w:pPr>
          </w:p>
        </w:tc>
      </w:tr>
      <w:tr w:rsidR="00FD117E" w:rsidRPr="00646686" w:rsidTr="003A2EE4">
        <w:trPr>
          <w:trHeight w:val="557"/>
        </w:trPr>
        <w:tc>
          <w:tcPr>
            <w:tcW w:w="2400" w:type="dxa"/>
            <w:tcBorders>
              <w:top w:val="nil"/>
              <w:left w:val="single" w:sz="8" w:space="0" w:color="auto"/>
              <w:bottom w:val="single" w:sz="4" w:space="0" w:color="auto"/>
              <w:right w:val="single" w:sz="4" w:space="0" w:color="auto"/>
            </w:tcBorders>
            <w:shd w:val="clear" w:color="auto" w:fill="auto"/>
            <w:vAlign w:val="center"/>
            <w:hideMark/>
          </w:tcPr>
          <w:p w:rsidR="00FD117E" w:rsidRPr="00646686" w:rsidRDefault="00FD117E" w:rsidP="00FD117E">
            <w:pPr>
              <w:rPr>
                <w:bCs/>
              </w:rPr>
            </w:pPr>
            <w:r w:rsidRPr="00646686">
              <w:rPr>
                <w:bCs/>
              </w:rPr>
              <w:t>Единый сельскохозяйственный налог</w:t>
            </w:r>
          </w:p>
        </w:tc>
        <w:tc>
          <w:tcPr>
            <w:tcW w:w="123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20 966,0</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27 968,45</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46 713,7</w:t>
            </w:r>
          </w:p>
        </w:tc>
        <w:tc>
          <w:tcPr>
            <w:tcW w:w="1134"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31 395,8</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85,5</w:t>
            </w:r>
          </w:p>
        </w:tc>
        <w:tc>
          <w:tcPr>
            <w:tcW w:w="1134" w:type="dxa"/>
            <w:tcBorders>
              <w:top w:val="nil"/>
              <w:left w:val="nil"/>
              <w:bottom w:val="single" w:sz="4" w:space="0" w:color="auto"/>
              <w:right w:val="single" w:sz="4" w:space="0" w:color="auto"/>
            </w:tcBorders>
            <w:shd w:val="clear" w:color="000000" w:fill="CCFFFF"/>
            <w:vAlign w:val="center"/>
            <w:hideMark/>
          </w:tcPr>
          <w:p w:rsidR="00FD117E" w:rsidRPr="00646686" w:rsidRDefault="00FD117E" w:rsidP="00FD117E">
            <w:pPr>
              <w:jc w:val="center"/>
              <w:rPr>
                <w:b/>
                <w:bCs/>
              </w:rPr>
            </w:pPr>
            <w:r w:rsidRPr="00646686">
              <w:rPr>
                <w:b/>
                <w:bCs/>
              </w:rPr>
              <w:t>112,3</w:t>
            </w:r>
          </w:p>
        </w:tc>
      </w:tr>
      <w:tr w:rsidR="00FD117E" w:rsidRPr="00646686" w:rsidTr="003A2EE4">
        <w:trPr>
          <w:trHeight w:val="586"/>
        </w:trPr>
        <w:tc>
          <w:tcPr>
            <w:tcW w:w="2400" w:type="dxa"/>
            <w:tcBorders>
              <w:top w:val="nil"/>
              <w:left w:val="single" w:sz="8" w:space="0" w:color="auto"/>
              <w:bottom w:val="single" w:sz="4" w:space="0" w:color="auto"/>
              <w:right w:val="single" w:sz="4" w:space="0" w:color="auto"/>
            </w:tcBorders>
            <w:shd w:val="clear" w:color="auto" w:fill="auto"/>
            <w:vAlign w:val="center"/>
            <w:hideMark/>
          </w:tcPr>
          <w:p w:rsidR="00FD117E" w:rsidRPr="00646686" w:rsidRDefault="00FD117E" w:rsidP="00FD117E">
            <w:pPr>
              <w:rPr>
                <w:bCs/>
              </w:rPr>
            </w:pPr>
            <w:r w:rsidRPr="00646686">
              <w:rPr>
                <w:bCs/>
              </w:rPr>
              <w:t>Патентная система налогообложения</w:t>
            </w:r>
          </w:p>
        </w:tc>
        <w:tc>
          <w:tcPr>
            <w:tcW w:w="123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36 700,0</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34 200,0</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36 233,5</w:t>
            </w:r>
          </w:p>
        </w:tc>
        <w:tc>
          <w:tcPr>
            <w:tcW w:w="1134"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45 077,8</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122,8</w:t>
            </w:r>
          </w:p>
        </w:tc>
        <w:tc>
          <w:tcPr>
            <w:tcW w:w="1134" w:type="dxa"/>
            <w:tcBorders>
              <w:top w:val="nil"/>
              <w:left w:val="nil"/>
              <w:bottom w:val="single" w:sz="4" w:space="0" w:color="auto"/>
              <w:right w:val="single" w:sz="4" w:space="0" w:color="auto"/>
            </w:tcBorders>
            <w:shd w:val="clear" w:color="000000" w:fill="CCFFFF"/>
            <w:vAlign w:val="center"/>
            <w:hideMark/>
          </w:tcPr>
          <w:p w:rsidR="00FD117E" w:rsidRPr="00646686" w:rsidRDefault="00FD117E" w:rsidP="00FD117E">
            <w:pPr>
              <w:jc w:val="center"/>
              <w:rPr>
                <w:b/>
                <w:bCs/>
              </w:rPr>
            </w:pPr>
            <w:r w:rsidRPr="00646686">
              <w:rPr>
                <w:b/>
                <w:bCs/>
              </w:rPr>
              <w:t>131,8</w:t>
            </w:r>
          </w:p>
        </w:tc>
      </w:tr>
      <w:tr w:rsidR="00FD117E" w:rsidRPr="00646686" w:rsidTr="003A2EE4">
        <w:trPr>
          <w:trHeight w:val="554"/>
        </w:trPr>
        <w:tc>
          <w:tcPr>
            <w:tcW w:w="2400" w:type="dxa"/>
            <w:tcBorders>
              <w:top w:val="nil"/>
              <w:left w:val="single" w:sz="8" w:space="0" w:color="auto"/>
              <w:bottom w:val="single" w:sz="4" w:space="0" w:color="auto"/>
              <w:right w:val="single" w:sz="4" w:space="0" w:color="auto"/>
            </w:tcBorders>
            <w:shd w:val="clear" w:color="auto" w:fill="auto"/>
            <w:vAlign w:val="center"/>
            <w:hideMark/>
          </w:tcPr>
          <w:p w:rsidR="00FD117E" w:rsidRPr="00646686" w:rsidRDefault="00FD117E" w:rsidP="00FD117E">
            <w:pPr>
              <w:rPr>
                <w:bCs/>
              </w:rPr>
            </w:pPr>
            <w:r w:rsidRPr="00646686">
              <w:rPr>
                <w:bCs/>
              </w:rPr>
              <w:t>Налог на имущество физических лиц</w:t>
            </w:r>
          </w:p>
        </w:tc>
        <w:tc>
          <w:tcPr>
            <w:tcW w:w="123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60 325,0</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64 304,1</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78 384,7</w:t>
            </w:r>
          </w:p>
        </w:tc>
        <w:tc>
          <w:tcPr>
            <w:tcW w:w="1134"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86 434,4</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143,3</w:t>
            </w:r>
          </w:p>
        </w:tc>
        <w:tc>
          <w:tcPr>
            <w:tcW w:w="1134" w:type="dxa"/>
            <w:tcBorders>
              <w:top w:val="nil"/>
              <w:left w:val="nil"/>
              <w:bottom w:val="single" w:sz="4" w:space="0" w:color="auto"/>
              <w:right w:val="single" w:sz="4" w:space="0" w:color="auto"/>
            </w:tcBorders>
            <w:shd w:val="clear" w:color="000000" w:fill="CCFFFF"/>
            <w:vAlign w:val="center"/>
            <w:hideMark/>
          </w:tcPr>
          <w:p w:rsidR="00FD117E" w:rsidRPr="00646686" w:rsidRDefault="00FD117E" w:rsidP="00FD117E">
            <w:pPr>
              <w:jc w:val="center"/>
              <w:rPr>
                <w:b/>
                <w:bCs/>
              </w:rPr>
            </w:pPr>
            <w:r w:rsidRPr="00646686">
              <w:rPr>
                <w:b/>
                <w:bCs/>
              </w:rPr>
              <w:t>134,4</w:t>
            </w:r>
          </w:p>
        </w:tc>
      </w:tr>
      <w:tr w:rsidR="00FD117E" w:rsidRPr="00646686" w:rsidTr="003A2EE4">
        <w:trPr>
          <w:trHeight w:val="561"/>
        </w:trPr>
        <w:tc>
          <w:tcPr>
            <w:tcW w:w="2400" w:type="dxa"/>
            <w:tcBorders>
              <w:top w:val="nil"/>
              <w:left w:val="single" w:sz="8" w:space="0" w:color="auto"/>
              <w:bottom w:val="single" w:sz="4" w:space="0" w:color="auto"/>
              <w:right w:val="single" w:sz="4" w:space="0" w:color="auto"/>
            </w:tcBorders>
            <w:shd w:val="clear" w:color="auto" w:fill="auto"/>
            <w:vAlign w:val="center"/>
            <w:hideMark/>
          </w:tcPr>
          <w:p w:rsidR="00FD117E" w:rsidRPr="00646686" w:rsidRDefault="00FD117E" w:rsidP="00FD117E">
            <w:pPr>
              <w:rPr>
                <w:bCs/>
              </w:rPr>
            </w:pPr>
            <w:r w:rsidRPr="00646686">
              <w:rPr>
                <w:bCs/>
              </w:rPr>
              <w:t xml:space="preserve">Налог на имущество организаций </w:t>
            </w:r>
          </w:p>
        </w:tc>
        <w:tc>
          <w:tcPr>
            <w:tcW w:w="123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8 562,0</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8 149,0</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8 503,0</w:t>
            </w:r>
          </w:p>
        </w:tc>
        <w:tc>
          <w:tcPr>
            <w:tcW w:w="1134"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8 424,5</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98,4</w:t>
            </w:r>
          </w:p>
        </w:tc>
        <w:tc>
          <w:tcPr>
            <w:tcW w:w="1134" w:type="dxa"/>
            <w:tcBorders>
              <w:top w:val="nil"/>
              <w:left w:val="nil"/>
              <w:bottom w:val="single" w:sz="4" w:space="0" w:color="auto"/>
              <w:right w:val="single" w:sz="4" w:space="0" w:color="auto"/>
            </w:tcBorders>
            <w:shd w:val="clear" w:color="000000" w:fill="CCFFFF"/>
            <w:vAlign w:val="center"/>
            <w:hideMark/>
          </w:tcPr>
          <w:p w:rsidR="00FD117E" w:rsidRPr="00646686" w:rsidRDefault="00FD117E" w:rsidP="00FD117E">
            <w:pPr>
              <w:jc w:val="center"/>
              <w:rPr>
                <w:b/>
                <w:bCs/>
              </w:rPr>
            </w:pPr>
            <w:r w:rsidRPr="00646686">
              <w:rPr>
                <w:b/>
                <w:bCs/>
              </w:rPr>
              <w:t>103,4</w:t>
            </w:r>
          </w:p>
        </w:tc>
      </w:tr>
      <w:tr w:rsidR="00FD117E" w:rsidRPr="00646686" w:rsidTr="003A2EE4">
        <w:trPr>
          <w:trHeight w:val="414"/>
        </w:trPr>
        <w:tc>
          <w:tcPr>
            <w:tcW w:w="2400" w:type="dxa"/>
            <w:tcBorders>
              <w:top w:val="nil"/>
              <w:left w:val="single" w:sz="8" w:space="0" w:color="auto"/>
              <w:bottom w:val="single" w:sz="4" w:space="0" w:color="auto"/>
              <w:right w:val="single" w:sz="4" w:space="0" w:color="auto"/>
            </w:tcBorders>
            <w:shd w:val="clear" w:color="auto" w:fill="auto"/>
            <w:vAlign w:val="center"/>
            <w:hideMark/>
          </w:tcPr>
          <w:p w:rsidR="00FD117E" w:rsidRPr="00646686" w:rsidRDefault="00FD117E" w:rsidP="00FD117E">
            <w:pPr>
              <w:rPr>
                <w:bCs/>
              </w:rPr>
            </w:pPr>
            <w:r w:rsidRPr="00646686">
              <w:rPr>
                <w:bCs/>
              </w:rPr>
              <w:t>Земельный налог</w:t>
            </w:r>
          </w:p>
        </w:tc>
        <w:tc>
          <w:tcPr>
            <w:tcW w:w="123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101 244,0</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99 963,3</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117 077,6</w:t>
            </w:r>
          </w:p>
        </w:tc>
        <w:tc>
          <w:tcPr>
            <w:tcW w:w="1134"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106 407</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105,1</w:t>
            </w:r>
          </w:p>
        </w:tc>
        <w:tc>
          <w:tcPr>
            <w:tcW w:w="1134" w:type="dxa"/>
            <w:tcBorders>
              <w:top w:val="nil"/>
              <w:left w:val="nil"/>
              <w:bottom w:val="single" w:sz="4" w:space="0" w:color="auto"/>
              <w:right w:val="single" w:sz="4" w:space="0" w:color="auto"/>
            </w:tcBorders>
            <w:shd w:val="clear" w:color="000000" w:fill="CCFFFF"/>
            <w:vAlign w:val="center"/>
            <w:hideMark/>
          </w:tcPr>
          <w:p w:rsidR="00FD117E" w:rsidRPr="00646686" w:rsidRDefault="00FD117E" w:rsidP="00FD117E">
            <w:pPr>
              <w:jc w:val="center"/>
              <w:rPr>
                <w:b/>
                <w:bCs/>
              </w:rPr>
            </w:pPr>
            <w:r w:rsidRPr="00646686">
              <w:rPr>
                <w:b/>
                <w:bCs/>
              </w:rPr>
              <w:t>106,4</w:t>
            </w:r>
          </w:p>
        </w:tc>
      </w:tr>
      <w:tr w:rsidR="00FD117E" w:rsidRPr="00646686" w:rsidTr="003A2EE4">
        <w:trPr>
          <w:trHeight w:val="238"/>
        </w:trPr>
        <w:tc>
          <w:tcPr>
            <w:tcW w:w="2400" w:type="dxa"/>
            <w:tcBorders>
              <w:top w:val="nil"/>
              <w:left w:val="single" w:sz="8" w:space="0" w:color="auto"/>
              <w:bottom w:val="single" w:sz="4" w:space="0" w:color="auto"/>
              <w:right w:val="single" w:sz="4" w:space="0" w:color="auto"/>
            </w:tcBorders>
            <w:shd w:val="clear" w:color="auto" w:fill="auto"/>
            <w:vAlign w:val="center"/>
            <w:hideMark/>
          </w:tcPr>
          <w:p w:rsidR="00FD117E" w:rsidRPr="00646686" w:rsidRDefault="00FD117E" w:rsidP="00FD117E">
            <w:pPr>
              <w:rPr>
                <w:bCs/>
              </w:rPr>
            </w:pPr>
            <w:r w:rsidRPr="00646686">
              <w:rPr>
                <w:bCs/>
              </w:rPr>
              <w:t>Госпошлина</w:t>
            </w:r>
          </w:p>
        </w:tc>
        <w:tc>
          <w:tcPr>
            <w:tcW w:w="123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14 666,6</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15 300,1</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14 289,6</w:t>
            </w:r>
          </w:p>
        </w:tc>
        <w:tc>
          <w:tcPr>
            <w:tcW w:w="1134"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16 505,2</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112,5</w:t>
            </w:r>
          </w:p>
        </w:tc>
        <w:tc>
          <w:tcPr>
            <w:tcW w:w="1134" w:type="dxa"/>
            <w:tcBorders>
              <w:top w:val="nil"/>
              <w:left w:val="nil"/>
              <w:bottom w:val="single" w:sz="4" w:space="0" w:color="auto"/>
              <w:right w:val="single" w:sz="4" w:space="0" w:color="auto"/>
            </w:tcBorders>
            <w:shd w:val="clear" w:color="000000" w:fill="CCFFFF"/>
            <w:vAlign w:val="center"/>
            <w:hideMark/>
          </w:tcPr>
          <w:p w:rsidR="00FD117E" w:rsidRPr="00646686" w:rsidRDefault="00FD117E" w:rsidP="00FD117E">
            <w:pPr>
              <w:jc w:val="center"/>
              <w:rPr>
                <w:b/>
                <w:bCs/>
              </w:rPr>
            </w:pPr>
            <w:r w:rsidRPr="00646686">
              <w:rPr>
                <w:b/>
                <w:bCs/>
              </w:rPr>
              <w:t>107,9</w:t>
            </w:r>
          </w:p>
        </w:tc>
      </w:tr>
      <w:tr w:rsidR="00FD117E" w:rsidRPr="00646686" w:rsidTr="003A2EE4">
        <w:trPr>
          <w:trHeight w:val="406"/>
        </w:trPr>
        <w:tc>
          <w:tcPr>
            <w:tcW w:w="2400" w:type="dxa"/>
            <w:tcBorders>
              <w:top w:val="nil"/>
              <w:left w:val="single" w:sz="8" w:space="0" w:color="auto"/>
              <w:bottom w:val="single" w:sz="4" w:space="0" w:color="auto"/>
              <w:right w:val="single" w:sz="4" w:space="0" w:color="auto"/>
            </w:tcBorders>
            <w:shd w:val="clear" w:color="000000" w:fill="FFFF00"/>
            <w:vAlign w:val="center"/>
            <w:hideMark/>
          </w:tcPr>
          <w:p w:rsidR="00FD117E" w:rsidRPr="00646686" w:rsidRDefault="00FD117E" w:rsidP="00FD117E">
            <w:pPr>
              <w:jc w:val="center"/>
              <w:rPr>
                <w:b/>
                <w:bCs/>
                <w:i/>
                <w:iCs/>
              </w:rPr>
            </w:pPr>
            <w:r w:rsidRPr="00646686">
              <w:rPr>
                <w:b/>
                <w:bCs/>
                <w:i/>
                <w:iCs/>
              </w:rPr>
              <w:t>Неналоговые доходы</w:t>
            </w:r>
          </w:p>
        </w:tc>
        <w:tc>
          <w:tcPr>
            <w:tcW w:w="1236" w:type="dxa"/>
            <w:tcBorders>
              <w:top w:val="nil"/>
              <w:left w:val="nil"/>
              <w:bottom w:val="single" w:sz="4" w:space="0" w:color="auto"/>
              <w:right w:val="single" w:sz="4" w:space="0" w:color="auto"/>
            </w:tcBorders>
            <w:shd w:val="clear" w:color="000000" w:fill="FFFF00"/>
            <w:vAlign w:val="center"/>
            <w:hideMark/>
          </w:tcPr>
          <w:p w:rsidR="00FD117E" w:rsidRPr="00646686" w:rsidRDefault="00FD117E" w:rsidP="00FD117E">
            <w:pPr>
              <w:jc w:val="center"/>
              <w:rPr>
                <w:b/>
                <w:bCs/>
                <w:i/>
                <w:iCs/>
              </w:rPr>
            </w:pPr>
            <w:r w:rsidRPr="00646686">
              <w:rPr>
                <w:b/>
                <w:bCs/>
                <w:i/>
                <w:iCs/>
              </w:rPr>
              <w:t>159 822,0</w:t>
            </w:r>
          </w:p>
        </w:tc>
        <w:tc>
          <w:tcPr>
            <w:tcW w:w="1276" w:type="dxa"/>
            <w:tcBorders>
              <w:top w:val="nil"/>
              <w:left w:val="nil"/>
              <w:bottom w:val="single" w:sz="4" w:space="0" w:color="auto"/>
              <w:right w:val="single" w:sz="4" w:space="0" w:color="auto"/>
            </w:tcBorders>
            <w:shd w:val="clear" w:color="000000" w:fill="FFFF00"/>
            <w:vAlign w:val="center"/>
            <w:hideMark/>
          </w:tcPr>
          <w:p w:rsidR="00FD117E" w:rsidRPr="00646686" w:rsidRDefault="00FD117E" w:rsidP="00FD117E">
            <w:pPr>
              <w:jc w:val="center"/>
              <w:rPr>
                <w:b/>
                <w:bCs/>
                <w:i/>
                <w:iCs/>
              </w:rPr>
            </w:pPr>
            <w:r w:rsidRPr="00646686">
              <w:rPr>
                <w:b/>
                <w:bCs/>
                <w:i/>
                <w:iCs/>
              </w:rPr>
              <w:t>244 906,1</w:t>
            </w:r>
          </w:p>
        </w:tc>
        <w:tc>
          <w:tcPr>
            <w:tcW w:w="1276" w:type="dxa"/>
            <w:tcBorders>
              <w:top w:val="nil"/>
              <w:left w:val="nil"/>
              <w:bottom w:val="single" w:sz="4" w:space="0" w:color="auto"/>
              <w:right w:val="single" w:sz="4" w:space="0" w:color="auto"/>
            </w:tcBorders>
            <w:shd w:val="clear" w:color="000000" w:fill="FFFF00"/>
            <w:vAlign w:val="center"/>
            <w:hideMark/>
          </w:tcPr>
          <w:p w:rsidR="00FD117E" w:rsidRPr="00646686" w:rsidRDefault="00FD117E" w:rsidP="009F7DE2">
            <w:pPr>
              <w:ind w:right="-107"/>
              <w:jc w:val="center"/>
              <w:rPr>
                <w:b/>
                <w:bCs/>
                <w:i/>
                <w:iCs/>
              </w:rPr>
            </w:pPr>
            <w:r w:rsidRPr="00646686">
              <w:rPr>
                <w:b/>
                <w:bCs/>
                <w:i/>
                <w:iCs/>
              </w:rPr>
              <w:t>243 435,3</w:t>
            </w:r>
          </w:p>
        </w:tc>
        <w:tc>
          <w:tcPr>
            <w:tcW w:w="1134" w:type="dxa"/>
            <w:tcBorders>
              <w:top w:val="nil"/>
              <w:left w:val="nil"/>
              <w:bottom w:val="single" w:sz="4" w:space="0" w:color="auto"/>
              <w:right w:val="single" w:sz="4" w:space="0" w:color="auto"/>
            </w:tcBorders>
            <w:shd w:val="clear" w:color="000000" w:fill="FFFF00"/>
            <w:vAlign w:val="center"/>
            <w:hideMark/>
          </w:tcPr>
          <w:p w:rsidR="00FD117E" w:rsidRPr="00646686" w:rsidRDefault="00FD117E" w:rsidP="009C4B3E">
            <w:pPr>
              <w:ind w:right="-102"/>
              <w:jc w:val="center"/>
              <w:rPr>
                <w:b/>
                <w:bCs/>
                <w:i/>
                <w:iCs/>
              </w:rPr>
            </w:pPr>
            <w:r w:rsidRPr="00646686">
              <w:rPr>
                <w:b/>
                <w:bCs/>
                <w:i/>
                <w:iCs/>
              </w:rPr>
              <w:t>286 301,6</w:t>
            </w:r>
          </w:p>
        </w:tc>
        <w:tc>
          <w:tcPr>
            <w:tcW w:w="1276" w:type="dxa"/>
            <w:tcBorders>
              <w:top w:val="nil"/>
              <w:left w:val="nil"/>
              <w:bottom w:val="single" w:sz="4" w:space="0" w:color="auto"/>
              <w:right w:val="single" w:sz="4" w:space="0" w:color="auto"/>
            </w:tcBorders>
            <w:shd w:val="clear" w:color="000000" w:fill="FFFF00"/>
            <w:vAlign w:val="center"/>
            <w:hideMark/>
          </w:tcPr>
          <w:p w:rsidR="00FD117E" w:rsidRPr="00646686" w:rsidRDefault="00FD117E" w:rsidP="00FD117E">
            <w:pPr>
              <w:jc w:val="center"/>
              <w:rPr>
                <w:b/>
                <w:bCs/>
                <w:i/>
                <w:iCs/>
              </w:rPr>
            </w:pPr>
            <w:r w:rsidRPr="00646686">
              <w:rPr>
                <w:b/>
                <w:bCs/>
                <w:i/>
                <w:iCs/>
              </w:rPr>
              <w:t>179,1</w:t>
            </w:r>
          </w:p>
        </w:tc>
        <w:tc>
          <w:tcPr>
            <w:tcW w:w="1134" w:type="dxa"/>
            <w:tcBorders>
              <w:top w:val="nil"/>
              <w:left w:val="nil"/>
              <w:bottom w:val="single" w:sz="4" w:space="0" w:color="auto"/>
              <w:right w:val="single" w:sz="4" w:space="0" w:color="auto"/>
            </w:tcBorders>
            <w:shd w:val="clear" w:color="000000" w:fill="FFFF00"/>
            <w:vAlign w:val="center"/>
            <w:hideMark/>
          </w:tcPr>
          <w:p w:rsidR="00FD117E" w:rsidRPr="00646686" w:rsidRDefault="00FD117E" w:rsidP="00FD117E">
            <w:pPr>
              <w:jc w:val="center"/>
              <w:rPr>
                <w:b/>
                <w:bCs/>
                <w:i/>
                <w:iCs/>
              </w:rPr>
            </w:pPr>
            <w:r w:rsidRPr="00646686">
              <w:rPr>
                <w:b/>
                <w:bCs/>
                <w:i/>
                <w:iCs/>
              </w:rPr>
              <w:t>116,9</w:t>
            </w:r>
          </w:p>
        </w:tc>
      </w:tr>
      <w:tr w:rsidR="00FD117E" w:rsidRPr="00646686" w:rsidTr="003A2EE4">
        <w:trPr>
          <w:trHeight w:val="557"/>
        </w:trPr>
        <w:tc>
          <w:tcPr>
            <w:tcW w:w="2400" w:type="dxa"/>
            <w:tcBorders>
              <w:top w:val="nil"/>
              <w:left w:val="single" w:sz="8" w:space="0" w:color="auto"/>
              <w:bottom w:val="single" w:sz="4" w:space="0" w:color="auto"/>
              <w:right w:val="single" w:sz="4" w:space="0" w:color="auto"/>
            </w:tcBorders>
            <w:shd w:val="clear" w:color="auto" w:fill="auto"/>
            <w:vAlign w:val="center"/>
            <w:hideMark/>
          </w:tcPr>
          <w:p w:rsidR="00FD117E" w:rsidRPr="00646686" w:rsidRDefault="00FD117E" w:rsidP="00FD117E">
            <w:pPr>
              <w:rPr>
                <w:bCs/>
              </w:rPr>
            </w:pPr>
            <w:r w:rsidRPr="00646686">
              <w:rPr>
                <w:bCs/>
              </w:rPr>
              <w:t>Арендная плата за землю</w:t>
            </w:r>
          </w:p>
        </w:tc>
        <w:tc>
          <w:tcPr>
            <w:tcW w:w="123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87 802,9</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103 308,2</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112 719,2</w:t>
            </w:r>
          </w:p>
        </w:tc>
        <w:tc>
          <w:tcPr>
            <w:tcW w:w="1134"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9F7DE2">
            <w:pPr>
              <w:ind w:right="-102" w:hanging="102"/>
              <w:jc w:val="center"/>
              <w:rPr>
                <w:bCs/>
                <w:sz w:val="22"/>
                <w:szCs w:val="22"/>
              </w:rPr>
            </w:pPr>
            <w:r w:rsidRPr="00646686">
              <w:rPr>
                <w:bCs/>
                <w:sz w:val="22"/>
                <w:szCs w:val="22"/>
              </w:rPr>
              <w:t>119 491,9</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136,1</w:t>
            </w:r>
          </w:p>
        </w:tc>
        <w:tc>
          <w:tcPr>
            <w:tcW w:w="1134" w:type="dxa"/>
            <w:tcBorders>
              <w:top w:val="nil"/>
              <w:left w:val="nil"/>
              <w:bottom w:val="single" w:sz="4" w:space="0" w:color="auto"/>
              <w:right w:val="single" w:sz="4" w:space="0" w:color="auto"/>
            </w:tcBorders>
            <w:shd w:val="clear" w:color="000000" w:fill="CCFFFF"/>
            <w:vAlign w:val="center"/>
            <w:hideMark/>
          </w:tcPr>
          <w:p w:rsidR="00FD117E" w:rsidRPr="00646686" w:rsidRDefault="00FD117E" w:rsidP="00FD117E">
            <w:pPr>
              <w:jc w:val="center"/>
              <w:rPr>
                <w:b/>
                <w:bCs/>
              </w:rPr>
            </w:pPr>
            <w:r w:rsidRPr="00646686">
              <w:rPr>
                <w:b/>
                <w:bCs/>
              </w:rPr>
              <w:t>115,7</w:t>
            </w:r>
          </w:p>
        </w:tc>
      </w:tr>
      <w:tr w:rsidR="00FD117E" w:rsidRPr="00646686" w:rsidTr="003A2EE4">
        <w:trPr>
          <w:trHeight w:val="616"/>
        </w:trPr>
        <w:tc>
          <w:tcPr>
            <w:tcW w:w="2400" w:type="dxa"/>
            <w:tcBorders>
              <w:top w:val="nil"/>
              <w:left w:val="single" w:sz="8" w:space="0" w:color="auto"/>
              <w:bottom w:val="single" w:sz="4" w:space="0" w:color="auto"/>
              <w:right w:val="single" w:sz="4" w:space="0" w:color="auto"/>
            </w:tcBorders>
            <w:shd w:val="clear" w:color="auto" w:fill="auto"/>
            <w:vAlign w:val="center"/>
            <w:hideMark/>
          </w:tcPr>
          <w:p w:rsidR="00FD117E" w:rsidRPr="00646686" w:rsidRDefault="00FD117E" w:rsidP="00FD117E">
            <w:pPr>
              <w:rPr>
                <w:bCs/>
              </w:rPr>
            </w:pPr>
            <w:r w:rsidRPr="00646686">
              <w:rPr>
                <w:bCs/>
              </w:rPr>
              <w:t>Доходы от сдачи в аренду имущества</w:t>
            </w:r>
          </w:p>
        </w:tc>
        <w:tc>
          <w:tcPr>
            <w:tcW w:w="123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28 122,8</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28 548,6</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30 977,3</w:t>
            </w:r>
          </w:p>
        </w:tc>
        <w:tc>
          <w:tcPr>
            <w:tcW w:w="1134"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31 027,5</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110,3</w:t>
            </w:r>
          </w:p>
        </w:tc>
        <w:tc>
          <w:tcPr>
            <w:tcW w:w="1134" w:type="dxa"/>
            <w:tcBorders>
              <w:top w:val="nil"/>
              <w:left w:val="nil"/>
              <w:bottom w:val="single" w:sz="4" w:space="0" w:color="auto"/>
              <w:right w:val="single" w:sz="4" w:space="0" w:color="auto"/>
            </w:tcBorders>
            <w:shd w:val="clear" w:color="000000" w:fill="CCFFFF"/>
            <w:vAlign w:val="center"/>
            <w:hideMark/>
          </w:tcPr>
          <w:p w:rsidR="00FD117E" w:rsidRPr="00646686" w:rsidRDefault="00FD117E" w:rsidP="00FD117E">
            <w:pPr>
              <w:jc w:val="center"/>
              <w:rPr>
                <w:b/>
                <w:bCs/>
              </w:rPr>
            </w:pPr>
            <w:r w:rsidRPr="00646686">
              <w:rPr>
                <w:b/>
                <w:bCs/>
              </w:rPr>
              <w:t>108,7</w:t>
            </w:r>
          </w:p>
        </w:tc>
      </w:tr>
      <w:tr w:rsidR="00FD117E" w:rsidRPr="00646686" w:rsidTr="003A2EE4">
        <w:trPr>
          <w:trHeight w:val="812"/>
        </w:trPr>
        <w:tc>
          <w:tcPr>
            <w:tcW w:w="2400" w:type="dxa"/>
            <w:tcBorders>
              <w:top w:val="nil"/>
              <w:left w:val="single" w:sz="8" w:space="0" w:color="auto"/>
              <w:bottom w:val="single" w:sz="4" w:space="0" w:color="auto"/>
              <w:right w:val="single" w:sz="4" w:space="0" w:color="auto"/>
            </w:tcBorders>
            <w:shd w:val="clear" w:color="auto" w:fill="auto"/>
            <w:vAlign w:val="bottom"/>
            <w:hideMark/>
          </w:tcPr>
          <w:p w:rsidR="00FD117E" w:rsidRPr="00646686" w:rsidRDefault="00FD117E" w:rsidP="00FD117E">
            <w:pPr>
              <w:rPr>
                <w:bCs/>
              </w:rPr>
            </w:pPr>
            <w:r w:rsidRPr="00646686">
              <w:rPr>
                <w:bCs/>
              </w:rPr>
              <w:t>Платежи за негативное воздействие на окружающую среду</w:t>
            </w:r>
          </w:p>
        </w:tc>
        <w:tc>
          <w:tcPr>
            <w:tcW w:w="123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15 700,0</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16 510,9</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15 661,9</w:t>
            </w:r>
          </w:p>
        </w:tc>
        <w:tc>
          <w:tcPr>
            <w:tcW w:w="1134"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20 879,1</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133,0</w:t>
            </w:r>
          </w:p>
        </w:tc>
        <w:tc>
          <w:tcPr>
            <w:tcW w:w="1134" w:type="dxa"/>
            <w:tcBorders>
              <w:top w:val="nil"/>
              <w:left w:val="nil"/>
              <w:bottom w:val="single" w:sz="4" w:space="0" w:color="auto"/>
              <w:right w:val="single" w:sz="4" w:space="0" w:color="auto"/>
            </w:tcBorders>
            <w:shd w:val="clear" w:color="000000" w:fill="CCFFFF"/>
            <w:vAlign w:val="center"/>
            <w:hideMark/>
          </w:tcPr>
          <w:p w:rsidR="00FD117E" w:rsidRPr="00646686" w:rsidRDefault="00FD117E" w:rsidP="00FD117E">
            <w:pPr>
              <w:jc w:val="center"/>
              <w:rPr>
                <w:b/>
                <w:bCs/>
              </w:rPr>
            </w:pPr>
            <w:r w:rsidRPr="00646686">
              <w:rPr>
                <w:b/>
                <w:bCs/>
              </w:rPr>
              <w:t>126,5</w:t>
            </w:r>
          </w:p>
        </w:tc>
      </w:tr>
      <w:tr w:rsidR="00FD117E" w:rsidRPr="00646686" w:rsidTr="003A2EE4">
        <w:trPr>
          <w:trHeight w:val="511"/>
        </w:trPr>
        <w:tc>
          <w:tcPr>
            <w:tcW w:w="2400" w:type="dxa"/>
            <w:tcBorders>
              <w:top w:val="nil"/>
              <w:left w:val="single" w:sz="8" w:space="0" w:color="auto"/>
              <w:bottom w:val="nil"/>
              <w:right w:val="single" w:sz="4" w:space="0" w:color="auto"/>
            </w:tcBorders>
            <w:shd w:val="clear" w:color="auto" w:fill="auto"/>
            <w:vAlign w:val="bottom"/>
            <w:hideMark/>
          </w:tcPr>
          <w:p w:rsidR="00FD117E" w:rsidRPr="00646686" w:rsidRDefault="00FD117E" w:rsidP="00FD117E">
            <w:pPr>
              <w:rPr>
                <w:bCs/>
              </w:rPr>
            </w:pPr>
            <w:r w:rsidRPr="00646686">
              <w:rPr>
                <w:bCs/>
              </w:rPr>
              <w:t>Доходы от продажи земельных участков</w:t>
            </w:r>
          </w:p>
        </w:tc>
        <w:tc>
          <w:tcPr>
            <w:tcW w:w="1236" w:type="dxa"/>
            <w:tcBorders>
              <w:top w:val="nil"/>
              <w:left w:val="nil"/>
              <w:bottom w:val="nil"/>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11 800,0</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70 863,0</w:t>
            </w:r>
          </w:p>
        </w:tc>
        <w:tc>
          <w:tcPr>
            <w:tcW w:w="1276" w:type="dxa"/>
            <w:tcBorders>
              <w:top w:val="nil"/>
              <w:left w:val="nil"/>
              <w:bottom w:val="nil"/>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42 363,1</w:t>
            </w:r>
          </w:p>
        </w:tc>
        <w:tc>
          <w:tcPr>
            <w:tcW w:w="1134" w:type="dxa"/>
            <w:tcBorders>
              <w:top w:val="nil"/>
              <w:left w:val="nil"/>
              <w:bottom w:val="nil"/>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80 827,7</w:t>
            </w:r>
          </w:p>
        </w:tc>
        <w:tc>
          <w:tcPr>
            <w:tcW w:w="1276" w:type="dxa"/>
            <w:tcBorders>
              <w:top w:val="nil"/>
              <w:left w:val="nil"/>
              <w:bottom w:val="single" w:sz="4" w:space="0" w:color="auto"/>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685,0</w:t>
            </w:r>
          </w:p>
        </w:tc>
        <w:tc>
          <w:tcPr>
            <w:tcW w:w="1134" w:type="dxa"/>
            <w:tcBorders>
              <w:top w:val="nil"/>
              <w:left w:val="nil"/>
              <w:bottom w:val="single" w:sz="4" w:space="0" w:color="auto"/>
              <w:right w:val="single" w:sz="4" w:space="0" w:color="auto"/>
            </w:tcBorders>
            <w:shd w:val="clear" w:color="000000" w:fill="CCFFFF"/>
            <w:vAlign w:val="center"/>
            <w:hideMark/>
          </w:tcPr>
          <w:p w:rsidR="00FD117E" w:rsidRPr="00646686" w:rsidRDefault="00FD117E" w:rsidP="00FD117E">
            <w:pPr>
              <w:jc w:val="center"/>
              <w:rPr>
                <w:b/>
                <w:bCs/>
              </w:rPr>
            </w:pPr>
            <w:r w:rsidRPr="00646686">
              <w:rPr>
                <w:b/>
                <w:bCs/>
              </w:rPr>
              <w:t>114,1</w:t>
            </w:r>
          </w:p>
        </w:tc>
      </w:tr>
      <w:tr w:rsidR="00FD117E" w:rsidRPr="00646686" w:rsidTr="003A2EE4">
        <w:trPr>
          <w:trHeight w:val="540"/>
        </w:trPr>
        <w:tc>
          <w:tcPr>
            <w:tcW w:w="2400" w:type="dxa"/>
            <w:tcBorders>
              <w:top w:val="single" w:sz="4" w:space="0" w:color="auto"/>
              <w:left w:val="single" w:sz="8" w:space="0" w:color="auto"/>
              <w:bottom w:val="nil"/>
              <w:right w:val="single" w:sz="4" w:space="0" w:color="auto"/>
            </w:tcBorders>
            <w:shd w:val="clear" w:color="auto" w:fill="auto"/>
            <w:vAlign w:val="center"/>
            <w:hideMark/>
          </w:tcPr>
          <w:p w:rsidR="00FD117E" w:rsidRPr="00646686" w:rsidRDefault="00FD117E" w:rsidP="00FD117E">
            <w:pPr>
              <w:rPr>
                <w:bCs/>
              </w:rPr>
            </w:pPr>
            <w:r w:rsidRPr="00646686">
              <w:rPr>
                <w:bCs/>
              </w:rPr>
              <w:t>Прочие доходы</w:t>
            </w:r>
          </w:p>
        </w:tc>
        <w:tc>
          <w:tcPr>
            <w:tcW w:w="1236" w:type="dxa"/>
            <w:tcBorders>
              <w:top w:val="single" w:sz="4" w:space="0" w:color="auto"/>
              <w:left w:val="nil"/>
              <w:bottom w:val="nil"/>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16 396,3</w:t>
            </w:r>
          </w:p>
        </w:tc>
        <w:tc>
          <w:tcPr>
            <w:tcW w:w="1276" w:type="dxa"/>
            <w:tcBorders>
              <w:top w:val="nil"/>
              <w:left w:val="nil"/>
              <w:bottom w:val="nil"/>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25 675,4</w:t>
            </w:r>
          </w:p>
        </w:tc>
        <w:tc>
          <w:tcPr>
            <w:tcW w:w="1276" w:type="dxa"/>
            <w:tcBorders>
              <w:top w:val="single" w:sz="4" w:space="0" w:color="auto"/>
              <w:left w:val="nil"/>
              <w:bottom w:val="nil"/>
              <w:right w:val="single" w:sz="4" w:space="0" w:color="auto"/>
            </w:tcBorders>
            <w:shd w:val="clear" w:color="auto" w:fill="auto"/>
            <w:vAlign w:val="center"/>
            <w:hideMark/>
          </w:tcPr>
          <w:p w:rsidR="00FD117E" w:rsidRPr="00646686" w:rsidRDefault="00FD117E" w:rsidP="009F7DE2">
            <w:pPr>
              <w:ind w:right="-107"/>
              <w:jc w:val="center"/>
              <w:rPr>
                <w:bCs/>
                <w:sz w:val="22"/>
                <w:szCs w:val="22"/>
              </w:rPr>
            </w:pPr>
            <w:r w:rsidRPr="00646686">
              <w:rPr>
                <w:bCs/>
                <w:sz w:val="22"/>
                <w:szCs w:val="22"/>
              </w:rPr>
              <w:t>41 713,8</w:t>
            </w:r>
          </w:p>
        </w:tc>
        <w:tc>
          <w:tcPr>
            <w:tcW w:w="1134" w:type="dxa"/>
            <w:tcBorders>
              <w:top w:val="single" w:sz="4" w:space="0" w:color="auto"/>
              <w:left w:val="nil"/>
              <w:bottom w:val="nil"/>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34 075,4</w:t>
            </w:r>
          </w:p>
        </w:tc>
        <w:tc>
          <w:tcPr>
            <w:tcW w:w="1276" w:type="dxa"/>
            <w:tcBorders>
              <w:top w:val="nil"/>
              <w:left w:val="nil"/>
              <w:bottom w:val="nil"/>
              <w:right w:val="single" w:sz="4" w:space="0" w:color="auto"/>
            </w:tcBorders>
            <w:shd w:val="clear" w:color="auto" w:fill="auto"/>
            <w:vAlign w:val="center"/>
            <w:hideMark/>
          </w:tcPr>
          <w:p w:rsidR="00FD117E" w:rsidRPr="00646686" w:rsidRDefault="00FD117E" w:rsidP="00FD117E">
            <w:pPr>
              <w:jc w:val="center"/>
              <w:rPr>
                <w:bCs/>
                <w:sz w:val="22"/>
                <w:szCs w:val="22"/>
              </w:rPr>
            </w:pPr>
            <w:r w:rsidRPr="00646686">
              <w:rPr>
                <w:bCs/>
                <w:sz w:val="22"/>
                <w:szCs w:val="22"/>
              </w:rPr>
              <w:t>207,8</w:t>
            </w:r>
          </w:p>
        </w:tc>
        <w:tc>
          <w:tcPr>
            <w:tcW w:w="1134" w:type="dxa"/>
            <w:tcBorders>
              <w:top w:val="nil"/>
              <w:left w:val="nil"/>
              <w:bottom w:val="nil"/>
              <w:right w:val="single" w:sz="4" w:space="0" w:color="auto"/>
            </w:tcBorders>
            <w:shd w:val="clear" w:color="000000" w:fill="CCFFFF"/>
            <w:vAlign w:val="center"/>
            <w:hideMark/>
          </w:tcPr>
          <w:p w:rsidR="00FD117E" w:rsidRPr="00646686" w:rsidRDefault="00FD117E" w:rsidP="00FD117E">
            <w:pPr>
              <w:jc w:val="center"/>
              <w:rPr>
                <w:b/>
                <w:bCs/>
              </w:rPr>
            </w:pPr>
            <w:r w:rsidRPr="00646686">
              <w:rPr>
                <w:b/>
                <w:bCs/>
              </w:rPr>
              <w:t>132,7</w:t>
            </w:r>
          </w:p>
        </w:tc>
      </w:tr>
      <w:tr w:rsidR="00FD117E" w:rsidRPr="00646686" w:rsidTr="003A2EE4">
        <w:trPr>
          <w:trHeight w:val="419"/>
        </w:trPr>
        <w:tc>
          <w:tcPr>
            <w:tcW w:w="2400" w:type="dxa"/>
            <w:tcBorders>
              <w:top w:val="single" w:sz="8" w:space="0" w:color="auto"/>
              <w:left w:val="single" w:sz="8" w:space="0" w:color="auto"/>
              <w:bottom w:val="single" w:sz="8" w:space="0" w:color="auto"/>
              <w:right w:val="nil"/>
            </w:tcBorders>
            <w:shd w:val="clear" w:color="000000" w:fill="FFFF00"/>
            <w:noWrap/>
            <w:vAlign w:val="center"/>
            <w:hideMark/>
          </w:tcPr>
          <w:p w:rsidR="00FD117E" w:rsidRPr="00646686" w:rsidRDefault="00FD117E" w:rsidP="00FD117E">
            <w:pPr>
              <w:rPr>
                <w:b/>
                <w:bCs/>
              </w:rPr>
            </w:pPr>
            <w:r w:rsidRPr="00646686">
              <w:rPr>
                <w:b/>
                <w:bCs/>
              </w:rPr>
              <w:t>ИТОГО:</w:t>
            </w:r>
          </w:p>
        </w:tc>
        <w:tc>
          <w:tcPr>
            <w:tcW w:w="1236" w:type="dxa"/>
            <w:tcBorders>
              <w:top w:val="single" w:sz="8" w:space="0" w:color="auto"/>
              <w:left w:val="single" w:sz="4" w:space="0" w:color="auto"/>
              <w:bottom w:val="single" w:sz="8" w:space="0" w:color="auto"/>
              <w:right w:val="single" w:sz="4" w:space="0" w:color="auto"/>
            </w:tcBorders>
            <w:shd w:val="clear" w:color="000000" w:fill="FFFF00"/>
            <w:noWrap/>
            <w:vAlign w:val="center"/>
            <w:hideMark/>
          </w:tcPr>
          <w:p w:rsidR="00FD117E" w:rsidRPr="00646686" w:rsidRDefault="00FD117E" w:rsidP="009F7DE2">
            <w:pPr>
              <w:ind w:right="-108"/>
              <w:jc w:val="center"/>
              <w:rPr>
                <w:b/>
                <w:bCs/>
                <w:i/>
                <w:iCs/>
                <w:sz w:val="22"/>
                <w:szCs w:val="22"/>
              </w:rPr>
            </w:pPr>
            <w:r w:rsidRPr="00646686">
              <w:rPr>
                <w:b/>
                <w:bCs/>
                <w:i/>
                <w:iCs/>
                <w:sz w:val="22"/>
                <w:szCs w:val="22"/>
              </w:rPr>
              <w:t>1 281 872,5</w:t>
            </w:r>
          </w:p>
        </w:tc>
        <w:tc>
          <w:tcPr>
            <w:tcW w:w="1276" w:type="dxa"/>
            <w:tcBorders>
              <w:top w:val="single" w:sz="8" w:space="0" w:color="auto"/>
              <w:left w:val="nil"/>
              <w:bottom w:val="single" w:sz="8" w:space="0" w:color="auto"/>
              <w:right w:val="single" w:sz="4" w:space="0" w:color="auto"/>
            </w:tcBorders>
            <w:shd w:val="clear" w:color="000000" w:fill="FFFF00"/>
            <w:noWrap/>
            <w:vAlign w:val="center"/>
            <w:hideMark/>
          </w:tcPr>
          <w:p w:rsidR="00FD117E" w:rsidRPr="00646686" w:rsidRDefault="009F7DE2" w:rsidP="00FD117E">
            <w:pPr>
              <w:jc w:val="center"/>
              <w:rPr>
                <w:b/>
                <w:bCs/>
                <w:i/>
                <w:iCs/>
                <w:sz w:val="22"/>
                <w:szCs w:val="22"/>
              </w:rPr>
            </w:pPr>
            <w:r w:rsidRPr="00646686">
              <w:rPr>
                <w:b/>
                <w:bCs/>
                <w:i/>
                <w:iCs/>
                <w:sz w:val="22"/>
                <w:szCs w:val="22"/>
              </w:rPr>
              <w:t>1 444 092,4</w:t>
            </w:r>
          </w:p>
        </w:tc>
        <w:tc>
          <w:tcPr>
            <w:tcW w:w="1276" w:type="dxa"/>
            <w:tcBorders>
              <w:top w:val="single" w:sz="8" w:space="0" w:color="auto"/>
              <w:left w:val="nil"/>
              <w:bottom w:val="single" w:sz="8" w:space="0" w:color="auto"/>
              <w:right w:val="single" w:sz="4" w:space="0" w:color="auto"/>
            </w:tcBorders>
            <w:shd w:val="clear" w:color="000000" w:fill="FFFF00"/>
            <w:noWrap/>
            <w:vAlign w:val="center"/>
            <w:hideMark/>
          </w:tcPr>
          <w:p w:rsidR="00FD117E" w:rsidRPr="00646686" w:rsidRDefault="00FD117E" w:rsidP="009F7DE2">
            <w:pPr>
              <w:ind w:right="-107"/>
              <w:jc w:val="center"/>
              <w:rPr>
                <w:b/>
                <w:bCs/>
                <w:i/>
                <w:iCs/>
                <w:sz w:val="22"/>
                <w:szCs w:val="22"/>
              </w:rPr>
            </w:pPr>
            <w:r w:rsidRPr="00646686">
              <w:rPr>
                <w:b/>
                <w:bCs/>
                <w:i/>
                <w:iCs/>
                <w:sz w:val="22"/>
                <w:szCs w:val="22"/>
              </w:rPr>
              <w:t>1 471 864,5</w:t>
            </w:r>
          </w:p>
        </w:tc>
        <w:tc>
          <w:tcPr>
            <w:tcW w:w="1134" w:type="dxa"/>
            <w:tcBorders>
              <w:top w:val="single" w:sz="8" w:space="0" w:color="auto"/>
              <w:left w:val="nil"/>
              <w:bottom w:val="single" w:sz="8" w:space="0" w:color="auto"/>
              <w:right w:val="single" w:sz="4" w:space="0" w:color="auto"/>
            </w:tcBorders>
            <w:shd w:val="clear" w:color="000000" w:fill="FFFF00"/>
            <w:noWrap/>
            <w:vAlign w:val="center"/>
            <w:hideMark/>
          </w:tcPr>
          <w:p w:rsidR="00FD117E" w:rsidRPr="00646686" w:rsidRDefault="00FD117E" w:rsidP="009F7DE2">
            <w:pPr>
              <w:ind w:left="-102" w:right="-102"/>
              <w:jc w:val="center"/>
              <w:rPr>
                <w:b/>
                <w:bCs/>
                <w:i/>
                <w:iCs/>
                <w:sz w:val="22"/>
                <w:szCs w:val="22"/>
              </w:rPr>
            </w:pPr>
            <w:r w:rsidRPr="00646686">
              <w:rPr>
                <w:b/>
                <w:bCs/>
                <w:i/>
                <w:iCs/>
                <w:sz w:val="22"/>
                <w:szCs w:val="22"/>
              </w:rPr>
              <w:t>1 666 767,3</w:t>
            </w:r>
          </w:p>
        </w:tc>
        <w:tc>
          <w:tcPr>
            <w:tcW w:w="1276" w:type="dxa"/>
            <w:tcBorders>
              <w:top w:val="single" w:sz="8" w:space="0" w:color="auto"/>
              <w:left w:val="nil"/>
              <w:bottom w:val="single" w:sz="8" w:space="0" w:color="auto"/>
              <w:right w:val="single" w:sz="4" w:space="0" w:color="auto"/>
            </w:tcBorders>
            <w:shd w:val="clear" w:color="000000" w:fill="FFFF00"/>
            <w:vAlign w:val="center"/>
            <w:hideMark/>
          </w:tcPr>
          <w:p w:rsidR="00FD117E" w:rsidRPr="00646686" w:rsidRDefault="00FD117E" w:rsidP="00FD117E">
            <w:pPr>
              <w:jc w:val="center"/>
              <w:rPr>
                <w:b/>
                <w:bCs/>
                <w:i/>
                <w:iCs/>
                <w:sz w:val="22"/>
                <w:szCs w:val="22"/>
              </w:rPr>
            </w:pPr>
            <w:r w:rsidRPr="00646686">
              <w:rPr>
                <w:b/>
                <w:bCs/>
                <w:i/>
                <w:iCs/>
                <w:sz w:val="22"/>
                <w:szCs w:val="22"/>
              </w:rPr>
              <w:t>130,0</w:t>
            </w:r>
          </w:p>
        </w:tc>
        <w:tc>
          <w:tcPr>
            <w:tcW w:w="1134" w:type="dxa"/>
            <w:tcBorders>
              <w:top w:val="single" w:sz="8" w:space="0" w:color="auto"/>
              <w:left w:val="nil"/>
              <w:bottom w:val="single" w:sz="8" w:space="0" w:color="auto"/>
              <w:right w:val="single" w:sz="4" w:space="0" w:color="auto"/>
            </w:tcBorders>
            <w:shd w:val="clear" w:color="000000" w:fill="FFFF00"/>
            <w:vAlign w:val="center"/>
            <w:hideMark/>
          </w:tcPr>
          <w:p w:rsidR="00FD117E" w:rsidRPr="00646686" w:rsidRDefault="00FD117E" w:rsidP="00FD117E">
            <w:pPr>
              <w:jc w:val="center"/>
              <w:rPr>
                <w:b/>
                <w:bCs/>
                <w:i/>
                <w:iCs/>
                <w:sz w:val="22"/>
                <w:szCs w:val="22"/>
              </w:rPr>
            </w:pPr>
            <w:r w:rsidRPr="00646686">
              <w:rPr>
                <w:b/>
                <w:bCs/>
                <w:i/>
                <w:iCs/>
                <w:sz w:val="22"/>
                <w:szCs w:val="22"/>
              </w:rPr>
              <w:t>115,4</w:t>
            </w:r>
          </w:p>
        </w:tc>
      </w:tr>
    </w:tbl>
    <w:p w:rsidR="00361DD3" w:rsidRPr="00646686" w:rsidRDefault="00361DD3" w:rsidP="00361DD3">
      <w:pPr>
        <w:tabs>
          <w:tab w:val="left" w:pos="709"/>
        </w:tabs>
        <w:ind w:firstLine="709"/>
        <w:jc w:val="both"/>
        <w:rPr>
          <w:sz w:val="28"/>
          <w:szCs w:val="28"/>
        </w:rPr>
      </w:pPr>
      <w:r w:rsidRPr="00646686">
        <w:rPr>
          <w:sz w:val="28"/>
          <w:szCs w:val="28"/>
        </w:rPr>
        <w:t>В разрезе отраслей экономических видов деятельности наибольший вклад в формирование доходной части консолидированного бюджета края по налогам за 2022 год внесли предприятия производства пищевых продуктов и напитков – 372,1 млн. руб., оптовой и розничной сети – 258 млн. руб., транспорта и складского хозяйства – 280,2 млн. руб., химического производства – 191,2 млн. руб., сельскохозяйственного производства – 144,3 млн. руб.</w:t>
      </w:r>
    </w:p>
    <w:p w:rsidR="00361DD3" w:rsidRPr="00646686" w:rsidRDefault="00361DD3" w:rsidP="00361DD3">
      <w:pPr>
        <w:tabs>
          <w:tab w:val="left" w:pos="709"/>
        </w:tabs>
        <w:ind w:firstLine="709"/>
        <w:jc w:val="right"/>
        <w:rPr>
          <w:sz w:val="22"/>
          <w:szCs w:val="22"/>
        </w:rPr>
      </w:pPr>
      <w:r w:rsidRPr="00646686">
        <w:rPr>
          <w:sz w:val="22"/>
          <w:szCs w:val="22"/>
        </w:rPr>
        <w:t xml:space="preserve"> (тыс. руб.)</w:t>
      </w:r>
    </w:p>
    <w:tbl>
      <w:tblPr>
        <w:tblW w:w="9526" w:type="dxa"/>
        <w:tblInd w:w="108" w:type="dxa"/>
        <w:tblLook w:val="04A0" w:firstRow="1" w:lastRow="0" w:firstColumn="1" w:lastColumn="0" w:noHBand="0" w:noVBand="1"/>
      </w:tblPr>
      <w:tblGrid>
        <w:gridCol w:w="516"/>
        <w:gridCol w:w="6742"/>
        <w:gridCol w:w="2268"/>
      </w:tblGrid>
      <w:tr w:rsidR="00361DD3" w:rsidRPr="00646686" w:rsidTr="00361DD3">
        <w:trPr>
          <w:trHeight w:val="225"/>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rPr>
                <w:sz w:val="22"/>
              </w:rPr>
            </w:pPr>
            <w:r w:rsidRPr="00646686">
              <w:rPr>
                <w:sz w:val="22"/>
              </w:rPr>
              <w:t>1.</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rPr>
                <w:sz w:val="22"/>
              </w:rPr>
              <w:t>Сельское</w:t>
            </w:r>
            <w:r w:rsidRPr="00646686">
              <w:t>, лесное хозяйство, охота, рыболовство, рыбоводство</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144 289</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2.</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Добыча полезных ископаемых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123 392</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3.</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 xml:space="preserve">Обрабатывающие производства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683 995</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производство пищевых продуктов и напитков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372 093</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 xml:space="preserve">текстильное и швейное производство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 xml:space="preserve">  12 865</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обработка древесины и производство  изделий из дерева и пробки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5 768</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производство бумаги и бумажных изделий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4 630</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производство химических веществ и химических продуктов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191 237</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производство прочих неметаллических минеральных продуктов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23 785</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 xml:space="preserve">металлургическое производство и производство готовых металлических изделий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43 346</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прочие производства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30 271</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4.</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 xml:space="preserve">Обеспечение электрической энергией, газом и паром; </w:t>
            </w:r>
          </w:p>
          <w:p w:rsidR="00361DD3" w:rsidRPr="00646686" w:rsidRDefault="00361DD3" w:rsidP="00643E5A">
            <w:r w:rsidRPr="00646686">
              <w:t>кондиционирование воздуха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58 498</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5.</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 xml:space="preserve">Водоснабжение, водоотведение, организация сбора и утилизации отходов, </w:t>
            </w:r>
          </w:p>
          <w:p w:rsidR="00361DD3" w:rsidRPr="00646686" w:rsidRDefault="00361DD3" w:rsidP="00643E5A">
            <w:r w:rsidRPr="00646686">
              <w:t>деятельность по ликвидации загрязнений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36 691</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6.</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Строительство</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72 028</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7.</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Торговля оптовая и розничная; ремонт автотранспортных средств и мотоциклов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257 984</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8.</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Транспортировка и хранение</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280 251</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10.</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Деятельность в области информации и связи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10 907</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11.</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Деятельность финансовая и страховая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17 147</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12.</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Деятельность по операциям с недвижимым имуществом</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22 676</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13.</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 xml:space="preserve">Деятельность профессиональная, научная и техническая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39 207</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14.</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Деятельность административная и сопутствующие дополнительные услуги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18 449</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15.</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 xml:space="preserve">Государственное управление и обеспечение военной безопасности; </w:t>
            </w:r>
          </w:p>
          <w:p w:rsidR="00361DD3" w:rsidRPr="00646686" w:rsidRDefault="00361DD3" w:rsidP="00643E5A">
            <w:r w:rsidRPr="00646686">
              <w:t>социальное обеспечение</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121 486</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16.</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Образование</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151 157</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17.</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Деятельность в области здравоохранения и социальных услуг</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128 131</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18.</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Деятельность в области культуры, спорта, организации досуга и развлечений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30 604</w:t>
            </w:r>
          </w:p>
        </w:tc>
      </w:tr>
      <w:tr w:rsidR="00361DD3" w:rsidRPr="00646686" w:rsidTr="00361DD3">
        <w:trPr>
          <w:trHeight w:val="260"/>
        </w:trPr>
        <w:tc>
          <w:tcPr>
            <w:tcW w:w="516" w:type="dxa"/>
            <w:tcBorders>
              <w:top w:val="single" w:sz="4" w:space="0" w:color="auto"/>
              <w:left w:val="single" w:sz="4" w:space="0" w:color="auto"/>
              <w:bottom w:val="single" w:sz="4" w:space="0" w:color="auto"/>
              <w:right w:val="single" w:sz="4" w:space="0" w:color="auto"/>
            </w:tcBorders>
            <w:vAlign w:val="center"/>
          </w:tcPr>
          <w:p w:rsidR="00361DD3" w:rsidRPr="00646686" w:rsidRDefault="00361DD3" w:rsidP="00643E5A">
            <w:pPr>
              <w:jc w:val="right"/>
            </w:pPr>
            <w:r w:rsidRPr="00646686">
              <w:t>19.</w:t>
            </w:r>
          </w:p>
        </w:tc>
        <w:tc>
          <w:tcPr>
            <w:tcW w:w="6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r w:rsidRPr="00646686">
              <w:t>Предоставление прочих услуг</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DD3" w:rsidRPr="00646686" w:rsidRDefault="00361DD3" w:rsidP="00643E5A">
            <w:pPr>
              <w:jc w:val="right"/>
            </w:pPr>
            <w:r w:rsidRPr="00646686">
              <w:t>10 438</w:t>
            </w:r>
          </w:p>
        </w:tc>
      </w:tr>
    </w:tbl>
    <w:p w:rsidR="00650C81" w:rsidRPr="00646686" w:rsidRDefault="00650C81" w:rsidP="0098124F">
      <w:pPr>
        <w:ind w:firstLine="709"/>
        <w:jc w:val="both"/>
        <w:rPr>
          <w:sz w:val="28"/>
          <w:szCs w:val="28"/>
        </w:rPr>
      </w:pPr>
    </w:p>
    <w:p w:rsidR="0098124F" w:rsidRPr="00646686" w:rsidRDefault="0098124F" w:rsidP="0098124F">
      <w:pPr>
        <w:ind w:firstLine="709"/>
        <w:jc w:val="both"/>
        <w:rPr>
          <w:sz w:val="28"/>
          <w:szCs w:val="28"/>
        </w:rPr>
      </w:pPr>
      <w:r w:rsidRPr="00646686">
        <w:rPr>
          <w:sz w:val="28"/>
          <w:szCs w:val="28"/>
        </w:rPr>
        <w:t xml:space="preserve">Консолидированный бюджет Белореченского района при плане 1 444,1 млн. руб. исполнен в сумме 1 666,8 млн. руб. Выполнение годового бюджетного назначения составило 115,4%. По сравнению с 2021 годом, объем поступлений налоговых и неналоговых доходов в консолидированный бюджет района увеличился на 194,9 млн. руб., темп роста составил 113,2%.  </w:t>
      </w:r>
    </w:p>
    <w:p w:rsidR="0098124F" w:rsidRPr="00646686" w:rsidRDefault="0098124F" w:rsidP="004A5FE5">
      <w:pPr>
        <w:ind w:firstLine="709"/>
        <w:jc w:val="both"/>
        <w:rPr>
          <w:sz w:val="28"/>
          <w:szCs w:val="28"/>
        </w:rPr>
      </w:pPr>
      <w:r w:rsidRPr="00646686">
        <w:rPr>
          <w:sz w:val="28"/>
          <w:szCs w:val="28"/>
        </w:rPr>
        <w:t>Все 11 поселений муниципального образования Белореченский район исполнили плановые назначения по налоговым и неналоговым доходам за 2022 год. Увеличили первоначальные плановые назначения восемь поселений на общую сумму 58,3 млн. руб.</w:t>
      </w:r>
    </w:p>
    <w:p w:rsidR="0098124F" w:rsidRPr="00646686" w:rsidRDefault="0098124F" w:rsidP="0098124F">
      <w:pPr>
        <w:ind w:firstLine="709"/>
        <w:jc w:val="right"/>
      </w:pPr>
      <w:r w:rsidRPr="00646686">
        <w:t>(тыс. руб.)</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591"/>
        <w:gridCol w:w="1493"/>
        <w:gridCol w:w="1498"/>
        <w:gridCol w:w="1463"/>
        <w:gridCol w:w="1455"/>
      </w:tblGrid>
      <w:tr w:rsidR="0098124F" w:rsidRPr="00646686" w:rsidTr="004A5FE5">
        <w:tc>
          <w:tcPr>
            <w:tcW w:w="2193" w:type="dxa"/>
          </w:tcPr>
          <w:p w:rsidR="0098124F" w:rsidRPr="00646686" w:rsidRDefault="0098124F" w:rsidP="007D59F3">
            <w:pPr>
              <w:jc w:val="both"/>
            </w:pPr>
            <w:r w:rsidRPr="00646686">
              <w:t>Наименование муниципального образования</w:t>
            </w:r>
          </w:p>
        </w:tc>
        <w:tc>
          <w:tcPr>
            <w:tcW w:w="1591" w:type="dxa"/>
          </w:tcPr>
          <w:p w:rsidR="0098124F" w:rsidRPr="00646686" w:rsidRDefault="0098124F" w:rsidP="007D59F3">
            <w:pPr>
              <w:jc w:val="center"/>
            </w:pPr>
          </w:p>
          <w:p w:rsidR="0098124F" w:rsidRPr="00646686" w:rsidRDefault="0098124F" w:rsidP="007D59F3">
            <w:pPr>
              <w:jc w:val="center"/>
            </w:pPr>
            <w:r w:rsidRPr="00646686">
              <w:t>План 2022г.</w:t>
            </w:r>
          </w:p>
          <w:p w:rsidR="0098124F" w:rsidRPr="00646686" w:rsidRDefault="0098124F" w:rsidP="007D59F3">
            <w:pPr>
              <w:jc w:val="center"/>
            </w:pPr>
          </w:p>
        </w:tc>
        <w:tc>
          <w:tcPr>
            <w:tcW w:w="1493" w:type="dxa"/>
            <w:vAlign w:val="center"/>
          </w:tcPr>
          <w:p w:rsidR="0098124F" w:rsidRPr="00646686" w:rsidRDefault="0098124F" w:rsidP="007D59F3">
            <w:pPr>
              <w:jc w:val="center"/>
            </w:pPr>
            <w:r w:rsidRPr="00646686">
              <w:t>Факт</w:t>
            </w:r>
          </w:p>
          <w:p w:rsidR="0098124F" w:rsidRPr="00646686" w:rsidRDefault="0098124F" w:rsidP="007D59F3">
            <w:pPr>
              <w:jc w:val="center"/>
            </w:pPr>
            <w:r w:rsidRPr="00646686">
              <w:t>на 31 декабря</w:t>
            </w:r>
          </w:p>
          <w:p w:rsidR="0098124F" w:rsidRPr="00646686" w:rsidRDefault="0098124F" w:rsidP="007D59F3">
            <w:pPr>
              <w:jc w:val="center"/>
            </w:pPr>
            <w:r w:rsidRPr="00646686">
              <w:t>2021г.</w:t>
            </w:r>
          </w:p>
        </w:tc>
        <w:tc>
          <w:tcPr>
            <w:tcW w:w="1498" w:type="dxa"/>
            <w:vAlign w:val="center"/>
          </w:tcPr>
          <w:p w:rsidR="0098124F" w:rsidRPr="00646686" w:rsidRDefault="0098124F" w:rsidP="007D59F3">
            <w:pPr>
              <w:jc w:val="center"/>
            </w:pPr>
            <w:r w:rsidRPr="00646686">
              <w:t>Факт</w:t>
            </w:r>
          </w:p>
          <w:p w:rsidR="0098124F" w:rsidRPr="00646686" w:rsidRDefault="0098124F" w:rsidP="007D59F3">
            <w:pPr>
              <w:jc w:val="center"/>
              <w:rPr>
                <w:sz w:val="22"/>
                <w:szCs w:val="22"/>
              </w:rPr>
            </w:pPr>
            <w:r w:rsidRPr="00646686">
              <w:rPr>
                <w:sz w:val="22"/>
                <w:szCs w:val="22"/>
              </w:rPr>
              <w:t>на 31 декабря</w:t>
            </w:r>
          </w:p>
          <w:p w:rsidR="0098124F" w:rsidRPr="00646686" w:rsidRDefault="0098124F" w:rsidP="007D59F3">
            <w:pPr>
              <w:jc w:val="center"/>
            </w:pPr>
            <w:r w:rsidRPr="00646686">
              <w:t>2022г.</w:t>
            </w:r>
          </w:p>
        </w:tc>
        <w:tc>
          <w:tcPr>
            <w:tcW w:w="1463" w:type="dxa"/>
            <w:vAlign w:val="center"/>
          </w:tcPr>
          <w:p w:rsidR="0098124F" w:rsidRPr="00646686" w:rsidRDefault="0098124F" w:rsidP="007D59F3">
            <w:pPr>
              <w:jc w:val="center"/>
            </w:pPr>
            <w:r w:rsidRPr="00646686">
              <w:t>Исполнение плана  2022г., %%</w:t>
            </w:r>
          </w:p>
        </w:tc>
        <w:tc>
          <w:tcPr>
            <w:tcW w:w="1455" w:type="dxa"/>
            <w:vAlign w:val="center"/>
          </w:tcPr>
          <w:p w:rsidR="0098124F" w:rsidRPr="00646686" w:rsidRDefault="0098124F" w:rsidP="007D59F3">
            <w:pPr>
              <w:jc w:val="center"/>
            </w:pPr>
            <w:r w:rsidRPr="00646686">
              <w:t xml:space="preserve">Темп роста </w:t>
            </w:r>
            <w:r w:rsidRPr="00646686">
              <w:rPr>
                <w:sz w:val="22"/>
                <w:szCs w:val="22"/>
              </w:rPr>
              <w:t>(2022г./2021 г.)</w:t>
            </w:r>
            <w:r w:rsidRPr="00646686">
              <w:t xml:space="preserve"> %%</w:t>
            </w:r>
          </w:p>
        </w:tc>
      </w:tr>
      <w:tr w:rsidR="0098124F" w:rsidRPr="00646686" w:rsidTr="004A5FE5">
        <w:tc>
          <w:tcPr>
            <w:tcW w:w="2193" w:type="dxa"/>
            <w:vAlign w:val="bottom"/>
          </w:tcPr>
          <w:p w:rsidR="0098124F" w:rsidRPr="00646686" w:rsidRDefault="0098124F" w:rsidP="007D59F3">
            <w:r w:rsidRPr="00646686">
              <w:t>МО Белореченский район</w:t>
            </w:r>
          </w:p>
        </w:tc>
        <w:tc>
          <w:tcPr>
            <w:tcW w:w="1591" w:type="dxa"/>
          </w:tcPr>
          <w:p w:rsidR="0098124F" w:rsidRPr="00646686" w:rsidRDefault="0098124F" w:rsidP="004A5FE5">
            <w:pPr>
              <w:jc w:val="center"/>
              <w:rPr>
                <w:sz w:val="26"/>
                <w:szCs w:val="26"/>
              </w:rPr>
            </w:pPr>
            <w:r w:rsidRPr="00646686">
              <w:rPr>
                <w:sz w:val="26"/>
                <w:szCs w:val="26"/>
              </w:rPr>
              <w:t>943 242,1</w:t>
            </w:r>
          </w:p>
        </w:tc>
        <w:tc>
          <w:tcPr>
            <w:tcW w:w="1493" w:type="dxa"/>
          </w:tcPr>
          <w:p w:rsidR="0098124F" w:rsidRPr="00646686" w:rsidRDefault="0098124F" w:rsidP="004A5FE5">
            <w:pPr>
              <w:jc w:val="center"/>
              <w:rPr>
                <w:sz w:val="26"/>
                <w:szCs w:val="26"/>
              </w:rPr>
            </w:pPr>
            <w:r w:rsidRPr="00646686">
              <w:rPr>
                <w:sz w:val="26"/>
                <w:szCs w:val="26"/>
              </w:rPr>
              <w:t>946 813,5</w:t>
            </w:r>
          </w:p>
        </w:tc>
        <w:tc>
          <w:tcPr>
            <w:tcW w:w="1498" w:type="dxa"/>
          </w:tcPr>
          <w:p w:rsidR="0098124F" w:rsidRPr="00646686" w:rsidRDefault="0098124F" w:rsidP="004A5FE5">
            <w:pPr>
              <w:jc w:val="center"/>
              <w:rPr>
                <w:sz w:val="26"/>
                <w:szCs w:val="26"/>
              </w:rPr>
            </w:pPr>
            <w:r w:rsidRPr="00646686">
              <w:rPr>
                <w:sz w:val="26"/>
                <w:szCs w:val="26"/>
              </w:rPr>
              <w:t>1 091 382,3</w:t>
            </w:r>
          </w:p>
        </w:tc>
        <w:tc>
          <w:tcPr>
            <w:tcW w:w="1463" w:type="dxa"/>
          </w:tcPr>
          <w:p w:rsidR="0098124F" w:rsidRPr="00646686" w:rsidRDefault="0098124F" w:rsidP="004A5FE5">
            <w:pPr>
              <w:jc w:val="center"/>
              <w:rPr>
                <w:sz w:val="26"/>
                <w:szCs w:val="26"/>
              </w:rPr>
            </w:pPr>
            <w:r w:rsidRPr="00646686">
              <w:rPr>
                <w:sz w:val="26"/>
                <w:szCs w:val="26"/>
              </w:rPr>
              <w:t>115,7</w:t>
            </w:r>
          </w:p>
        </w:tc>
        <w:tc>
          <w:tcPr>
            <w:tcW w:w="1455" w:type="dxa"/>
          </w:tcPr>
          <w:p w:rsidR="0098124F" w:rsidRPr="00646686" w:rsidRDefault="0098124F" w:rsidP="004A5FE5">
            <w:pPr>
              <w:jc w:val="center"/>
              <w:rPr>
                <w:sz w:val="26"/>
                <w:szCs w:val="26"/>
              </w:rPr>
            </w:pPr>
            <w:r w:rsidRPr="00646686">
              <w:rPr>
                <w:sz w:val="26"/>
                <w:szCs w:val="26"/>
              </w:rPr>
              <w:t>115,3</w:t>
            </w:r>
          </w:p>
        </w:tc>
      </w:tr>
      <w:tr w:rsidR="0098124F" w:rsidRPr="00646686" w:rsidTr="004A5FE5">
        <w:tc>
          <w:tcPr>
            <w:tcW w:w="2193" w:type="dxa"/>
            <w:vAlign w:val="bottom"/>
          </w:tcPr>
          <w:p w:rsidR="0098124F" w:rsidRPr="00646686" w:rsidRDefault="0098124F" w:rsidP="007D59F3">
            <w:pPr>
              <w:rPr>
                <w:b/>
                <w:bCs/>
              </w:rPr>
            </w:pPr>
            <w:r w:rsidRPr="00646686">
              <w:rPr>
                <w:b/>
                <w:bCs/>
              </w:rPr>
              <w:t>Итого по поселениям</w:t>
            </w:r>
          </w:p>
        </w:tc>
        <w:tc>
          <w:tcPr>
            <w:tcW w:w="1591" w:type="dxa"/>
          </w:tcPr>
          <w:p w:rsidR="0098124F" w:rsidRPr="00646686" w:rsidRDefault="0098124F" w:rsidP="004A5FE5">
            <w:pPr>
              <w:jc w:val="center"/>
              <w:rPr>
                <w:b/>
                <w:bCs/>
                <w:sz w:val="26"/>
                <w:szCs w:val="26"/>
              </w:rPr>
            </w:pPr>
            <w:r w:rsidRPr="00646686">
              <w:rPr>
                <w:b/>
                <w:bCs/>
                <w:sz w:val="26"/>
                <w:szCs w:val="26"/>
              </w:rPr>
              <w:t>500 850,3</w:t>
            </w:r>
          </w:p>
        </w:tc>
        <w:tc>
          <w:tcPr>
            <w:tcW w:w="1493" w:type="dxa"/>
          </w:tcPr>
          <w:p w:rsidR="0098124F" w:rsidRPr="00646686" w:rsidRDefault="0098124F" w:rsidP="004A5FE5">
            <w:pPr>
              <w:jc w:val="center"/>
              <w:rPr>
                <w:b/>
                <w:bCs/>
                <w:sz w:val="26"/>
                <w:szCs w:val="26"/>
              </w:rPr>
            </w:pPr>
            <w:r w:rsidRPr="00646686">
              <w:rPr>
                <w:b/>
                <w:bCs/>
                <w:sz w:val="26"/>
                <w:szCs w:val="26"/>
              </w:rPr>
              <w:t>525 051,0</w:t>
            </w:r>
          </w:p>
        </w:tc>
        <w:tc>
          <w:tcPr>
            <w:tcW w:w="1498" w:type="dxa"/>
          </w:tcPr>
          <w:p w:rsidR="0098124F" w:rsidRPr="00646686" w:rsidRDefault="0098124F" w:rsidP="004A5FE5">
            <w:pPr>
              <w:jc w:val="center"/>
              <w:rPr>
                <w:b/>
                <w:bCs/>
                <w:sz w:val="26"/>
                <w:szCs w:val="26"/>
              </w:rPr>
            </w:pPr>
            <w:r w:rsidRPr="00646686">
              <w:rPr>
                <w:b/>
                <w:bCs/>
                <w:sz w:val="26"/>
                <w:szCs w:val="26"/>
              </w:rPr>
              <w:t>575 385,0</w:t>
            </w:r>
          </w:p>
        </w:tc>
        <w:tc>
          <w:tcPr>
            <w:tcW w:w="1463" w:type="dxa"/>
          </w:tcPr>
          <w:p w:rsidR="0098124F" w:rsidRPr="00646686" w:rsidRDefault="0098124F" w:rsidP="004A5FE5">
            <w:pPr>
              <w:jc w:val="center"/>
              <w:rPr>
                <w:b/>
                <w:bCs/>
                <w:sz w:val="26"/>
                <w:szCs w:val="26"/>
              </w:rPr>
            </w:pPr>
            <w:r w:rsidRPr="00646686">
              <w:rPr>
                <w:b/>
                <w:bCs/>
                <w:sz w:val="26"/>
                <w:szCs w:val="26"/>
              </w:rPr>
              <w:t>114,9</w:t>
            </w:r>
          </w:p>
        </w:tc>
        <w:tc>
          <w:tcPr>
            <w:tcW w:w="1455" w:type="dxa"/>
          </w:tcPr>
          <w:p w:rsidR="0098124F" w:rsidRPr="00646686" w:rsidRDefault="0098124F" w:rsidP="004A5FE5">
            <w:pPr>
              <w:jc w:val="center"/>
              <w:rPr>
                <w:b/>
                <w:bCs/>
                <w:sz w:val="26"/>
                <w:szCs w:val="26"/>
              </w:rPr>
            </w:pPr>
            <w:r w:rsidRPr="00646686">
              <w:rPr>
                <w:b/>
                <w:bCs/>
                <w:sz w:val="26"/>
                <w:szCs w:val="26"/>
              </w:rPr>
              <w:t>109,6</w:t>
            </w:r>
          </w:p>
        </w:tc>
      </w:tr>
      <w:tr w:rsidR="0098124F" w:rsidRPr="00646686" w:rsidTr="004A5FE5">
        <w:tc>
          <w:tcPr>
            <w:tcW w:w="2193" w:type="dxa"/>
            <w:vAlign w:val="bottom"/>
          </w:tcPr>
          <w:p w:rsidR="0098124F" w:rsidRPr="00646686" w:rsidRDefault="0098124F" w:rsidP="004A5FE5">
            <w:r w:rsidRPr="00646686">
              <w:t>Белореченское г/п</w:t>
            </w:r>
          </w:p>
        </w:tc>
        <w:tc>
          <w:tcPr>
            <w:tcW w:w="1591" w:type="dxa"/>
          </w:tcPr>
          <w:p w:rsidR="0098124F" w:rsidRPr="00646686" w:rsidRDefault="0098124F" w:rsidP="004A5FE5">
            <w:pPr>
              <w:jc w:val="center"/>
            </w:pPr>
            <w:r w:rsidRPr="00646686">
              <w:t>313 048,2</w:t>
            </w:r>
          </w:p>
        </w:tc>
        <w:tc>
          <w:tcPr>
            <w:tcW w:w="1493" w:type="dxa"/>
          </w:tcPr>
          <w:p w:rsidR="0098124F" w:rsidRPr="00646686" w:rsidRDefault="0098124F" w:rsidP="004A5FE5">
            <w:pPr>
              <w:jc w:val="center"/>
            </w:pPr>
            <w:r w:rsidRPr="00646686">
              <w:t>333 936,4</w:t>
            </w:r>
          </w:p>
        </w:tc>
        <w:tc>
          <w:tcPr>
            <w:tcW w:w="1498" w:type="dxa"/>
          </w:tcPr>
          <w:p w:rsidR="0098124F" w:rsidRPr="00646686" w:rsidRDefault="0098124F" w:rsidP="004A5FE5">
            <w:pPr>
              <w:jc w:val="center"/>
            </w:pPr>
            <w:r w:rsidRPr="00646686">
              <w:t>369 322,4</w:t>
            </w:r>
          </w:p>
        </w:tc>
        <w:tc>
          <w:tcPr>
            <w:tcW w:w="1463" w:type="dxa"/>
          </w:tcPr>
          <w:p w:rsidR="0098124F" w:rsidRPr="00646686" w:rsidRDefault="0098124F" w:rsidP="004A5FE5">
            <w:pPr>
              <w:jc w:val="center"/>
            </w:pPr>
            <w:r w:rsidRPr="00646686">
              <w:t>118,0</w:t>
            </w:r>
          </w:p>
        </w:tc>
        <w:tc>
          <w:tcPr>
            <w:tcW w:w="1455" w:type="dxa"/>
          </w:tcPr>
          <w:p w:rsidR="0098124F" w:rsidRPr="00646686" w:rsidRDefault="0098124F" w:rsidP="004A5FE5">
            <w:pPr>
              <w:jc w:val="center"/>
            </w:pPr>
            <w:r w:rsidRPr="00646686">
              <w:t>110,6</w:t>
            </w:r>
          </w:p>
        </w:tc>
      </w:tr>
      <w:tr w:rsidR="0098124F" w:rsidRPr="00646686" w:rsidTr="004A5FE5">
        <w:tc>
          <w:tcPr>
            <w:tcW w:w="2193" w:type="dxa"/>
            <w:vAlign w:val="bottom"/>
          </w:tcPr>
          <w:p w:rsidR="0098124F" w:rsidRPr="00646686" w:rsidRDefault="0098124F" w:rsidP="004A5FE5">
            <w:r w:rsidRPr="00646686">
              <w:t>Бжедуховское с/п</w:t>
            </w:r>
          </w:p>
        </w:tc>
        <w:tc>
          <w:tcPr>
            <w:tcW w:w="1591" w:type="dxa"/>
            <w:shd w:val="clear" w:color="auto" w:fill="auto"/>
          </w:tcPr>
          <w:p w:rsidR="0098124F" w:rsidRPr="00646686" w:rsidRDefault="0098124F" w:rsidP="004A5FE5">
            <w:pPr>
              <w:jc w:val="center"/>
            </w:pPr>
            <w:r w:rsidRPr="00646686">
              <w:t>17 643,0</w:t>
            </w:r>
          </w:p>
        </w:tc>
        <w:tc>
          <w:tcPr>
            <w:tcW w:w="1493" w:type="dxa"/>
          </w:tcPr>
          <w:p w:rsidR="0098124F" w:rsidRPr="00646686" w:rsidRDefault="0098124F" w:rsidP="004A5FE5">
            <w:pPr>
              <w:jc w:val="center"/>
            </w:pPr>
            <w:r w:rsidRPr="00646686">
              <w:t>14 997,9</w:t>
            </w:r>
          </w:p>
        </w:tc>
        <w:tc>
          <w:tcPr>
            <w:tcW w:w="1498" w:type="dxa"/>
          </w:tcPr>
          <w:p w:rsidR="0098124F" w:rsidRPr="00646686" w:rsidRDefault="0098124F" w:rsidP="004A5FE5">
            <w:pPr>
              <w:jc w:val="center"/>
            </w:pPr>
            <w:r w:rsidRPr="00646686">
              <w:t>18 394,0</w:t>
            </w:r>
          </w:p>
        </w:tc>
        <w:tc>
          <w:tcPr>
            <w:tcW w:w="1463" w:type="dxa"/>
          </w:tcPr>
          <w:p w:rsidR="0098124F" w:rsidRPr="00646686" w:rsidRDefault="0098124F" w:rsidP="004A5FE5">
            <w:pPr>
              <w:jc w:val="center"/>
            </w:pPr>
            <w:r w:rsidRPr="00646686">
              <w:t>104,3</w:t>
            </w:r>
          </w:p>
        </w:tc>
        <w:tc>
          <w:tcPr>
            <w:tcW w:w="1455" w:type="dxa"/>
          </w:tcPr>
          <w:p w:rsidR="0098124F" w:rsidRPr="00646686" w:rsidRDefault="0098124F" w:rsidP="004A5FE5">
            <w:pPr>
              <w:jc w:val="center"/>
            </w:pPr>
            <w:r w:rsidRPr="00646686">
              <w:t>122,6</w:t>
            </w:r>
          </w:p>
        </w:tc>
      </w:tr>
      <w:tr w:rsidR="0098124F" w:rsidRPr="00646686" w:rsidTr="004A5FE5">
        <w:tc>
          <w:tcPr>
            <w:tcW w:w="2193" w:type="dxa"/>
            <w:vAlign w:val="bottom"/>
          </w:tcPr>
          <w:p w:rsidR="0098124F" w:rsidRPr="00646686" w:rsidRDefault="0098124F" w:rsidP="004A5FE5">
            <w:r w:rsidRPr="00646686">
              <w:lastRenderedPageBreak/>
              <w:t>В/Вечненское с/п</w:t>
            </w:r>
          </w:p>
        </w:tc>
        <w:tc>
          <w:tcPr>
            <w:tcW w:w="1591" w:type="dxa"/>
            <w:shd w:val="clear" w:color="auto" w:fill="auto"/>
          </w:tcPr>
          <w:p w:rsidR="0098124F" w:rsidRPr="00646686" w:rsidRDefault="0098124F" w:rsidP="004A5FE5">
            <w:pPr>
              <w:jc w:val="center"/>
            </w:pPr>
            <w:r w:rsidRPr="00646686">
              <w:t>20 448,6</w:t>
            </w:r>
          </w:p>
        </w:tc>
        <w:tc>
          <w:tcPr>
            <w:tcW w:w="1493" w:type="dxa"/>
          </w:tcPr>
          <w:p w:rsidR="0098124F" w:rsidRPr="00646686" w:rsidRDefault="0098124F" w:rsidP="004A5FE5">
            <w:pPr>
              <w:jc w:val="center"/>
            </w:pPr>
            <w:r w:rsidRPr="00646686">
              <w:t>20 006,7</w:t>
            </w:r>
          </w:p>
        </w:tc>
        <w:tc>
          <w:tcPr>
            <w:tcW w:w="1498" w:type="dxa"/>
          </w:tcPr>
          <w:p w:rsidR="0098124F" w:rsidRPr="00646686" w:rsidRDefault="0098124F" w:rsidP="004A5FE5">
            <w:pPr>
              <w:jc w:val="center"/>
            </w:pPr>
            <w:r w:rsidRPr="00646686">
              <w:t>22 172,6</w:t>
            </w:r>
          </w:p>
        </w:tc>
        <w:tc>
          <w:tcPr>
            <w:tcW w:w="1463" w:type="dxa"/>
          </w:tcPr>
          <w:p w:rsidR="0098124F" w:rsidRPr="00646686" w:rsidRDefault="0098124F" w:rsidP="004A5FE5">
            <w:pPr>
              <w:jc w:val="center"/>
            </w:pPr>
            <w:r w:rsidRPr="00646686">
              <w:t>108,4</w:t>
            </w:r>
          </w:p>
        </w:tc>
        <w:tc>
          <w:tcPr>
            <w:tcW w:w="1455" w:type="dxa"/>
          </w:tcPr>
          <w:p w:rsidR="0098124F" w:rsidRPr="00646686" w:rsidRDefault="0098124F" w:rsidP="004A5FE5">
            <w:pPr>
              <w:jc w:val="center"/>
            </w:pPr>
            <w:r w:rsidRPr="00646686">
              <w:t>110,8</w:t>
            </w:r>
          </w:p>
        </w:tc>
      </w:tr>
      <w:tr w:rsidR="0098124F" w:rsidRPr="00646686" w:rsidTr="004A5FE5">
        <w:tc>
          <w:tcPr>
            <w:tcW w:w="2193" w:type="dxa"/>
            <w:vAlign w:val="bottom"/>
          </w:tcPr>
          <w:p w:rsidR="0098124F" w:rsidRPr="00646686" w:rsidRDefault="0098124F" w:rsidP="004A5FE5">
            <w:r w:rsidRPr="00646686">
              <w:t>Дружненское с/п</w:t>
            </w:r>
          </w:p>
        </w:tc>
        <w:tc>
          <w:tcPr>
            <w:tcW w:w="1591" w:type="dxa"/>
            <w:shd w:val="clear" w:color="auto" w:fill="auto"/>
          </w:tcPr>
          <w:p w:rsidR="0098124F" w:rsidRPr="00646686" w:rsidRDefault="0098124F" w:rsidP="004A5FE5">
            <w:pPr>
              <w:jc w:val="center"/>
            </w:pPr>
            <w:r w:rsidRPr="00646686">
              <w:t>38 745,0</w:t>
            </w:r>
          </w:p>
        </w:tc>
        <w:tc>
          <w:tcPr>
            <w:tcW w:w="1493" w:type="dxa"/>
          </w:tcPr>
          <w:p w:rsidR="0098124F" w:rsidRPr="00646686" w:rsidRDefault="0098124F" w:rsidP="004A5FE5">
            <w:pPr>
              <w:jc w:val="center"/>
            </w:pPr>
            <w:r w:rsidRPr="00646686">
              <w:t>36 834,9</w:t>
            </w:r>
          </w:p>
        </w:tc>
        <w:tc>
          <w:tcPr>
            <w:tcW w:w="1498" w:type="dxa"/>
          </w:tcPr>
          <w:p w:rsidR="0098124F" w:rsidRPr="00646686" w:rsidRDefault="0098124F" w:rsidP="004A5FE5">
            <w:pPr>
              <w:jc w:val="center"/>
            </w:pPr>
            <w:r w:rsidRPr="00646686">
              <w:t>41 160,7</w:t>
            </w:r>
          </w:p>
        </w:tc>
        <w:tc>
          <w:tcPr>
            <w:tcW w:w="1463" w:type="dxa"/>
          </w:tcPr>
          <w:p w:rsidR="0098124F" w:rsidRPr="00646686" w:rsidRDefault="0098124F" w:rsidP="004A5FE5">
            <w:pPr>
              <w:jc w:val="center"/>
            </w:pPr>
            <w:r w:rsidRPr="00646686">
              <w:t>106,2</w:t>
            </w:r>
          </w:p>
        </w:tc>
        <w:tc>
          <w:tcPr>
            <w:tcW w:w="1455" w:type="dxa"/>
          </w:tcPr>
          <w:p w:rsidR="0098124F" w:rsidRPr="00646686" w:rsidRDefault="0098124F" w:rsidP="004A5FE5">
            <w:pPr>
              <w:jc w:val="center"/>
            </w:pPr>
            <w:r w:rsidRPr="00646686">
              <w:t>111,7</w:t>
            </w:r>
          </w:p>
        </w:tc>
      </w:tr>
      <w:tr w:rsidR="0098124F" w:rsidRPr="00646686" w:rsidTr="004A5FE5">
        <w:tc>
          <w:tcPr>
            <w:tcW w:w="2193" w:type="dxa"/>
            <w:vAlign w:val="bottom"/>
          </w:tcPr>
          <w:p w:rsidR="0098124F" w:rsidRPr="00646686" w:rsidRDefault="0098124F" w:rsidP="004A5FE5">
            <w:r w:rsidRPr="00646686">
              <w:t>Первомайское с/п</w:t>
            </w:r>
          </w:p>
        </w:tc>
        <w:tc>
          <w:tcPr>
            <w:tcW w:w="1591" w:type="dxa"/>
            <w:shd w:val="clear" w:color="auto" w:fill="auto"/>
          </w:tcPr>
          <w:p w:rsidR="0098124F" w:rsidRPr="00646686" w:rsidRDefault="0098124F" w:rsidP="004A5FE5">
            <w:pPr>
              <w:jc w:val="center"/>
            </w:pPr>
            <w:r w:rsidRPr="00646686">
              <w:t>10 645,7</w:t>
            </w:r>
          </w:p>
        </w:tc>
        <w:tc>
          <w:tcPr>
            <w:tcW w:w="1493" w:type="dxa"/>
          </w:tcPr>
          <w:p w:rsidR="0098124F" w:rsidRPr="00646686" w:rsidRDefault="0098124F" w:rsidP="004A5FE5">
            <w:pPr>
              <w:jc w:val="center"/>
            </w:pPr>
            <w:r w:rsidRPr="00646686">
              <w:t>9 971,5</w:t>
            </w:r>
          </w:p>
        </w:tc>
        <w:tc>
          <w:tcPr>
            <w:tcW w:w="1498" w:type="dxa"/>
          </w:tcPr>
          <w:p w:rsidR="0098124F" w:rsidRPr="00646686" w:rsidRDefault="0098124F" w:rsidP="004A5FE5">
            <w:pPr>
              <w:jc w:val="center"/>
            </w:pPr>
            <w:r w:rsidRPr="00646686">
              <w:t>11 272,8</w:t>
            </w:r>
          </w:p>
        </w:tc>
        <w:tc>
          <w:tcPr>
            <w:tcW w:w="1463" w:type="dxa"/>
          </w:tcPr>
          <w:p w:rsidR="0098124F" w:rsidRPr="00646686" w:rsidRDefault="0098124F" w:rsidP="004A5FE5">
            <w:pPr>
              <w:jc w:val="center"/>
            </w:pPr>
            <w:r w:rsidRPr="00646686">
              <w:t>105,9</w:t>
            </w:r>
          </w:p>
        </w:tc>
        <w:tc>
          <w:tcPr>
            <w:tcW w:w="1455" w:type="dxa"/>
          </w:tcPr>
          <w:p w:rsidR="0098124F" w:rsidRPr="00646686" w:rsidRDefault="0098124F" w:rsidP="004A5FE5">
            <w:pPr>
              <w:jc w:val="center"/>
            </w:pPr>
            <w:r w:rsidRPr="00646686">
              <w:t>113,1</w:t>
            </w:r>
          </w:p>
        </w:tc>
      </w:tr>
      <w:tr w:rsidR="0098124F" w:rsidRPr="00646686" w:rsidTr="004A5FE5">
        <w:tc>
          <w:tcPr>
            <w:tcW w:w="2193" w:type="dxa"/>
            <w:vAlign w:val="bottom"/>
          </w:tcPr>
          <w:p w:rsidR="0098124F" w:rsidRPr="00646686" w:rsidRDefault="0098124F" w:rsidP="004A5FE5">
            <w:r w:rsidRPr="00646686">
              <w:t>Пшехское с/п</w:t>
            </w:r>
          </w:p>
        </w:tc>
        <w:tc>
          <w:tcPr>
            <w:tcW w:w="1591" w:type="dxa"/>
            <w:shd w:val="clear" w:color="auto" w:fill="auto"/>
          </w:tcPr>
          <w:p w:rsidR="0098124F" w:rsidRPr="00646686" w:rsidRDefault="0098124F" w:rsidP="004A5FE5">
            <w:pPr>
              <w:jc w:val="center"/>
            </w:pPr>
            <w:r w:rsidRPr="00646686">
              <w:t>15 585,1</w:t>
            </w:r>
          </w:p>
        </w:tc>
        <w:tc>
          <w:tcPr>
            <w:tcW w:w="1493" w:type="dxa"/>
          </w:tcPr>
          <w:p w:rsidR="0098124F" w:rsidRPr="00646686" w:rsidRDefault="0098124F" w:rsidP="004A5FE5">
            <w:pPr>
              <w:jc w:val="center"/>
            </w:pPr>
            <w:r w:rsidRPr="00646686">
              <w:t>15 957,4</w:t>
            </w:r>
          </w:p>
        </w:tc>
        <w:tc>
          <w:tcPr>
            <w:tcW w:w="1498" w:type="dxa"/>
          </w:tcPr>
          <w:p w:rsidR="0098124F" w:rsidRPr="00646686" w:rsidRDefault="0098124F" w:rsidP="004A5FE5">
            <w:pPr>
              <w:jc w:val="center"/>
            </w:pPr>
            <w:r w:rsidRPr="00646686">
              <w:t>18 583,0</w:t>
            </w:r>
          </w:p>
        </w:tc>
        <w:tc>
          <w:tcPr>
            <w:tcW w:w="1463" w:type="dxa"/>
          </w:tcPr>
          <w:p w:rsidR="0098124F" w:rsidRPr="00646686" w:rsidRDefault="0098124F" w:rsidP="004A5FE5">
            <w:pPr>
              <w:jc w:val="center"/>
            </w:pPr>
            <w:r w:rsidRPr="00646686">
              <w:t>119,2</w:t>
            </w:r>
          </w:p>
        </w:tc>
        <w:tc>
          <w:tcPr>
            <w:tcW w:w="1455" w:type="dxa"/>
          </w:tcPr>
          <w:p w:rsidR="0098124F" w:rsidRPr="00646686" w:rsidRDefault="0098124F" w:rsidP="004A5FE5">
            <w:pPr>
              <w:jc w:val="center"/>
            </w:pPr>
            <w:r w:rsidRPr="00646686">
              <w:t>116,5</w:t>
            </w:r>
          </w:p>
        </w:tc>
      </w:tr>
      <w:tr w:rsidR="0098124F" w:rsidRPr="00646686" w:rsidTr="004A5FE5">
        <w:tc>
          <w:tcPr>
            <w:tcW w:w="2193" w:type="dxa"/>
            <w:vAlign w:val="bottom"/>
          </w:tcPr>
          <w:p w:rsidR="0098124F" w:rsidRPr="00646686" w:rsidRDefault="0098124F" w:rsidP="004A5FE5">
            <w:r w:rsidRPr="00646686">
              <w:t>Родниковское с/п</w:t>
            </w:r>
          </w:p>
        </w:tc>
        <w:tc>
          <w:tcPr>
            <w:tcW w:w="1591" w:type="dxa"/>
            <w:shd w:val="clear" w:color="auto" w:fill="auto"/>
          </w:tcPr>
          <w:p w:rsidR="0098124F" w:rsidRPr="00646686" w:rsidRDefault="0098124F" w:rsidP="004A5FE5">
            <w:pPr>
              <w:jc w:val="center"/>
            </w:pPr>
            <w:r w:rsidRPr="00646686">
              <w:t>23 015,5</w:t>
            </w:r>
          </w:p>
        </w:tc>
        <w:tc>
          <w:tcPr>
            <w:tcW w:w="1493" w:type="dxa"/>
          </w:tcPr>
          <w:p w:rsidR="0098124F" w:rsidRPr="00646686" w:rsidRDefault="0098124F" w:rsidP="004A5FE5">
            <w:pPr>
              <w:jc w:val="center"/>
            </w:pPr>
            <w:r w:rsidRPr="00646686">
              <w:t>31 827,3</w:t>
            </w:r>
          </w:p>
        </w:tc>
        <w:tc>
          <w:tcPr>
            <w:tcW w:w="1498" w:type="dxa"/>
          </w:tcPr>
          <w:p w:rsidR="0098124F" w:rsidRPr="00646686" w:rsidRDefault="0098124F" w:rsidP="004A5FE5">
            <w:pPr>
              <w:jc w:val="center"/>
            </w:pPr>
            <w:r w:rsidRPr="00646686">
              <w:t>25 383,4</w:t>
            </w:r>
          </w:p>
        </w:tc>
        <w:tc>
          <w:tcPr>
            <w:tcW w:w="1463" w:type="dxa"/>
          </w:tcPr>
          <w:p w:rsidR="0098124F" w:rsidRPr="00646686" w:rsidRDefault="0098124F" w:rsidP="004A5FE5">
            <w:pPr>
              <w:jc w:val="center"/>
            </w:pPr>
            <w:r w:rsidRPr="00646686">
              <w:t>110,3</w:t>
            </w:r>
          </w:p>
        </w:tc>
        <w:tc>
          <w:tcPr>
            <w:tcW w:w="1455" w:type="dxa"/>
          </w:tcPr>
          <w:p w:rsidR="0098124F" w:rsidRPr="00646686" w:rsidRDefault="0098124F" w:rsidP="004A5FE5">
            <w:pPr>
              <w:jc w:val="center"/>
            </w:pPr>
            <w:r w:rsidRPr="00646686">
              <w:t>79,8</w:t>
            </w:r>
          </w:p>
        </w:tc>
      </w:tr>
      <w:tr w:rsidR="0098124F" w:rsidRPr="00646686" w:rsidTr="004A5FE5">
        <w:tc>
          <w:tcPr>
            <w:tcW w:w="2193" w:type="dxa"/>
            <w:vAlign w:val="bottom"/>
          </w:tcPr>
          <w:p w:rsidR="0098124F" w:rsidRPr="00646686" w:rsidRDefault="0098124F" w:rsidP="004A5FE5">
            <w:r w:rsidRPr="00646686">
              <w:t>Рязанское с/п</w:t>
            </w:r>
          </w:p>
        </w:tc>
        <w:tc>
          <w:tcPr>
            <w:tcW w:w="1591" w:type="dxa"/>
            <w:shd w:val="clear" w:color="auto" w:fill="auto"/>
          </w:tcPr>
          <w:p w:rsidR="0098124F" w:rsidRPr="00646686" w:rsidRDefault="0098124F" w:rsidP="004A5FE5">
            <w:pPr>
              <w:jc w:val="center"/>
            </w:pPr>
            <w:r w:rsidRPr="00646686">
              <w:t>18 588,4</w:t>
            </w:r>
          </w:p>
        </w:tc>
        <w:tc>
          <w:tcPr>
            <w:tcW w:w="1493" w:type="dxa"/>
          </w:tcPr>
          <w:p w:rsidR="0098124F" w:rsidRPr="00646686" w:rsidRDefault="0098124F" w:rsidP="004A5FE5">
            <w:pPr>
              <w:jc w:val="center"/>
            </w:pPr>
            <w:r w:rsidRPr="00646686">
              <w:t>15 860,2</w:t>
            </w:r>
          </w:p>
        </w:tc>
        <w:tc>
          <w:tcPr>
            <w:tcW w:w="1498" w:type="dxa"/>
            <w:shd w:val="clear" w:color="auto" w:fill="auto"/>
          </w:tcPr>
          <w:p w:rsidR="0098124F" w:rsidRPr="00646686" w:rsidRDefault="0098124F" w:rsidP="004A5FE5">
            <w:pPr>
              <w:jc w:val="center"/>
            </w:pPr>
            <w:r w:rsidRPr="00646686">
              <w:t>20 115,4</w:t>
            </w:r>
          </w:p>
        </w:tc>
        <w:tc>
          <w:tcPr>
            <w:tcW w:w="1463" w:type="dxa"/>
          </w:tcPr>
          <w:p w:rsidR="0098124F" w:rsidRPr="00646686" w:rsidRDefault="0098124F" w:rsidP="004A5FE5">
            <w:pPr>
              <w:jc w:val="center"/>
            </w:pPr>
            <w:r w:rsidRPr="00646686">
              <w:t>108,2</w:t>
            </w:r>
          </w:p>
        </w:tc>
        <w:tc>
          <w:tcPr>
            <w:tcW w:w="1455" w:type="dxa"/>
          </w:tcPr>
          <w:p w:rsidR="0098124F" w:rsidRPr="00646686" w:rsidRDefault="0098124F" w:rsidP="004A5FE5">
            <w:pPr>
              <w:jc w:val="center"/>
            </w:pPr>
            <w:r w:rsidRPr="00646686">
              <w:t>126,8</w:t>
            </w:r>
          </w:p>
        </w:tc>
      </w:tr>
      <w:tr w:rsidR="0098124F" w:rsidRPr="00646686" w:rsidTr="004A5FE5">
        <w:tc>
          <w:tcPr>
            <w:tcW w:w="2193" w:type="dxa"/>
            <w:vAlign w:val="bottom"/>
          </w:tcPr>
          <w:p w:rsidR="0098124F" w:rsidRPr="00646686" w:rsidRDefault="0098124F" w:rsidP="004A5FE5">
            <w:r w:rsidRPr="00646686">
              <w:t>Школьненское с/п</w:t>
            </w:r>
          </w:p>
        </w:tc>
        <w:tc>
          <w:tcPr>
            <w:tcW w:w="1591" w:type="dxa"/>
            <w:shd w:val="clear" w:color="auto" w:fill="auto"/>
          </w:tcPr>
          <w:p w:rsidR="0098124F" w:rsidRPr="00646686" w:rsidRDefault="0098124F" w:rsidP="004A5FE5">
            <w:pPr>
              <w:jc w:val="center"/>
            </w:pPr>
            <w:r w:rsidRPr="00646686">
              <w:t>20 116,5</w:t>
            </w:r>
          </w:p>
        </w:tc>
        <w:tc>
          <w:tcPr>
            <w:tcW w:w="1493" w:type="dxa"/>
          </w:tcPr>
          <w:p w:rsidR="0098124F" w:rsidRPr="00646686" w:rsidRDefault="0098124F" w:rsidP="004A5FE5">
            <w:pPr>
              <w:jc w:val="center"/>
            </w:pPr>
            <w:r w:rsidRPr="00646686">
              <w:t>22 260,6</w:t>
            </w:r>
          </w:p>
        </w:tc>
        <w:tc>
          <w:tcPr>
            <w:tcW w:w="1498" w:type="dxa"/>
            <w:shd w:val="clear" w:color="auto" w:fill="auto"/>
          </w:tcPr>
          <w:p w:rsidR="0098124F" w:rsidRPr="00646686" w:rsidRDefault="0098124F" w:rsidP="004A5FE5">
            <w:pPr>
              <w:jc w:val="center"/>
            </w:pPr>
            <w:r w:rsidRPr="00646686">
              <w:t>23930,3</w:t>
            </w:r>
          </w:p>
        </w:tc>
        <w:tc>
          <w:tcPr>
            <w:tcW w:w="1463" w:type="dxa"/>
          </w:tcPr>
          <w:p w:rsidR="0098124F" w:rsidRPr="00646686" w:rsidRDefault="0098124F" w:rsidP="004A5FE5">
            <w:pPr>
              <w:jc w:val="center"/>
            </w:pPr>
            <w:r w:rsidRPr="00646686">
              <w:t>119,0</w:t>
            </w:r>
          </w:p>
        </w:tc>
        <w:tc>
          <w:tcPr>
            <w:tcW w:w="1455" w:type="dxa"/>
          </w:tcPr>
          <w:p w:rsidR="0098124F" w:rsidRPr="00646686" w:rsidRDefault="0098124F" w:rsidP="004A5FE5">
            <w:pPr>
              <w:jc w:val="center"/>
            </w:pPr>
            <w:r w:rsidRPr="00646686">
              <w:t>107,5</w:t>
            </w:r>
          </w:p>
        </w:tc>
      </w:tr>
      <w:tr w:rsidR="0098124F" w:rsidRPr="00646686" w:rsidTr="004A5FE5">
        <w:tc>
          <w:tcPr>
            <w:tcW w:w="2193" w:type="dxa"/>
            <w:vAlign w:val="bottom"/>
          </w:tcPr>
          <w:p w:rsidR="0098124F" w:rsidRPr="00646686" w:rsidRDefault="0098124F" w:rsidP="004A5FE5">
            <w:r w:rsidRPr="00646686">
              <w:t>Черниговское с/п</w:t>
            </w:r>
          </w:p>
        </w:tc>
        <w:tc>
          <w:tcPr>
            <w:tcW w:w="1591" w:type="dxa"/>
            <w:shd w:val="clear" w:color="auto" w:fill="auto"/>
          </w:tcPr>
          <w:p w:rsidR="0098124F" w:rsidRPr="00646686" w:rsidRDefault="0098124F" w:rsidP="004A5FE5">
            <w:pPr>
              <w:jc w:val="center"/>
            </w:pPr>
            <w:r w:rsidRPr="00646686">
              <w:t>6 290,7</w:t>
            </w:r>
          </w:p>
        </w:tc>
        <w:tc>
          <w:tcPr>
            <w:tcW w:w="1493" w:type="dxa"/>
          </w:tcPr>
          <w:p w:rsidR="0098124F" w:rsidRPr="00646686" w:rsidRDefault="0098124F" w:rsidP="004A5FE5">
            <w:pPr>
              <w:jc w:val="center"/>
            </w:pPr>
            <w:r w:rsidRPr="00646686">
              <w:t>6 627,2</w:t>
            </w:r>
          </w:p>
        </w:tc>
        <w:tc>
          <w:tcPr>
            <w:tcW w:w="1498" w:type="dxa"/>
          </w:tcPr>
          <w:p w:rsidR="0098124F" w:rsidRPr="00646686" w:rsidRDefault="0098124F" w:rsidP="004A5FE5">
            <w:pPr>
              <w:jc w:val="center"/>
            </w:pPr>
            <w:r w:rsidRPr="00646686">
              <w:t>6596,1</w:t>
            </w:r>
          </w:p>
        </w:tc>
        <w:tc>
          <w:tcPr>
            <w:tcW w:w="1463" w:type="dxa"/>
          </w:tcPr>
          <w:p w:rsidR="0098124F" w:rsidRPr="00646686" w:rsidRDefault="0098124F" w:rsidP="004A5FE5">
            <w:pPr>
              <w:jc w:val="center"/>
            </w:pPr>
            <w:r w:rsidRPr="00646686">
              <w:t>104,9</w:t>
            </w:r>
          </w:p>
        </w:tc>
        <w:tc>
          <w:tcPr>
            <w:tcW w:w="1455" w:type="dxa"/>
          </w:tcPr>
          <w:p w:rsidR="0098124F" w:rsidRPr="00646686" w:rsidRDefault="0098124F" w:rsidP="004A5FE5">
            <w:pPr>
              <w:jc w:val="center"/>
            </w:pPr>
            <w:r w:rsidRPr="00646686">
              <w:t>99,5</w:t>
            </w:r>
          </w:p>
        </w:tc>
      </w:tr>
      <w:tr w:rsidR="0098124F" w:rsidRPr="00646686" w:rsidTr="004A5FE5">
        <w:tc>
          <w:tcPr>
            <w:tcW w:w="2193" w:type="dxa"/>
            <w:vAlign w:val="bottom"/>
          </w:tcPr>
          <w:p w:rsidR="0098124F" w:rsidRPr="00646686" w:rsidRDefault="0098124F" w:rsidP="004A5FE5">
            <w:r w:rsidRPr="00646686">
              <w:t>Южненское с/п</w:t>
            </w:r>
          </w:p>
        </w:tc>
        <w:tc>
          <w:tcPr>
            <w:tcW w:w="1591" w:type="dxa"/>
            <w:shd w:val="clear" w:color="auto" w:fill="auto"/>
          </w:tcPr>
          <w:p w:rsidR="0098124F" w:rsidRPr="00646686" w:rsidRDefault="0098124F" w:rsidP="004A5FE5">
            <w:pPr>
              <w:jc w:val="center"/>
            </w:pPr>
            <w:r w:rsidRPr="00646686">
              <w:t>16 723,55</w:t>
            </w:r>
          </w:p>
        </w:tc>
        <w:tc>
          <w:tcPr>
            <w:tcW w:w="1493" w:type="dxa"/>
          </w:tcPr>
          <w:p w:rsidR="0098124F" w:rsidRPr="00646686" w:rsidRDefault="0098124F" w:rsidP="004A5FE5">
            <w:pPr>
              <w:jc w:val="center"/>
            </w:pPr>
            <w:r w:rsidRPr="00646686">
              <w:t>16 770,6</w:t>
            </w:r>
          </w:p>
        </w:tc>
        <w:tc>
          <w:tcPr>
            <w:tcW w:w="1498" w:type="dxa"/>
          </w:tcPr>
          <w:p w:rsidR="0098124F" w:rsidRPr="00646686" w:rsidRDefault="0098124F" w:rsidP="004A5FE5">
            <w:pPr>
              <w:jc w:val="center"/>
            </w:pPr>
            <w:r w:rsidRPr="00646686">
              <w:t>18 454,3</w:t>
            </w:r>
          </w:p>
        </w:tc>
        <w:tc>
          <w:tcPr>
            <w:tcW w:w="1463" w:type="dxa"/>
          </w:tcPr>
          <w:p w:rsidR="0098124F" w:rsidRPr="00646686" w:rsidRDefault="0098124F" w:rsidP="004A5FE5">
            <w:pPr>
              <w:jc w:val="center"/>
            </w:pPr>
            <w:r w:rsidRPr="00646686">
              <w:t>110,3</w:t>
            </w:r>
          </w:p>
        </w:tc>
        <w:tc>
          <w:tcPr>
            <w:tcW w:w="1455" w:type="dxa"/>
          </w:tcPr>
          <w:p w:rsidR="0098124F" w:rsidRPr="00646686" w:rsidRDefault="0098124F" w:rsidP="004A5FE5">
            <w:pPr>
              <w:jc w:val="center"/>
            </w:pPr>
            <w:r w:rsidRPr="00646686">
              <w:t>110,0</w:t>
            </w:r>
          </w:p>
        </w:tc>
      </w:tr>
      <w:tr w:rsidR="0098124F" w:rsidRPr="00646686" w:rsidTr="004A5FE5">
        <w:tc>
          <w:tcPr>
            <w:tcW w:w="2193" w:type="dxa"/>
            <w:vAlign w:val="bottom"/>
          </w:tcPr>
          <w:p w:rsidR="0098124F" w:rsidRPr="00646686" w:rsidRDefault="0098124F" w:rsidP="007D59F3">
            <w:r w:rsidRPr="00646686">
              <w:t>ИТОГО</w:t>
            </w:r>
          </w:p>
        </w:tc>
        <w:tc>
          <w:tcPr>
            <w:tcW w:w="1591" w:type="dxa"/>
            <w:shd w:val="clear" w:color="auto" w:fill="auto"/>
          </w:tcPr>
          <w:p w:rsidR="0098124F" w:rsidRPr="00646686" w:rsidRDefault="0098124F" w:rsidP="004A5FE5">
            <w:pPr>
              <w:jc w:val="center"/>
              <w:rPr>
                <w:b/>
                <w:bCs/>
              </w:rPr>
            </w:pPr>
            <w:r w:rsidRPr="00646686">
              <w:rPr>
                <w:b/>
                <w:bCs/>
              </w:rPr>
              <w:t>1 444 092,35</w:t>
            </w:r>
          </w:p>
        </w:tc>
        <w:tc>
          <w:tcPr>
            <w:tcW w:w="1493" w:type="dxa"/>
          </w:tcPr>
          <w:p w:rsidR="0098124F" w:rsidRPr="00646686" w:rsidRDefault="0098124F" w:rsidP="004A5FE5">
            <w:pPr>
              <w:jc w:val="center"/>
              <w:rPr>
                <w:b/>
                <w:bCs/>
              </w:rPr>
            </w:pPr>
            <w:r w:rsidRPr="00646686">
              <w:rPr>
                <w:b/>
                <w:bCs/>
              </w:rPr>
              <w:t>1 471 864,5</w:t>
            </w:r>
          </w:p>
        </w:tc>
        <w:tc>
          <w:tcPr>
            <w:tcW w:w="1498" w:type="dxa"/>
          </w:tcPr>
          <w:p w:rsidR="0098124F" w:rsidRPr="00646686" w:rsidRDefault="0098124F" w:rsidP="004A5FE5">
            <w:pPr>
              <w:jc w:val="center"/>
              <w:rPr>
                <w:b/>
                <w:bCs/>
              </w:rPr>
            </w:pPr>
            <w:r w:rsidRPr="00646686">
              <w:rPr>
                <w:b/>
                <w:bCs/>
              </w:rPr>
              <w:t>1 666 767,3</w:t>
            </w:r>
          </w:p>
        </w:tc>
        <w:tc>
          <w:tcPr>
            <w:tcW w:w="1463" w:type="dxa"/>
          </w:tcPr>
          <w:p w:rsidR="0098124F" w:rsidRPr="00646686" w:rsidRDefault="0098124F" w:rsidP="004A5FE5">
            <w:pPr>
              <w:jc w:val="center"/>
              <w:rPr>
                <w:b/>
                <w:bCs/>
              </w:rPr>
            </w:pPr>
            <w:r w:rsidRPr="00646686">
              <w:rPr>
                <w:b/>
                <w:bCs/>
              </w:rPr>
              <w:t>115,4</w:t>
            </w:r>
          </w:p>
        </w:tc>
        <w:tc>
          <w:tcPr>
            <w:tcW w:w="1455" w:type="dxa"/>
          </w:tcPr>
          <w:p w:rsidR="0098124F" w:rsidRPr="00646686" w:rsidRDefault="0098124F" w:rsidP="004A5FE5">
            <w:pPr>
              <w:jc w:val="center"/>
              <w:rPr>
                <w:b/>
                <w:bCs/>
              </w:rPr>
            </w:pPr>
            <w:r w:rsidRPr="00646686">
              <w:rPr>
                <w:b/>
                <w:bCs/>
              </w:rPr>
              <w:t>113,2</w:t>
            </w:r>
          </w:p>
        </w:tc>
      </w:tr>
    </w:tbl>
    <w:p w:rsidR="0098124F" w:rsidRPr="00646686" w:rsidRDefault="0098124F" w:rsidP="0098124F">
      <w:pPr>
        <w:jc w:val="both"/>
        <w:rPr>
          <w:szCs w:val="28"/>
        </w:rPr>
      </w:pPr>
    </w:p>
    <w:p w:rsidR="0098124F" w:rsidRPr="00646686" w:rsidRDefault="0098124F" w:rsidP="0098124F">
      <w:pPr>
        <w:ind w:firstLine="709"/>
        <w:jc w:val="both"/>
        <w:rPr>
          <w:sz w:val="28"/>
          <w:szCs w:val="28"/>
        </w:rPr>
      </w:pPr>
      <w:r w:rsidRPr="00646686">
        <w:rPr>
          <w:sz w:val="28"/>
          <w:szCs w:val="28"/>
        </w:rPr>
        <w:t>Один из значительных резервов пополнения доходной части бюджета - это взыскание недоимки.</w:t>
      </w:r>
    </w:p>
    <w:p w:rsidR="004A5FE5" w:rsidRPr="00646686" w:rsidRDefault="0098124F" w:rsidP="004A5FE5">
      <w:pPr>
        <w:ind w:firstLine="709"/>
        <w:jc w:val="both"/>
        <w:rPr>
          <w:sz w:val="28"/>
          <w:szCs w:val="28"/>
        </w:rPr>
      </w:pPr>
      <w:r w:rsidRPr="00646686">
        <w:rPr>
          <w:sz w:val="28"/>
          <w:szCs w:val="28"/>
        </w:rPr>
        <w:t>Недоимка по налоговым платежам в консолидированный бюджет края на 1 января 2022 года</w:t>
      </w:r>
      <w:r w:rsidRPr="00646686">
        <w:rPr>
          <w:b/>
          <w:sz w:val="28"/>
          <w:szCs w:val="28"/>
        </w:rPr>
        <w:t xml:space="preserve"> </w:t>
      </w:r>
      <w:r w:rsidRPr="00646686">
        <w:rPr>
          <w:sz w:val="28"/>
          <w:szCs w:val="28"/>
        </w:rPr>
        <w:t>составляла 168,4 млн. руб. За 11 месяцев отчетного года она увеличилась на 49,2 млн. руб. или 29,2% и составила 217,6 млн. руб.</w:t>
      </w:r>
      <w:r w:rsidR="004A5FE5" w:rsidRPr="00646686">
        <w:rPr>
          <w:sz w:val="28"/>
          <w:szCs w:val="28"/>
        </w:rPr>
        <w:t xml:space="preserve"> </w:t>
      </w:r>
    </w:p>
    <w:p w:rsidR="0098124F" w:rsidRPr="00646686" w:rsidRDefault="0098124F" w:rsidP="004A5FE5">
      <w:pPr>
        <w:tabs>
          <w:tab w:val="left" w:pos="709"/>
        </w:tabs>
        <w:ind w:firstLine="709"/>
        <w:jc w:val="both"/>
        <w:rPr>
          <w:sz w:val="28"/>
          <w:szCs w:val="28"/>
        </w:rPr>
      </w:pPr>
      <w:r w:rsidRPr="00646686">
        <w:rPr>
          <w:sz w:val="28"/>
          <w:szCs w:val="28"/>
        </w:rPr>
        <w:t xml:space="preserve">Из общей суммы недоимки 217,6 </w:t>
      </w:r>
      <w:r w:rsidR="004A5FE5" w:rsidRPr="00646686">
        <w:rPr>
          <w:sz w:val="28"/>
          <w:szCs w:val="28"/>
        </w:rPr>
        <w:t xml:space="preserve">млн. руб. подлежит зачислению: в </w:t>
      </w:r>
      <w:r w:rsidRPr="00646686">
        <w:rPr>
          <w:sz w:val="28"/>
          <w:szCs w:val="28"/>
        </w:rPr>
        <w:t>краевой бюджет – 168,8 млн. руб. или 77,6</w:t>
      </w:r>
      <w:r w:rsidR="004A5FE5" w:rsidRPr="00646686">
        <w:rPr>
          <w:sz w:val="28"/>
          <w:szCs w:val="28"/>
        </w:rPr>
        <w:t xml:space="preserve">%; в </w:t>
      </w:r>
      <w:r w:rsidRPr="00646686">
        <w:rPr>
          <w:sz w:val="28"/>
          <w:szCs w:val="28"/>
        </w:rPr>
        <w:t xml:space="preserve">районный бюджет – 19,4 млн. </w:t>
      </w:r>
      <w:r w:rsidR="004A5FE5" w:rsidRPr="00646686">
        <w:rPr>
          <w:sz w:val="28"/>
          <w:szCs w:val="28"/>
        </w:rPr>
        <w:t xml:space="preserve">руб. или 8,9%; в </w:t>
      </w:r>
      <w:r w:rsidRPr="00646686">
        <w:rPr>
          <w:sz w:val="28"/>
          <w:szCs w:val="28"/>
        </w:rPr>
        <w:t>бюджеты поселений – 29,4 млн. руб. или 13,5%.</w:t>
      </w:r>
    </w:p>
    <w:p w:rsidR="0098124F" w:rsidRPr="00646686" w:rsidRDefault="0098124F" w:rsidP="0098124F">
      <w:pPr>
        <w:tabs>
          <w:tab w:val="left" w:pos="740"/>
        </w:tabs>
        <w:ind w:firstLine="709"/>
        <w:jc w:val="both"/>
        <w:rPr>
          <w:sz w:val="28"/>
          <w:szCs w:val="28"/>
        </w:rPr>
      </w:pPr>
      <w:r w:rsidRPr="00646686">
        <w:rPr>
          <w:sz w:val="28"/>
          <w:szCs w:val="28"/>
        </w:rPr>
        <w:t>По состоянию на 1 января 2023 года задолженность по арендной плате в консолидированный бюджет МО Белореченский район составила 55,8 млн. руб. (в том числе недоимка – 47 млн. руб., пени – 8,8 млн. руб.), т.е. увеличилась к началу года на 6,4 млн. руб. или 12,9% (на 1 января 2022 года – 49,4 млн. руб.).</w:t>
      </w:r>
    </w:p>
    <w:p w:rsidR="0098124F" w:rsidRPr="00646686" w:rsidRDefault="0098124F" w:rsidP="0098124F">
      <w:pPr>
        <w:tabs>
          <w:tab w:val="left" w:pos="740"/>
        </w:tabs>
        <w:ind w:firstLine="709"/>
        <w:jc w:val="both"/>
        <w:rPr>
          <w:sz w:val="28"/>
          <w:szCs w:val="28"/>
        </w:rPr>
      </w:pPr>
      <w:r w:rsidRPr="00646686">
        <w:rPr>
          <w:sz w:val="28"/>
          <w:szCs w:val="28"/>
        </w:rPr>
        <w:t>Анализ динамики налоговых и неналоговых платежей и роста задолженности, показывает, что возможности для снижения недоимки есть у каждого отраслевого структурного подразделения администрации МО Белореченский район, администраций Белореченского городского и сельских поселений и эта работа будет продолжаться на постоянной основе.</w:t>
      </w:r>
    </w:p>
    <w:p w:rsidR="0098124F" w:rsidRPr="00646686" w:rsidRDefault="0098124F" w:rsidP="0098124F">
      <w:pPr>
        <w:ind w:firstLine="709"/>
        <w:jc w:val="both"/>
        <w:rPr>
          <w:sz w:val="28"/>
          <w:szCs w:val="28"/>
        </w:rPr>
      </w:pPr>
      <w:r w:rsidRPr="00646686">
        <w:rPr>
          <w:sz w:val="28"/>
          <w:szCs w:val="28"/>
        </w:rPr>
        <w:t>За 2022 год Бюджет муниципального образования Белореченский район по расходам исполнен на 97,7 % (за 2021 год – 97,9%) или на сумму 3 009 968,2</w:t>
      </w:r>
      <w:r w:rsidRPr="00646686">
        <w:rPr>
          <w:sz w:val="28"/>
          <w:szCs w:val="28"/>
          <w:lang w:val="en-US"/>
        </w:rPr>
        <w:t> </w:t>
      </w:r>
      <w:r w:rsidRPr="00646686">
        <w:rPr>
          <w:sz w:val="28"/>
          <w:szCs w:val="28"/>
        </w:rPr>
        <w:t>тыс.</w:t>
      </w:r>
      <w:r w:rsidRPr="00646686">
        <w:rPr>
          <w:sz w:val="28"/>
          <w:szCs w:val="28"/>
          <w:lang w:val="en-US"/>
        </w:rPr>
        <w:t> </w:t>
      </w:r>
      <w:r w:rsidRPr="00646686">
        <w:rPr>
          <w:sz w:val="28"/>
          <w:szCs w:val="28"/>
        </w:rPr>
        <w:t>рублей (за 2021 год – 2 464 079,2 тыс. рублей) при уточненном годовом плане – 3 080 073,0 тыс. рублей (за 2021 год – 2 516 142,8 тыс. рублей), процент исполнения по муниципальным целевым программам (включая ведомственные целевые программы) составил 98,1 %.</w:t>
      </w:r>
    </w:p>
    <w:p w:rsidR="0098124F" w:rsidRPr="00646686" w:rsidRDefault="0098124F" w:rsidP="0098124F">
      <w:pPr>
        <w:ind w:firstLine="709"/>
        <w:jc w:val="both"/>
        <w:rPr>
          <w:sz w:val="28"/>
          <w:szCs w:val="28"/>
        </w:rPr>
      </w:pPr>
      <w:r w:rsidRPr="00646686">
        <w:rPr>
          <w:sz w:val="28"/>
          <w:szCs w:val="28"/>
        </w:rPr>
        <w:t>Финансирование расходов муниципального образования Белореченский район в 2022 году осуществлялось за счет налоговых и неналоговых доходов, безвозмездных поступлений из бюджетов бюджетной системы Российской Федерации в виде дотаций, субвенций, субсидий, иных межбюджетных трансфертов, за счет источников внутреннего финансирования дефицита бюджета.</w:t>
      </w:r>
    </w:p>
    <w:p w:rsidR="0098124F" w:rsidRPr="00646686" w:rsidRDefault="0098124F" w:rsidP="0098124F">
      <w:pPr>
        <w:ind w:firstLine="709"/>
        <w:jc w:val="both"/>
        <w:rPr>
          <w:sz w:val="28"/>
          <w:szCs w:val="28"/>
        </w:rPr>
      </w:pPr>
      <w:r w:rsidRPr="00646686">
        <w:rPr>
          <w:sz w:val="28"/>
          <w:szCs w:val="28"/>
        </w:rPr>
        <w:t>В процессе исполнения бюджета в 2022 году в бюджетные назначения неоднократно вносились изменения, что позволило обеспечить своевременную и в полном объеме выплату заработной платы работникам бюджетных учреждений, обеспечить условия софинансирования краевых целевых программ.</w:t>
      </w:r>
    </w:p>
    <w:p w:rsidR="0098124F" w:rsidRPr="00646686" w:rsidRDefault="0098124F" w:rsidP="0098124F">
      <w:pPr>
        <w:ind w:firstLine="709"/>
        <w:jc w:val="both"/>
        <w:rPr>
          <w:sz w:val="28"/>
          <w:szCs w:val="28"/>
        </w:rPr>
      </w:pPr>
      <w:r w:rsidRPr="00646686">
        <w:rPr>
          <w:sz w:val="28"/>
          <w:szCs w:val="28"/>
        </w:rPr>
        <w:t>По состоянию на 1 января 2023 г. муниципальный долг бюджета муниципального образования Белореченский район отсутствует, просроченная кредиторская задолженность не числится.</w:t>
      </w:r>
    </w:p>
    <w:p w:rsidR="0098124F" w:rsidRPr="00646686" w:rsidRDefault="0098124F" w:rsidP="0098124F">
      <w:pPr>
        <w:ind w:firstLine="709"/>
        <w:jc w:val="center"/>
        <w:rPr>
          <w:sz w:val="28"/>
          <w:szCs w:val="28"/>
        </w:rPr>
      </w:pPr>
      <w:r w:rsidRPr="00646686">
        <w:rPr>
          <w:sz w:val="28"/>
          <w:szCs w:val="28"/>
        </w:rPr>
        <w:lastRenderedPageBreak/>
        <w:t>Исполнение бюджета муниципального образования Белореченский район в разрезе отраслей финансирования за 2022 год</w:t>
      </w:r>
    </w:p>
    <w:p w:rsidR="0098124F" w:rsidRPr="00646686" w:rsidRDefault="0098124F" w:rsidP="0098124F">
      <w:pPr>
        <w:jc w:val="right"/>
        <w:rPr>
          <w:szCs w:val="28"/>
        </w:rPr>
      </w:pPr>
      <w:r w:rsidRPr="00646686">
        <w:rPr>
          <w:szCs w:val="28"/>
        </w:rPr>
        <w:t>(тыс. руб.)</w:t>
      </w:r>
    </w:p>
    <w:tbl>
      <w:tblPr>
        <w:tblW w:w="943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1559"/>
        <w:gridCol w:w="1701"/>
        <w:gridCol w:w="2248"/>
      </w:tblGrid>
      <w:tr w:rsidR="0098124F" w:rsidRPr="00646686" w:rsidTr="0098124F">
        <w:trPr>
          <w:trHeight w:val="165"/>
        </w:trPr>
        <w:tc>
          <w:tcPr>
            <w:tcW w:w="3931" w:type="dxa"/>
          </w:tcPr>
          <w:p w:rsidR="0098124F" w:rsidRPr="00646686" w:rsidRDefault="0098124F" w:rsidP="007D59F3">
            <w:pPr>
              <w:jc w:val="center"/>
            </w:pPr>
            <w:r w:rsidRPr="00646686">
              <w:t>Наименование отрасли</w:t>
            </w:r>
          </w:p>
        </w:tc>
        <w:tc>
          <w:tcPr>
            <w:tcW w:w="1559" w:type="dxa"/>
          </w:tcPr>
          <w:p w:rsidR="0098124F" w:rsidRPr="00646686" w:rsidRDefault="0098124F" w:rsidP="007D59F3">
            <w:pPr>
              <w:jc w:val="center"/>
            </w:pPr>
            <w:r w:rsidRPr="00646686">
              <w:t>Утверждено</w:t>
            </w:r>
          </w:p>
        </w:tc>
        <w:tc>
          <w:tcPr>
            <w:tcW w:w="1701" w:type="dxa"/>
          </w:tcPr>
          <w:p w:rsidR="0098124F" w:rsidRPr="00646686" w:rsidRDefault="0098124F" w:rsidP="007D59F3">
            <w:pPr>
              <w:jc w:val="center"/>
            </w:pPr>
            <w:r w:rsidRPr="00646686">
              <w:t>Исполнено</w:t>
            </w:r>
          </w:p>
        </w:tc>
        <w:tc>
          <w:tcPr>
            <w:tcW w:w="2248" w:type="dxa"/>
          </w:tcPr>
          <w:p w:rsidR="0098124F" w:rsidRPr="00646686" w:rsidRDefault="0098124F" w:rsidP="007D59F3">
            <w:pPr>
              <w:jc w:val="center"/>
            </w:pPr>
            <w:r w:rsidRPr="00646686">
              <w:t>Процент исполнения (гр.3 / гр.2 * 100)</w:t>
            </w:r>
          </w:p>
        </w:tc>
      </w:tr>
      <w:tr w:rsidR="0098124F" w:rsidRPr="00646686" w:rsidTr="0098124F">
        <w:trPr>
          <w:trHeight w:val="142"/>
        </w:trPr>
        <w:tc>
          <w:tcPr>
            <w:tcW w:w="3931" w:type="dxa"/>
          </w:tcPr>
          <w:p w:rsidR="0098124F" w:rsidRPr="00646686" w:rsidRDefault="0098124F" w:rsidP="007D59F3">
            <w:pPr>
              <w:jc w:val="center"/>
            </w:pPr>
            <w:r w:rsidRPr="00646686">
              <w:t>1</w:t>
            </w:r>
          </w:p>
        </w:tc>
        <w:tc>
          <w:tcPr>
            <w:tcW w:w="1559" w:type="dxa"/>
          </w:tcPr>
          <w:p w:rsidR="0098124F" w:rsidRPr="00646686" w:rsidRDefault="0098124F" w:rsidP="007D59F3">
            <w:pPr>
              <w:jc w:val="center"/>
            </w:pPr>
            <w:r w:rsidRPr="00646686">
              <w:t>2</w:t>
            </w:r>
          </w:p>
        </w:tc>
        <w:tc>
          <w:tcPr>
            <w:tcW w:w="1701" w:type="dxa"/>
          </w:tcPr>
          <w:p w:rsidR="0098124F" w:rsidRPr="00646686" w:rsidRDefault="0098124F" w:rsidP="007D59F3">
            <w:pPr>
              <w:jc w:val="center"/>
            </w:pPr>
            <w:r w:rsidRPr="00646686">
              <w:t>3</w:t>
            </w:r>
          </w:p>
        </w:tc>
        <w:tc>
          <w:tcPr>
            <w:tcW w:w="2248" w:type="dxa"/>
          </w:tcPr>
          <w:p w:rsidR="0098124F" w:rsidRPr="00646686" w:rsidRDefault="0098124F" w:rsidP="007D59F3">
            <w:pPr>
              <w:jc w:val="center"/>
            </w:pPr>
            <w:r w:rsidRPr="00646686">
              <w:t>4</w:t>
            </w:r>
          </w:p>
        </w:tc>
      </w:tr>
      <w:tr w:rsidR="0098124F" w:rsidRPr="00646686" w:rsidTr="0098124F">
        <w:trPr>
          <w:trHeight w:val="150"/>
        </w:trPr>
        <w:tc>
          <w:tcPr>
            <w:tcW w:w="3931" w:type="dxa"/>
          </w:tcPr>
          <w:p w:rsidR="0098124F" w:rsidRPr="00646686" w:rsidRDefault="0098124F" w:rsidP="007D59F3">
            <w:r w:rsidRPr="00646686">
              <w:t>Общегосударственные вопросы</w:t>
            </w:r>
          </w:p>
        </w:tc>
        <w:tc>
          <w:tcPr>
            <w:tcW w:w="1559" w:type="dxa"/>
          </w:tcPr>
          <w:p w:rsidR="0098124F" w:rsidRPr="00646686" w:rsidRDefault="0098124F" w:rsidP="007D59F3">
            <w:pPr>
              <w:jc w:val="center"/>
            </w:pPr>
            <w:r w:rsidRPr="00646686">
              <w:t>255 662,9</w:t>
            </w:r>
          </w:p>
        </w:tc>
        <w:tc>
          <w:tcPr>
            <w:tcW w:w="1701" w:type="dxa"/>
          </w:tcPr>
          <w:p w:rsidR="0098124F" w:rsidRPr="00646686" w:rsidRDefault="0098124F" w:rsidP="007D59F3">
            <w:pPr>
              <w:jc w:val="center"/>
            </w:pPr>
            <w:r w:rsidRPr="00646686">
              <w:t>231 006,7</w:t>
            </w:r>
          </w:p>
        </w:tc>
        <w:tc>
          <w:tcPr>
            <w:tcW w:w="2248" w:type="dxa"/>
          </w:tcPr>
          <w:p w:rsidR="0098124F" w:rsidRPr="00646686" w:rsidRDefault="0098124F" w:rsidP="007D59F3">
            <w:pPr>
              <w:jc w:val="center"/>
            </w:pPr>
            <w:r w:rsidRPr="00646686">
              <w:rPr>
                <w:color w:val="000000"/>
              </w:rPr>
              <w:t>90,36</w:t>
            </w:r>
          </w:p>
        </w:tc>
      </w:tr>
      <w:tr w:rsidR="0098124F" w:rsidRPr="00646686" w:rsidTr="0098124F">
        <w:trPr>
          <w:trHeight w:val="157"/>
        </w:trPr>
        <w:tc>
          <w:tcPr>
            <w:tcW w:w="3931" w:type="dxa"/>
          </w:tcPr>
          <w:p w:rsidR="0098124F" w:rsidRPr="00646686" w:rsidRDefault="0098124F" w:rsidP="007D59F3">
            <w:r w:rsidRPr="00646686">
              <w:t>Национальная безопасность и правоохранительная деятельность</w:t>
            </w:r>
          </w:p>
        </w:tc>
        <w:tc>
          <w:tcPr>
            <w:tcW w:w="1559" w:type="dxa"/>
          </w:tcPr>
          <w:p w:rsidR="0098124F" w:rsidRPr="00646686" w:rsidRDefault="0098124F" w:rsidP="007D59F3">
            <w:pPr>
              <w:jc w:val="center"/>
            </w:pPr>
            <w:r w:rsidRPr="00646686">
              <w:t>43 807,3</w:t>
            </w:r>
          </w:p>
        </w:tc>
        <w:tc>
          <w:tcPr>
            <w:tcW w:w="1701" w:type="dxa"/>
          </w:tcPr>
          <w:p w:rsidR="0098124F" w:rsidRPr="00646686" w:rsidRDefault="0098124F" w:rsidP="007D59F3">
            <w:pPr>
              <w:jc w:val="center"/>
            </w:pPr>
            <w:r w:rsidRPr="00646686">
              <w:t>41 484,7</w:t>
            </w:r>
          </w:p>
        </w:tc>
        <w:tc>
          <w:tcPr>
            <w:tcW w:w="2248" w:type="dxa"/>
          </w:tcPr>
          <w:p w:rsidR="0098124F" w:rsidRPr="00646686" w:rsidRDefault="0098124F" w:rsidP="007D59F3">
            <w:pPr>
              <w:jc w:val="center"/>
            </w:pPr>
            <w:r w:rsidRPr="00646686">
              <w:rPr>
                <w:color w:val="000000"/>
              </w:rPr>
              <w:t>94,70</w:t>
            </w:r>
          </w:p>
        </w:tc>
      </w:tr>
      <w:tr w:rsidR="0098124F" w:rsidRPr="00646686" w:rsidTr="0098124F">
        <w:trPr>
          <w:trHeight w:val="300"/>
        </w:trPr>
        <w:tc>
          <w:tcPr>
            <w:tcW w:w="3931" w:type="dxa"/>
          </w:tcPr>
          <w:p w:rsidR="0098124F" w:rsidRPr="00646686" w:rsidRDefault="0098124F" w:rsidP="007D59F3">
            <w:r w:rsidRPr="00646686">
              <w:t>Национальная экономика</w:t>
            </w:r>
          </w:p>
        </w:tc>
        <w:tc>
          <w:tcPr>
            <w:tcW w:w="1559" w:type="dxa"/>
          </w:tcPr>
          <w:p w:rsidR="0098124F" w:rsidRPr="00646686" w:rsidRDefault="0098124F" w:rsidP="007D59F3">
            <w:pPr>
              <w:jc w:val="center"/>
            </w:pPr>
            <w:r w:rsidRPr="00646686">
              <w:t>44 527,5</w:t>
            </w:r>
          </w:p>
        </w:tc>
        <w:tc>
          <w:tcPr>
            <w:tcW w:w="1701" w:type="dxa"/>
          </w:tcPr>
          <w:p w:rsidR="0098124F" w:rsidRPr="00646686" w:rsidRDefault="0098124F" w:rsidP="007D59F3">
            <w:pPr>
              <w:jc w:val="center"/>
            </w:pPr>
            <w:r w:rsidRPr="00646686">
              <w:t>36 575,5</w:t>
            </w:r>
          </w:p>
        </w:tc>
        <w:tc>
          <w:tcPr>
            <w:tcW w:w="2248" w:type="dxa"/>
          </w:tcPr>
          <w:p w:rsidR="0098124F" w:rsidRPr="00646686" w:rsidRDefault="0098124F" w:rsidP="007D59F3">
            <w:pPr>
              <w:jc w:val="center"/>
            </w:pPr>
            <w:r w:rsidRPr="00646686">
              <w:rPr>
                <w:color w:val="000000"/>
              </w:rPr>
              <w:t>82,14</w:t>
            </w:r>
          </w:p>
        </w:tc>
      </w:tr>
      <w:tr w:rsidR="0098124F" w:rsidRPr="00646686" w:rsidTr="0098124F">
        <w:trPr>
          <w:trHeight w:val="112"/>
        </w:trPr>
        <w:tc>
          <w:tcPr>
            <w:tcW w:w="3931" w:type="dxa"/>
          </w:tcPr>
          <w:p w:rsidR="0098124F" w:rsidRPr="00646686" w:rsidRDefault="0098124F" w:rsidP="007D59F3">
            <w:r w:rsidRPr="00646686">
              <w:t>Жилищно-коммунальное хозяйство</w:t>
            </w:r>
          </w:p>
        </w:tc>
        <w:tc>
          <w:tcPr>
            <w:tcW w:w="1559" w:type="dxa"/>
          </w:tcPr>
          <w:p w:rsidR="0098124F" w:rsidRPr="00646686" w:rsidRDefault="0098124F" w:rsidP="007D59F3">
            <w:pPr>
              <w:jc w:val="center"/>
            </w:pPr>
            <w:r w:rsidRPr="00646686">
              <w:t>167 018,4</w:t>
            </w:r>
          </w:p>
        </w:tc>
        <w:tc>
          <w:tcPr>
            <w:tcW w:w="1701" w:type="dxa"/>
          </w:tcPr>
          <w:p w:rsidR="0098124F" w:rsidRPr="00646686" w:rsidRDefault="0098124F" w:rsidP="007D59F3">
            <w:pPr>
              <w:jc w:val="center"/>
            </w:pPr>
            <w:r w:rsidRPr="00646686">
              <w:t>144 949,1</w:t>
            </w:r>
          </w:p>
        </w:tc>
        <w:tc>
          <w:tcPr>
            <w:tcW w:w="2248" w:type="dxa"/>
          </w:tcPr>
          <w:p w:rsidR="0098124F" w:rsidRPr="00646686" w:rsidRDefault="0098124F" w:rsidP="007D59F3">
            <w:pPr>
              <w:jc w:val="center"/>
            </w:pPr>
            <w:r w:rsidRPr="00646686">
              <w:rPr>
                <w:color w:val="000000"/>
              </w:rPr>
              <w:t>86,79</w:t>
            </w:r>
          </w:p>
        </w:tc>
      </w:tr>
      <w:tr w:rsidR="0098124F" w:rsidRPr="00646686" w:rsidTr="0098124F">
        <w:trPr>
          <w:trHeight w:val="195"/>
        </w:trPr>
        <w:tc>
          <w:tcPr>
            <w:tcW w:w="3931" w:type="dxa"/>
          </w:tcPr>
          <w:p w:rsidR="0098124F" w:rsidRPr="00646686" w:rsidRDefault="0098124F" w:rsidP="007D59F3">
            <w:r w:rsidRPr="00646686">
              <w:t>Образование</w:t>
            </w:r>
          </w:p>
        </w:tc>
        <w:tc>
          <w:tcPr>
            <w:tcW w:w="1559" w:type="dxa"/>
          </w:tcPr>
          <w:p w:rsidR="0098124F" w:rsidRPr="00646686" w:rsidRDefault="0098124F" w:rsidP="007D59F3">
            <w:pPr>
              <w:jc w:val="center"/>
            </w:pPr>
            <w:r w:rsidRPr="00646686">
              <w:t>2 130 829,7</w:t>
            </w:r>
          </w:p>
        </w:tc>
        <w:tc>
          <w:tcPr>
            <w:tcW w:w="1701" w:type="dxa"/>
          </w:tcPr>
          <w:p w:rsidR="0098124F" w:rsidRPr="00646686" w:rsidRDefault="0098124F" w:rsidP="007D59F3">
            <w:pPr>
              <w:jc w:val="center"/>
            </w:pPr>
            <w:r w:rsidRPr="00646686">
              <w:t>2 123 880,9</w:t>
            </w:r>
          </w:p>
        </w:tc>
        <w:tc>
          <w:tcPr>
            <w:tcW w:w="2248" w:type="dxa"/>
          </w:tcPr>
          <w:p w:rsidR="0098124F" w:rsidRPr="00646686" w:rsidRDefault="0098124F" w:rsidP="007D59F3">
            <w:pPr>
              <w:jc w:val="center"/>
            </w:pPr>
            <w:r w:rsidRPr="00646686">
              <w:rPr>
                <w:color w:val="000000"/>
              </w:rPr>
              <w:t>99,67</w:t>
            </w:r>
          </w:p>
        </w:tc>
      </w:tr>
      <w:tr w:rsidR="0098124F" w:rsidRPr="00646686" w:rsidTr="0098124F">
        <w:trPr>
          <w:trHeight w:val="112"/>
        </w:trPr>
        <w:tc>
          <w:tcPr>
            <w:tcW w:w="3931" w:type="dxa"/>
          </w:tcPr>
          <w:p w:rsidR="0098124F" w:rsidRPr="00646686" w:rsidRDefault="0098124F" w:rsidP="007D59F3">
            <w:r w:rsidRPr="00646686">
              <w:t>Культура и кинематография</w:t>
            </w:r>
          </w:p>
        </w:tc>
        <w:tc>
          <w:tcPr>
            <w:tcW w:w="1559" w:type="dxa"/>
          </w:tcPr>
          <w:p w:rsidR="0098124F" w:rsidRPr="00646686" w:rsidRDefault="0098124F" w:rsidP="007D59F3">
            <w:pPr>
              <w:jc w:val="center"/>
            </w:pPr>
            <w:r w:rsidRPr="00646686">
              <w:t>77 402,3</w:t>
            </w:r>
          </w:p>
        </w:tc>
        <w:tc>
          <w:tcPr>
            <w:tcW w:w="1701" w:type="dxa"/>
          </w:tcPr>
          <w:p w:rsidR="0098124F" w:rsidRPr="00646686" w:rsidRDefault="0098124F" w:rsidP="007D59F3">
            <w:pPr>
              <w:jc w:val="center"/>
            </w:pPr>
            <w:r w:rsidRPr="00646686">
              <w:t>77 379,9</w:t>
            </w:r>
          </w:p>
        </w:tc>
        <w:tc>
          <w:tcPr>
            <w:tcW w:w="2248" w:type="dxa"/>
          </w:tcPr>
          <w:p w:rsidR="0098124F" w:rsidRPr="00646686" w:rsidRDefault="0098124F" w:rsidP="007D59F3">
            <w:pPr>
              <w:jc w:val="center"/>
            </w:pPr>
            <w:r w:rsidRPr="00646686">
              <w:rPr>
                <w:color w:val="000000"/>
              </w:rPr>
              <w:t>99,97</w:t>
            </w:r>
          </w:p>
        </w:tc>
      </w:tr>
      <w:tr w:rsidR="0098124F" w:rsidRPr="00646686" w:rsidTr="0098124F">
        <w:trPr>
          <w:trHeight w:val="180"/>
        </w:trPr>
        <w:tc>
          <w:tcPr>
            <w:tcW w:w="3931" w:type="dxa"/>
          </w:tcPr>
          <w:p w:rsidR="0098124F" w:rsidRPr="00646686" w:rsidRDefault="0098124F" w:rsidP="007D59F3">
            <w:r w:rsidRPr="00646686">
              <w:t>Здравоохранение</w:t>
            </w:r>
          </w:p>
        </w:tc>
        <w:tc>
          <w:tcPr>
            <w:tcW w:w="1559" w:type="dxa"/>
          </w:tcPr>
          <w:p w:rsidR="0098124F" w:rsidRPr="00646686" w:rsidRDefault="0098124F" w:rsidP="007D59F3">
            <w:pPr>
              <w:jc w:val="center"/>
            </w:pPr>
            <w:r w:rsidRPr="00646686">
              <w:t>18 979,4</w:t>
            </w:r>
          </w:p>
        </w:tc>
        <w:tc>
          <w:tcPr>
            <w:tcW w:w="1701" w:type="dxa"/>
          </w:tcPr>
          <w:p w:rsidR="0098124F" w:rsidRPr="00646686" w:rsidRDefault="0098124F" w:rsidP="007D59F3">
            <w:pPr>
              <w:jc w:val="center"/>
            </w:pPr>
            <w:r w:rsidRPr="00646686">
              <w:t>18 008,7</w:t>
            </w:r>
          </w:p>
        </w:tc>
        <w:tc>
          <w:tcPr>
            <w:tcW w:w="2248" w:type="dxa"/>
          </w:tcPr>
          <w:p w:rsidR="0098124F" w:rsidRPr="00646686" w:rsidRDefault="0098124F" w:rsidP="007D59F3">
            <w:pPr>
              <w:jc w:val="center"/>
            </w:pPr>
            <w:r w:rsidRPr="00646686">
              <w:rPr>
                <w:color w:val="000000"/>
              </w:rPr>
              <w:t>94,89</w:t>
            </w:r>
          </w:p>
        </w:tc>
      </w:tr>
      <w:tr w:rsidR="0098124F" w:rsidRPr="00646686" w:rsidTr="0098124F">
        <w:trPr>
          <w:trHeight w:val="142"/>
        </w:trPr>
        <w:tc>
          <w:tcPr>
            <w:tcW w:w="3931" w:type="dxa"/>
          </w:tcPr>
          <w:p w:rsidR="0098124F" w:rsidRPr="00646686" w:rsidRDefault="0098124F" w:rsidP="007D59F3">
            <w:r w:rsidRPr="00646686">
              <w:t>Социальная политика</w:t>
            </w:r>
          </w:p>
        </w:tc>
        <w:tc>
          <w:tcPr>
            <w:tcW w:w="1559" w:type="dxa"/>
          </w:tcPr>
          <w:p w:rsidR="0098124F" w:rsidRPr="00646686" w:rsidRDefault="0098124F" w:rsidP="007D59F3">
            <w:pPr>
              <w:jc w:val="center"/>
            </w:pPr>
            <w:r w:rsidRPr="00646686">
              <w:t>178 587,7</w:t>
            </w:r>
          </w:p>
        </w:tc>
        <w:tc>
          <w:tcPr>
            <w:tcW w:w="1701" w:type="dxa"/>
          </w:tcPr>
          <w:p w:rsidR="0098124F" w:rsidRPr="00646686" w:rsidRDefault="0098124F" w:rsidP="007D59F3">
            <w:pPr>
              <w:jc w:val="center"/>
            </w:pPr>
            <w:r w:rsidRPr="00646686">
              <w:t>173 433,9</w:t>
            </w:r>
          </w:p>
        </w:tc>
        <w:tc>
          <w:tcPr>
            <w:tcW w:w="2248" w:type="dxa"/>
          </w:tcPr>
          <w:p w:rsidR="0098124F" w:rsidRPr="00646686" w:rsidRDefault="0098124F" w:rsidP="007D59F3">
            <w:pPr>
              <w:jc w:val="center"/>
            </w:pPr>
            <w:r w:rsidRPr="00646686">
              <w:rPr>
                <w:color w:val="000000"/>
              </w:rPr>
              <w:t>97,11</w:t>
            </w:r>
          </w:p>
        </w:tc>
      </w:tr>
      <w:tr w:rsidR="0098124F" w:rsidRPr="00646686" w:rsidTr="0098124F">
        <w:trPr>
          <w:trHeight w:val="180"/>
        </w:trPr>
        <w:tc>
          <w:tcPr>
            <w:tcW w:w="3931" w:type="dxa"/>
          </w:tcPr>
          <w:p w:rsidR="0098124F" w:rsidRPr="00646686" w:rsidRDefault="0098124F" w:rsidP="007D59F3">
            <w:r w:rsidRPr="00646686">
              <w:t>Физическая культура и спорт</w:t>
            </w:r>
          </w:p>
        </w:tc>
        <w:tc>
          <w:tcPr>
            <w:tcW w:w="1559" w:type="dxa"/>
          </w:tcPr>
          <w:p w:rsidR="0098124F" w:rsidRPr="00646686" w:rsidRDefault="0098124F" w:rsidP="007D59F3">
            <w:pPr>
              <w:jc w:val="center"/>
            </w:pPr>
            <w:r w:rsidRPr="00646686">
              <w:t>135 058,5</w:t>
            </w:r>
          </w:p>
        </w:tc>
        <w:tc>
          <w:tcPr>
            <w:tcW w:w="1701" w:type="dxa"/>
          </w:tcPr>
          <w:p w:rsidR="0098124F" w:rsidRPr="00646686" w:rsidRDefault="0098124F" w:rsidP="007D59F3">
            <w:pPr>
              <w:jc w:val="center"/>
            </w:pPr>
            <w:r w:rsidRPr="00646686">
              <w:t>135 049,5</w:t>
            </w:r>
          </w:p>
        </w:tc>
        <w:tc>
          <w:tcPr>
            <w:tcW w:w="2248" w:type="dxa"/>
          </w:tcPr>
          <w:p w:rsidR="0098124F" w:rsidRPr="00646686" w:rsidRDefault="0098124F" w:rsidP="007D59F3">
            <w:pPr>
              <w:jc w:val="center"/>
            </w:pPr>
            <w:r w:rsidRPr="00646686">
              <w:rPr>
                <w:color w:val="000000"/>
              </w:rPr>
              <w:t>99,99</w:t>
            </w:r>
          </w:p>
        </w:tc>
      </w:tr>
      <w:tr w:rsidR="0098124F" w:rsidRPr="00646686" w:rsidTr="0098124F">
        <w:trPr>
          <w:trHeight w:val="210"/>
        </w:trPr>
        <w:tc>
          <w:tcPr>
            <w:tcW w:w="3931" w:type="dxa"/>
          </w:tcPr>
          <w:p w:rsidR="0098124F" w:rsidRPr="00646686" w:rsidRDefault="0098124F" w:rsidP="007D59F3">
            <w:r w:rsidRPr="00646686">
              <w:t>Межбюджетные трансферты общего характера бюджетам субъектов Российской Федерации</w:t>
            </w:r>
          </w:p>
        </w:tc>
        <w:tc>
          <w:tcPr>
            <w:tcW w:w="1559" w:type="dxa"/>
          </w:tcPr>
          <w:p w:rsidR="0098124F" w:rsidRPr="00646686" w:rsidRDefault="0098124F" w:rsidP="007D59F3">
            <w:pPr>
              <w:jc w:val="center"/>
            </w:pPr>
            <w:r w:rsidRPr="00646686">
              <w:t>28 199,3</w:t>
            </w:r>
          </w:p>
        </w:tc>
        <w:tc>
          <w:tcPr>
            <w:tcW w:w="1701" w:type="dxa"/>
          </w:tcPr>
          <w:p w:rsidR="0098124F" w:rsidRPr="00646686" w:rsidRDefault="0098124F" w:rsidP="007D59F3">
            <w:pPr>
              <w:jc w:val="center"/>
            </w:pPr>
            <w:r w:rsidRPr="00646686">
              <w:t>28 199,3</w:t>
            </w:r>
          </w:p>
        </w:tc>
        <w:tc>
          <w:tcPr>
            <w:tcW w:w="2248" w:type="dxa"/>
          </w:tcPr>
          <w:p w:rsidR="0098124F" w:rsidRPr="00646686" w:rsidRDefault="0098124F" w:rsidP="007D59F3">
            <w:pPr>
              <w:jc w:val="center"/>
            </w:pPr>
            <w:r w:rsidRPr="00646686">
              <w:rPr>
                <w:color w:val="000000"/>
              </w:rPr>
              <w:t>100,00</w:t>
            </w:r>
          </w:p>
        </w:tc>
      </w:tr>
      <w:tr w:rsidR="0098124F" w:rsidRPr="00646686" w:rsidTr="0098124F">
        <w:trPr>
          <w:trHeight w:val="165"/>
        </w:trPr>
        <w:tc>
          <w:tcPr>
            <w:tcW w:w="3931" w:type="dxa"/>
          </w:tcPr>
          <w:p w:rsidR="0098124F" w:rsidRPr="00646686" w:rsidRDefault="0098124F" w:rsidP="007D59F3">
            <w:r w:rsidRPr="00646686">
              <w:t>ИТОГО</w:t>
            </w:r>
          </w:p>
        </w:tc>
        <w:tc>
          <w:tcPr>
            <w:tcW w:w="1559" w:type="dxa"/>
          </w:tcPr>
          <w:p w:rsidR="0098124F" w:rsidRPr="00646686" w:rsidRDefault="0098124F" w:rsidP="007D59F3">
            <w:pPr>
              <w:jc w:val="center"/>
            </w:pPr>
            <w:r w:rsidRPr="00646686">
              <w:t>3 080 073,0</w:t>
            </w:r>
          </w:p>
        </w:tc>
        <w:tc>
          <w:tcPr>
            <w:tcW w:w="1701" w:type="dxa"/>
          </w:tcPr>
          <w:p w:rsidR="0098124F" w:rsidRPr="00646686" w:rsidRDefault="0098124F" w:rsidP="007D59F3">
            <w:pPr>
              <w:jc w:val="center"/>
            </w:pPr>
            <w:r w:rsidRPr="00646686">
              <w:t>3 009 968,2</w:t>
            </w:r>
          </w:p>
        </w:tc>
        <w:tc>
          <w:tcPr>
            <w:tcW w:w="2248" w:type="dxa"/>
          </w:tcPr>
          <w:p w:rsidR="0098124F" w:rsidRPr="00646686" w:rsidRDefault="0098124F" w:rsidP="007D59F3">
            <w:pPr>
              <w:jc w:val="center"/>
            </w:pPr>
            <w:r w:rsidRPr="00646686">
              <w:rPr>
                <w:color w:val="000000"/>
              </w:rPr>
              <w:t>97,72</w:t>
            </w:r>
          </w:p>
        </w:tc>
      </w:tr>
    </w:tbl>
    <w:p w:rsidR="0098124F" w:rsidRPr="00646686" w:rsidRDefault="0098124F" w:rsidP="0098124F">
      <w:pPr>
        <w:snapToGrid w:val="0"/>
        <w:jc w:val="both"/>
        <w:rPr>
          <w:szCs w:val="28"/>
        </w:rPr>
      </w:pPr>
    </w:p>
    <w:p w:rsidR="0098124F" w:rsidRPr="00646686" w:rsidRDefault="0098124F" w:rsidP="0098124F">
      <w:pPr>
        <w:snapToGrid w:val="0"/>
        <w:ind w:firstLine="709"/>
        <w:jc w:val="center"/>
        <w:rPr>
          <w:sz w:val="28"/>
          <w:szCs w:val="28"/>
        </w:rPr>
      </w:pPr>
      <w:r w:rsidRPr="00646686">
        <w:rPr>
          <w:sz w:val="28"/>
          <w:szCs w:val="28"/>
        </w:rPr>
        <w:t>Информация об исполнении бюджетов поселений муниципального образования Белореченский район за 2022 год</w:t>
      </w:r>
    </w:p>
    <w:p w:rsidR="0098124F" w:rsidRPr="00646686" w:rsidRDefault="0098124F" w:rsidP="0098124F">
      <w:pPr>
        <w:jc w:val="right"/>
        <w:rPr>
          <w:szCs w:val="28"/>
        </w:rPr>
      </w:pPr>
      <w:r w:rsidRPr="00646686">
        <w:rPr>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gridCol w:w="1843"/>
        <w:gridCol w:w="1691"/>
        <w:gridCol w:w="3128"/>
      </w:tblGrid>
      <w:tr w:rsidR="0098124F" w:rsidRPr="00646686" w:rsidTr="0098124F">
        <w:trPr>
          <w:trHeight w:val="540"/>
        </w:trPr>
        <w:tc>
          <w:tcPr>
            <w:tcW w:w="2864" w:type="dxa"/>
          </w:tcPr>
          <w:p w:rsidR="0098124F" w:rsidRPr="00646686" w:rsidRDefault="0098124F" w:rsidP="007D59F3">
            <w:pPr>
              <w:pStyle w:val="310"/>
              <w:jc w:val="center"/>
              <w:rPr>
                <w:sz w:val="24"/>
              </w:rPr>
            </w:pPr>
            <w:r w:rsidRPr="00646686">
              <w:rPr>
                <w:sz w:val="24"/>
                <w:lang w:eastAsia="ru-RU"/>
              </w:rPr>
              <w:t>Наименование поселения</w:t>
            </w:r>
          </w:p>
        </w:tc>
        <w:tc>
          <w:tcPr>
            <w:tcW w:w="1843" w:type="dxa"/>
          </w:tcPr>
          <w:p w:rsidR="0098124F" w:rsidRPr="00646686" w:rsidRDefault="0098124F" w:rsidP="007D59F3">
            <w:pPr>
              <w:pStyle w:val="310"/>
              <w:jc w:val="center"/>
              <w:rPr>
                <w:sz w:val="24"/>
              </w:rPr>
            </w:pPr>
            <w:r w:rsidRPr="00646686">
              <w:rPr>
                <w:sz w:val="24"/>
                <w:lang w:eastAsia="ru-RU"/>
              </w:rPr>
              <w:t>Утверждено</w:t>
            </w:r>
          </w:p>
        </w:tc>
        <w:tc>
          <w:tcPr>
            <w:tcW w:w="1691" w:type="dxa"/>
          </w:tcPr>
          <w:p w:rsidR="0098124F" w:rsidRPr="00646686" w:rsidRDefault="0098124F" w:rsidP="007D59F3">
            <w:pPr>
              <w:pStyle w:val="310"/>
              <w:jc w:val="center"/>
              <w:rPr>
                <w:sz w:val="24"/>
              </w:rPr>
            </w:pPr>
            <w:r w:rsidRPr="00646686">
              <w:rPr>
                <w:sz w:val="24"/>
                <w:lang w:eastAsia="ru-RU"/>
              </w:rPr>
              <w:t>Исполнено</w:t>
            </w:r>
          </w:p>
        </w:tc>
        <w:tc>
          <w:tcPr>
            <w:tcW w:w="3128" w:type="dxa"/>
          </w:tcPr>
          <w:p w:rsidR="0098124F" w:rsidRPr="00646686" w:rsidRDefault="0098124F" w:rsidP="007D59F3">
            <w:pPr>
              <w:pStyle w:val="310"/>
              <w:jc w:val="center"/>
              <w:rPr>
                <w:sz w:val="24"/>
              </w:rPr>
            </w:pPr>
            <w:r w:rsidRPr="00646686">
              <w:rPr>
                <w:sz w:val="24"/>
              </w:rPr>
              <w:t>Процент исполнения (гр.3 / гр.2 * 100)</w:t>
            </w:r>
          </w:p>
        </w:tc>
      </w:tr>
      <w:tr w:rsidR="0098124F" w:rsidRPr="00646686" w:rsidTr="0098124F">
        <w:trPr>
          <w:trHeight w:val="435"/>
        </w:trPr>
        <w:tc>
          <w:tcPr>
            <w:tcW w:w="2864" w:type="dxa"/>
          </w:tcPr>
          <w:p w:rsidR="0098124F" w:rsidRPr="00646686" w:rsidRDefault="0098124F" w:rsidP="007D59F3">
            <w:pPr>
              <w:pStyle w:val="310"/>
              <w:jc w:val="center"/>
              <w:rPr>
                <w:szCs w:val="28"/>
              </w:rPr>
            </w:pPr>
            <w:r w:rsidRPr="00646686">
              <w:rPr>
                <w:szCs w:val="28"/>
              </w:rPr>
              <w:t>1</w:t>
            </w:r>
          </w:p>
        </w:tc>
        <w:tc>
          <w:tcPr>
            <w:tcW w:w="1843" w:type="dxa"/>
          </w:tcPr>
          <w:p w:rsidR="0098124F" w:rsidRPr="00646686" w:rsidRDefault="0098124F" w:rsidP="007D59F3">
            <w:pPr>
              <w:pStyle w:val="310"/>
              <w:jc w:val="center"/>
              <w:rPr>
                <w:szCs w:val="28"/>
              </w:rPr>
            </w:pPr>
            <w:r w:rsidRPr="00646686">
              <w:rPr>
                <w:szCs w:val="28"/>
              </w:rPr>
              <w:t>2</w:t>
            </w:r>
          </w:p>
        </w:tc>
        <w:tc>
          <w:tcPr>
            <w:tcW w:w="1691" w:type="dxa"/>
          </w:tcPr>
          <w:p w:rsidR="0098124F" w:rsidRPr="00646686" w:rsidRDefault="0098124F" w:rsidP="007D59F3">
            <w:pPr>
              <w:pStyle w:val="310"/>
              <w:jc w:val="center"/>
              <w:rPr>
                <w:szCs w:val="28"/>
              </w:rPr>
            </w:pPr>
            <w:r w:rsidRPr="00646686">
              <w:rPr>
                <w:szCs w:val="28"/>
              </w:rPr>
              <w:t>3</w:t>
            </w:r>
          </w:p>
        </w:tc>
        <w:tc>
          <w:tcPr>
            <w:tcW w:w="3128" w:type="dxa"/>
          </w:tcPr>
          <w:p w:rsidR="0098124F" w:rsidRPr="00646686" w:rsidRDefault="0098124F" w:rsidP="007D59F3">
            <w:pPr>
              <w:pStyle w:val="310"/>
              <w:jc w:val="center"/>
              <w:rPr>
                <w:szCs w:val="28"/>
              </w:rPr>
            </w:pPr>
            <w:r w:rsidRPr="00646686">
              <w:rPr>
                <w:szCs w:val="28"/>
              </w:rPr>
              <w:t>4</w:t>
            </w:r>
          </w:p>
        </w:tc>
      </w:tr>
      <w:tr w:rsidR="0098124F" w:rsidRPr="00646686" w:rsidTr="0098124F">
        <w:trPr>
          <w:trHeight w:val="335"/>
        </w:trPr>
        <w:tc>
          <w:tcPr>
            <w:tcW w:w="2864" w:type="dxa"/>
            <w:vAlign w:val="bottom"/>
          </w:tcPr>
          <w:p w:rsidR="0098124F" w:rsidRPr="00646686" w:rsidRDefault="0098124F" w:rsidP="0098124F">
            <w:pPr>
              <w:pStyle w:val="310"/>
              <w:rPr>
                <w:sz w:val="24"/>
              </w:rPr>
            </w:pPr>
            <w:r w:rsidRPr="00646686">
              <w:rPr>
                <w:sz w:val="24"/>
                <w:lang w:eastAsia="ru-RU"/>
              </w:rPr>
              <w:t>Белореченское гп</w:t>
            </w:r>
          </w:p>
        </w:tc>
        <w:tc>
          <w:tcPr>
            <w:tcW w:w="1843" w:type="dxa"/>
          </w:tcPr>
          <w:p w:rsidR="0098124F" w:rsidRPr="00646686" w:rsidRDefault="0098124F" w:rsidP="007D59F3">
            <w:pPr>
              <w:pStyle w:val="310"/>
              <w:jc w:val="center"/>
              <w:rPr>
                <w:sz w:val="24"/>
              </w:rPr>
            </w:pPr>
            <w:r w:rsidRPr="00646686">
              <w:rPr>
                <w:sz w:val="24"/>
              </w:rPr>
              <w:t>612 734,3</w:t>
            </w:r>
          </w:p>
        </w:tc>
        <w:tc>
          <w:tcPr>
            <w:tcW w:w="1691" w:type="dxa"/>
          </w:tcPr>
          <w:p w:rsidR="0098124F" w:rsidRPr="00646686" w:rsidRDefault="0098124F" w:rsidP="007D59F3">
            <w:pPr>
              <w:pStyle w:val="310"/>
              <w:jc w:val="center"/>
              <w:rPr>
                <w:sz w:val="24"/>
              </w:rPr>
            </w:pPr>
            <w:r w:rsidRPr="00646686">
              <w:rPr>
                <w:sz w:val="24"/>
              </w:rPr>
              <w:t>494 353,5</w:t>
            </w:r>
          </w:p>
        </w:tc>
        <w:tc>
          <w:tcPr>
            <w:tcW w:w="3128" w:type="dxa"/>
          </w:tcPr>
          <w:p w:rsidR="0098124F" w:rsidRPr="00646686" w:rsidRDefault="0098124F" w:rsidP="007D59F3">
            <w:pPr>
              <w:pStyle w:val="310"/>
              <w:jc w:val="center"/>
              <w:rPr>
                <w:sz w:val="24"/>
              </w:rPr>
            </w:pPr>
            <w:r w:rsidRPr="00646686">
              <w:rPr>
                <w:sz w:val="24"/>
              </w:rPr>
              <w:t>80,68</w:t>
            </w:r>
          </w:p>
        </w:tc>
      </w:tr>
      <w:tr w:rsidR="0098124F" w:rsidRPr="00646686" w:rsidTr="0098124F">
        <w:trPr>
          <w:trHeight w:val="270"/>
        </w:trPr>
        <w:tc>
          <w:tcPr>
            <w:tcW w:w="2864" w:type="dxa"/>
            <w:vAlign w:val="bottom"/>
          </w:tcPr>
          <w:p w:rsidR="0098124F" w:rsidRPr="00646686" w:rsidRDefault="0098124F" w:rsidP="0098124F">
            <w:pPr>
              <w:pStyle w:val="310"/>
              <w:rPr>
                <w:sz w:val="24"/>
              </w:rPr>
            </w:pPr>
            <w:r w:rsidRPr="00646686">
              <w:rPr>
                <w:sz w:val="24"/>
                <w:lang w:eastAsia="ru-RU"/>
              </w:rPr>
              <w:t>Бжедуховское сп</w:t>
            </w:r>
          </w:p>
        </w:tc>
        <w:tc>
          <w:tcPr>
            <w:tcW w:w="1843" w:type="dxa"/>
          </w:tcPr>
          <w:p w:rsidR="0098124F" w:rsidRPr="00646686" w:rsidRDefault="0098124F" w:rsidP="007D59F3">
            <w:pPr>
              <w:pStyle w:val="310"/>
              <w:jc w:val="center"/>
              <w:rPr>
                <w:sz w:val="24"/>
              </w:rPr>
            </w:pPr>
            <w:r w:rsidRPr="00646686">
              <w:rPr>
                <w:sz w:val="24"/>
              </w:rPr>
              <w:t>33 189,9</w:t>
            </w:r>
          </w:p>
        </w:tc>
        <w:tc>
          <w:tcPr>
            <w:tcW w:w="1691" w:type="dxa"/>
          </w:tcPr>
          <w:p w:rsidR="0098124F" w:rsidRPr="00646686" w:rsidRDefault="0098124F" w:rsidP="007D59F3">
            <w:pPr>
              <w:pStyle w:val="310"/>
              <w:jc w:val="center"/>
              <w:rPr>
                <w:sz w:val="24"/>
              </w:rPr>
            </w:pPr>
            <w:r w:rsidRPr="00646686">
              <w:rPr>
                <w:sz w:val="24"/>
              </w:rPr>
              <w:t>32 226,7</w:t>
            </w:r>
          </w:p>
        </w:tc>
        <w:tc>
          <w:tcPr>
            <w:tcW w:w="3128" w:type="dxa"/>
          </w:tcPr>
          <w:p w:rsidR="0098124F" w:rsidRPr="00646686" w:rsidRDefault="0098124F" w:rsidP="007D59F3">
            <w:pPr>
              <w:pStyle w:val="310"/>
              <w:jc w:val="center"/>
              <w:rPr>
                <w:sz w:val="24"/>
              </w:rPr>
            </w:pPr>
            <w:r w:rsidRPr="00646686">
              <w:rPr>
                <w:sz w:val="24"/>
              </w:rPr>
              <w:t>97,10</w:t>
            </w:r>
          </w:p>
        </w:tc>
      </w:tr>
      <w:tr w:rsidR="0098124F" w:rsidRPr="00646686" w:rsidTr="0098124F">
        <w:trPr>
          <w:trHeight w:val="231"/>
        </w:trPr>
        <w:tc>
          <w:tcPr>
            <w:tcW w:w="2864" w:type="dxa"/>
            <w:vAlign w:val="bottom"/>
          </w:tcPr>
          <w:p w:rsidR="0098124F" w:rsidRPr="00646686" w:rsidRDefault="0098124F" w:rsidP="0098124F">
            <w:pPr>
              <w:pStyle w:val="310"/>
              <w:rPr>
                <w:sz w:val="24"/>
              </w:rPr>
            </w:pPr>
            <w:r w:rsidRPr="00646686">
              <w:rPr>
                <w:sz w:val="24"/>
                <w:lang w:eastAsia="ru-RU"/>
              </w:rPr>
              <w:t>Великовечненское сп</w:t>
            </w:r>
          </w:p>
        </w:tc>
        <w:tc>
          <w:tcPr>
            <w:tcW w:w="1843" w:type="dxa"/>
          </w:tcPr>
          <w:p w:rsidR="0098124F" w:rsidRPr="00646686" w:rsidRDefault="0098124F" w:rsidP="007D59F3">
            <w:pPr>
              <w:pStyle w:val="310"/>
              <w:jc w:val="center"/>
              <w:rPr>
                <w:sz w:val="24"/>
              </w:rPr>
            </w:pPr>
            <w:r w:rsidRPr="00646686">
              <w:rPr>
                <w:sz w:val="24"/>
              </w:rPr>
              <w:t>62 081,9</w:t>
            </w:r>
          </w:p>
        </w:tc>
        <w:tc>
          <w:tcPr>
            <w:tcW w:w="1691" w:type="dxa"/>
          </w:tcPr>
          <w:p w:rsidR="0098124F" w:rsidRPr="00646686" w:rsidRDefault="0098124F" w:rsidP="007D59F3">
            <w:pPr>
              <w:pStyle w:val="310"/>
              <w:jc w:val="center"/>
              <w:rPr>
                <w:sz w:val="24"/>
              </w:rPr>
            </w:pPr>
            <w:r w:rsidRPr="00646686">
              <w:rPr>
                <w:sz w:val="24"/>
              </w:rPr>
              <w:t>58 269,2</w:t>
            </w:r>
          </w:p>
        </w:tc>
        <w:tc>
          <w:tcPr>
            <w:tcW w:w="3128" w:type="dxa"/>
          </w:tcPr>
          <w:p w:rsidR="0098124F" w:rsidRPr="00646686" w:rsidRDefault="0098124F" w:rsidP="007D59F3">
            <w:pPr>
              <w:pStyle w:val="310"/>
              <w:jc w:val="center"/>
              <w:rPr>
                <w:sz w:val="24"/>
              </w:rPr>
            </w:pPr>
            <w:r w:rsidRPr="00646686">
              <w:rPr>
                <w:sz w:val="24"/>
              </w:rPr>
              <w:t>93,86</w:t>
            </w:r>
          </w:p>
        </w:tc>
      </w:tr>
      <w:tr w:rsidR="0098124F" w:rsidRPr="00646686" w:rsidTr="0098124F">
        <w:trPr>
          <w:trHeight w:val="321"/>
        </w:trPr>
        <w:tc>
          <w:tcPr>
            <w:tcW w:w="2864" w:type="dxa"/>
            <w:vAlign w:val="bottom"/>
          </w:tcPr>
          <w:p w:rsidR="0098124F" w:rsidRPr="00646686" w:rsidRDefault="0098124F" w:rsidP="0098124F">
            <w:pPr>
              <w:pStyle w:val="310"/>
              <w:rPr>
                <w:sz w:val="24"/>
              </w:rPr>
            </w:pPr>
            <w:r w:rsidRPr="00646686">
              <w:rPr>
                <w:sz w:val="24"/>
                <w:lang w:eastAsia="ru-RU"/>
              </w:rPr>
              <w:t>Дружненское сп</w:t>
            </w:r>
          </w:p>
        </w:tc>
        <w:tc>
          <w:tcPr>
            <w:tcW w:w="1843" w:type="dxa"/>
          </w:tcPr>
          <w:p w:rsidR="0098124F" w:rsidRPr="00646686" w:rsidRDefault="0098124F" w:rsidP="007D59F3">
            <w:pPr>
              <w:pStyle w:val="310"/>
              <w:jc w:val="center"/>
              <w:rPr>
                <w:sz w:val="24"/>
              </w:rPr>
            </w:pPr>
            <w:r w:rsidRPr="00646686">
              <w:rPr>
                <w:sz w:val="24"/>
              </w:rPr>
              <w:t>45 575,6</w:t>
            </w:r>
          </w:p>
        </w:tc>
        <w:tc>
          <w:tcPr>
            <w:tcW w:w="1691" w:type="dxa"/>
          </w:tcPr>
          <w:p w:rsidR="0098124F" w:rsidRPr="00646686" w:rsidRDefault="0098124F" w:rsidP="007D59F3">
            <w:pPr>
              <w:pStyle w:val="310"/>
              <w:jc w:val="center"/>
              <w:rPr>
                <w:sz w:val="24"/>
              </w:rPr>
            </w:pPr>
            <w:r w:rsidRPr="00646686">
              <w:rPr>
                <w:sz w:val="24"/>
              </w:rPr>
              <w:t>44 821,3</w:t>
            </w:r>
          </w:p>
        </w:tc>
        <w:tc>
          <w:tcPr>
            <w:tcW w:w="3128" w:type="dxa"/>
          </w:tcPr>
          <w:p w:rsidR="0098124F" w:rsidRPr="00646686" w:rsidRDefault="0098124F" w:rsidP="007D59F3">
            <w:pPr>
              <w:pStyle w:val="310"/>
              <w:jc w:val="center"/>
              <w:rPr>
                <w:sz w:val="24"/>
              </w:rPr>
            </w:pPr>
            <w:r w:rsidRPr="00646686">
              <w:rPr>
                <w:sz w:val="24"/>
              </w:rPr>
              <w:t>98,34</w:t>
            </w:r>
          </w:p>
        </w:tc>
      </w:tr>
      <w:tr w:rsidR="0098124F" w:rsidRPr="00646686" w:rsidTr="0098124F">
        <w:trPr>
          <w:trHeight w:val="255"/>
        </w:trPr>
        <w:tc>
          <w:tcPr>
            <w:tcW w:w="2864" w:type="dxa"/>
            <w:vAlign w:val="bottom"/>
          </w:tcPr>
          <w:p w:rsidR="0098124F" w:rsidRPr="00646686" w:rsidRDefault="0098124F" w:rsidP="0098124F">
            <w:pPr>
              <w:pStyle w:val="310"/>
              <w:rPr>
                <w:sz w:val="24"/>
              </w:rPr>
            </w:pPr>
            <w:r w:rsidRPr="00646686">
              <w:rPr>
                <w:sz w:val="24"/>
                <w:lang w:eastAsia="ru-RU"/>
              </w:rPr>
              <w:t>Первомайское сп</w:t>
            </w:r>
          </w:p>
        </w:tc>
        <w:tc>
          <w:tcPr>
            <w:tcW w:w="1843" w:type="dxa"/>
          </w:tcPr>
          <w:p w:rsidR="0098124F" w:rsidRPr="00646686" w:rsidRDefault="0098124F" w:rsidP="007D59F3">
            <w:pPr>
              <w:pStyle w:val="310"/>
              <w:jc w:val="center"/>
              <w:rPr>
                <w:sz w:val="24"/>
              </w:rPr>
            </w:pPr>
            <w:r w:rsidRPr="00646686">
              <w:rPr>
                <w:sz w:val="24"/>
              </w:rPr>
              <w:t>23 526,3</w:t>
            </w:r>
          </w:p>
        </w:tc>
        <w:tc>
          <w:tcPr>
            <w:tcW w:w="1691" w:type="dxa"/>
          </w:tcPr>
          <w:p w:rsidR="0098124F" w:rsidRPr="00646686" w:rsidRDefault="0098124F" w:rsidP="007D59F3">
            <w:pPr>
              <w:pStyle w:val="310"/>
              <w:jc w:val="center"/>
              <w:rPr>
                <w:sz w:val="24"/>
              </w:rPr>
            </w:pPr>
            <w:r w:rsidRPr="00646686">
              <w:rPr>
                <w:sz w:val="24"/>
              </w:rPr>
              <w:t>20 436,1</w:t>
            </w:r>
          </w:p>
        </w:tc>
        <w:tc>
          <w:tcPr>
            <w:tcW w:w="3128" w:type="dxa"/>
          </w:tcPr>
          <w:p w:rsidR="0098124F" w:rsidRPr="00646686" w:rsidRDefault="0098124F" w:rsidP="007D59F3">
            <w:pPr>
              <w:pStyle w:val="310"/>
              <w:jc w:val="center"/>
              <w:rPr>
                <w:sz w:val="24"/>
              </w:rPr>
            </w:pPr>
            <w:r w:rsidRPr="00646686">
              <w:rPr>
                <w:sz w:val="24"/>
              </w:rPr>
              <w:t>86,86</w:t>
            </w:r>
          </w:p>
        </w:tc>
      </w:tr>
      <w:tr w:rsidR="0098124F" w:rsidRPr="00646686" w:rsidTr="0098124F">
        <w:trPr>
          <w:trHeight w:val="255"/>
        </w:trPr>
        <w:tc>
          <w:tcPr>
            <w:tcW w:w="2864" w:type="dxa"/>
            <w:vAlign w:val="bottom"/>
          </w:tcPr>
          <w:p w:rsidR="0098124F" w:rsidRPr="00646686" w:rsidRDefault="0098124F" w:rsidP="0098124F">
            <w:pPr>
              <w:pStyle w:val="310"/>
              <w:rPr>
                <w:sz w:val="24"/>
              </w:rPr>
            </w:pPr>
            <w:r w:rsidRPr="00646686">
              <w:rPr>
                <w:sz w:val="24"/>
                <w:lang w:eastAsia="ru-RU"/>
              </w:rPr>
              <w:t>Пшехское сп</w:t>
            </w:r>
          </w:p>
        </w:tc>
        <w:tc>
          <w:tcPr>
            <w:tcW w:w="1843" w:type="dxa"/>
          </w:tcPr>
          <w:p w:rsidR="0098124F" w:rsidRPr="00646686" w:rsidRDefault="0098124F" w:rsidP="007D59F3">
            <w:pPr>
              <w:pStyle w:val="310"/>
              <w:jc w:val="center"/>
              <w:rPr>
                <w:sz w:val="24"/>
              </w:rPr>
            </w:pPr>
            <w:r w:rsidRPr="00646686">
              <w:rPr>
                <w:sz w:val="24"/>
              </w:rPr>
              <w:t>35 637,0</w:t>
            </w:r>
          </w:p>
        </w:tc>
        <w:tc>
          <w:tcPr>
            <w:tcW w:w="1691" w:type="dxa"/>
          </w:tcPr>
          <w:p w:rsidR="0098124F" w:rsidRPr="00646686" w:rsidRDefault="0098124F" w:rsidP="007D59F3">
            <w:pPr>
              <w:pStyle w:val="310"/>
              <w:jc w:val="center"/>
              <w:rPr>
                <w:sz w:val="24"/>
              </w:rPr>
            </w:pPr>
            <w:r w:rsidRPr="00646686">
              <w:rPr>
                <w:sz w:val="24"/>
              </w:rPr>
              <w:t>33 719,3</w:t>
            </w:r>
          </w:p>
        </w:tc>
        <w:tc>
          <w:tcPr>
            <w:tcW w:w="3128" w:type="dxa"/>
          </w:tcPr>
          <w:p w:rsidR="0098124F" w:rsidRPr="00646686" w:rsidRDefault="0098124F" w:rsidP="007D59F3">
            <w:pPr>
              <w:pStyle w:val="310"/>
              <w:jc w:val="center"/>
              <w:rPr>
                <w:sz w:val="24"/>
              </w:rPr>
            </w:pPr>
            <w:r w:rsidRPr="00646686">
              <w:rPr>
                <w:sz w:val="24"/>
              </w:rPr>
              <w:t>94,62</w:t>
            </w:r>
          </w:p>
        </w:tc>
      </w:tr>
      <w:tr w:rsidR="0098124F" w:rsidRPr="00646686" w:rsidTr="0098124F">
        <w:trPr>
          <w:trHeight w:val="308"/>
        </w:trPr>
        <w:tc>
          <w:tcPr>
            <w:tcW w:w="2864" w:type="dxa"/>
            <w:vAlign w:val="bottom"/>
          </w:tcPr>
          <w:p w:rsidR="0098124F" w:rsidRPr="00646686" w:rsidRDefault="0098124F" w:rsidP="0098124F">
            <w:pPr>
              <w:pStyle w:val="310"/>
              <w:rPr>
                <w:sz w:val="24"/>
              </w:rPr>
            </w:pPr>
            <w:r w:rsidRPr="00646686">
              <w:rPr>
                <w:sz w:val="24"/>
                <w:lang w:eastAsia="ru-RU"/>
              </w:rPr>
              <w:t>Родниковское сп</w:t>
            </w:r>
          </w:p>
        </w:tc>
        <w:tc>
          <w:tcPr>
            <w:tcW w:w="1843" w:type="dxa"/>
          </w:tcPr>
          <w:p w:rsidR="0098124F" w:rsidRPr="00646686" w:rsidRDefault="0098124F" w:rsidP="007D59F3">
            <w:pPr>
              <w:pStyle w:val="310"/>
              <w:jc w:val="center"/>
              <w:rPr>
                <w:sz w:val="24"/>
              </w:rPr>
            </w:pPr>
            <w:r w:rsidRPr="00646686">
              <w:rPr>
                <w:sz w:val="24"/>
              </w:rPr>
              <w:t>59 827,7</w:t>
            </w:r>
          </w:p>
        </w:tc>
        <w:tc>
          <w:tcPr>
            <w:tcW w:w="1691" w:type="dxa"/>
          </w:tcPr>
          <w:p w:rsidR="0098124F" w:rsidRPr="00646686" w:rsidRDefault="0098124F" w:rsidP="007D59F3">
            <w:pPr>
              <w:pStyle w:val="310"/>
              <w:jc w:val="center"/>
              <w:rPr>
                <w:sz w:val="24"/>
              </w:rPr>
            </w:pPr>
            <w:r w:rsidRPr="00646686">
              <w:rPr>
                <w:sz w:val="24"/>
              </w:rPr>
              <w:t>56 302,6</w:t>
            </w:r>
          </w:p>
        </w:tc>
        <w:tc>
          <w:tcPr>
            <w:tcW w:w="3128" w:type="dxa"/>
          </w:tcPr>
          <w:p w:rsidR="0098124F" w:rsidRPr="00646686" w:rsidRDefault="0098124F" w:rsidP="007D59F3">
            <w:pPr>
              <w:pStyle w:val="310"/>
              <w:jc w:val="center"/>
              <w:rPr>
                <w:sz w:val="24"/>
              </w:rPr>
            </w:pPr>
            <w:r w:rsidRPr="00646686">
              <w:rPr>
                <w:sz w:val="24"/>
              </w:rPr>
              <w:t>94,11</w:t>
            </w:r>
          </w:p>
        </w:tc>
      </w:tr>
      <w:tr w:rsidR="0098124F" w:rsidRPr="00646686" w:rsidTr="0098124F">
        <w:trPr>
          <w:trHeight w:val="180"/>
        </w:trPr>
        <w:tc>
          <w:tcPr>
            <w:tcW w:w="2864" w:type="dxa"/>
            <w:vAlign w:val="bottom"/>
          </w:tcPr>
          <w:p w:rsidR="0098124F" w:rsidRPr="00646686" w:rsidRDefault="0098124F" w:rsidP="0098124F">
            <w:pPr>
              <w:pStyle w:val="310"/>
              <w:rPr>
                <w:sz w:val="24"/>
              </w:rPr>
            </w:pPr>
            <w:r w:rsidRPr="00646686">
              <w:rPr>
                <w:sz w:val="24"/>
                <w:lang w:eastAsia="ru-RU"/>
              </w:rPr>
              <w:t>Рязанское сп</w:t>
            </w:r>
          </w:p>
        </w:tc>
        <w:tc>
          <w:tcPr>
            <w:tcW w:w="1843" w:type="dxa"/>
          </w:tcPr>
          <w:p w:rsidR="0098124F" w:rsidRPr="00646686" w:rsidRDefault="0098124F" w:rsidP="007D59F3">
            <w:pPr>
              <w:pStyle w:val="310"/>
              <w:jc w:val="center"/>
              <w:rPr>
                <w:sz w:val="24"/>
              </w:rPr>
            </w:pPr>
            <w:r w:rsidRPr="00646686">
              <w:rPr>
                <w:sz w:val="24"/>
              </w:rPr>
              <w:t>37 466,0</w:t>
            </w:r>
          </w:p>
        </w:tc>
        <w:tc>
          <w:tcPr>
            <w:tcW w:w="1691" w:type="dxa"/>
          </w:tcPr>
          <w:p w:rsidR="0098124F" w:rsidRPr="00646686" w:rsidRDefault="0098124F" w:rsidP="007D59F3">
            <w:pPr>
              <w:pStyle w:val="310"/>
              <w:jc w:val="center"/>
              <w:rPr>
                <w:sz w:val="24"/>
              </w:rPr>
            </w:pPr>
            <w:r w:rsidRPr="00646686">
              <w:rPr>
                <w:sz w:val="24"/>
              </w:rPr>
              <w:t>36 861,7</w:t>
            </w:r>
          </w:p>
        </w:tc>
        <w:tc>
          <w:tcPr>
            <w:tcW w:w="3128" w:type="dxa"/>
          </w:tcPr>
          <w:p w:rsidR="0098124F" w:rsidRPr="00646686" w:rsidRDefault="0098124F" w:rsidP="007D59F3">
            <w:pPr>
              <w:pStyle w:val="310"/>
              <w:jc w:val="center"/>
              <w:rPr>
                <w:sz w:val="24"/>
              </w:rPr>
            </w:pPr>
            <w:r w:rsidRPr="00646686">
              <w:rPr>
                <w:sz w:val="24"/>
              </w:rPr>
              <w:t>98,39</w:t>
            </w:r>
          </w:p>
        </w:tc>
      </w:tr>
      <w:tr w:rsidR="0098124F" w:rsidRPr="00646686" w:rsidTr="0098124F">
        <w:trPr>
          <w:trHeight w:val="375"/>
        </w:trPr>
        <w:tc>
          <w:tcPr>
            <w:tcW w:w="2864" w:type="dxa"/>
            <w:vAlign w:val="bottom"/>
          </w:tcPr>
          <w:p w:rsidR="0098124F" w:rsidRPr="00646686" w:rsidRDefault="0098124F" w:rsidP="0098124F">
            <w:pPr>
              <w:pStyle w:val="310"/>
              <w:rPr>
                <w:sz w:val="24"/>
              </w:rPr>
            </w:pPr>
            <w:r w:rsidRPr="00646686">
              <w:rPr>
                <w:sz w:val="24"/>
                <w:lang w:eastAsia="ru-RU"/>
              </w:rPr>
              <w:t>Черниговское сп</w:t>
            </w:r>
          </w:p>
        </w:tc>
        <w:tc>
          <w:tcPr>
            <w:tcW w:w="1843" w:type="dxa"/>
          </w:tcPr>
          <w:p w:rsidR="0098124F" w:rsidRPr="00646686" w:rsidRDefault="0098124F" w:rsidP="007D59F3">
            <w:pPr>
              <w:pStyle w:val="310"/>
              <w:jc w:val="center"/>
              <w:rPr>
                <w:sz w:val="24"/>
              </w:rPr>
            </w:pPr>
            <w:r w:rsidRPr="00646686">
              <w:rPr>
                <w:sz w:val="24"/>
              </w:rPr>
              <w:t>25 297,9</w:t>
            </w:r>
          </w:p>
        </w:tc>
        <w:tc>
          <w:tcPr>
            <w:tcW w:w="1691" w:type="dxa"/>
          </w:tcPr>
          <w:p w:rsidR="0098124F" w:rsidRPr="00646686" w:rsidRDefault="0098124F" w:rsidP="007D59F3">
            <w:pPr>
              <w:pStyle w:val="310"/>
              <w:jc w:val="center"/>
              <w:rPr>
                <w:sz w:val="24"/>
              </w:rPr>
            </w:pPr>
            <w:r w:rsidRPr="00646686">
              <w:rPr>
                <w:sz w:val="24"/>
              </w:rPr>
              <w:t>24 716,3</w:t>
            </w:r>
          </w:p>
        </w:tc>
        <w:tc>
          <w:tcPr>
            <w:tcW w:w="3128" w:type="dxa"/>
          </w:tcPr>
          <w:p w:rsidR="0098124F" w:rsidRPr="00646686" w:rsidRDefault="0098124F" w:rsidP="007D59F3">
            <w:pPr>
              <w:pStyle w:val="310"/>
              <w:jc w:val="center"/>
              <w:rPr>
                <w:sz w:val="24"/>
              </w:rPr>
            </w:pPr>
            <w:r w:rsidRPr="00646686">
              <w:rPr>
                <w:sz w:val="24"/>
              </w:rPr>
              <w:t>97,70</w:t>
            </w:r>
          </w:p>
        </w:tc>
      </w:tr>
      <w:tr w:rsidR="0098124F" w:rsidRPr="00646686" w:rsidTr="0098124F">
        <w:trPr>
          <w:trHeight w:val="225"/>
        </w:trPr>
        <w:tc>
          <w:tcPr>
            <w:tcW w:w="2864" w:type="dxa"/>
            <w:vAlign w:val="bottom"/>
          </w:tcPr>
          <w:p w:rsidR="0098124F" w:rsidRPr="00646686" w:rsidRDefault="0098124F" w:rsidP="0098124F">
            <w:pPr>
              <w:pStyle w:val="310"/>
              <w:rPr>
                <w:sz w:val="24"/>
              </w:rPr>
            </w:pPr>
            <w:r w:rsidRPr="00646686">
              <w:rPr>
                <w:sz w:val="24"/>
                <w:lang w:eastAsia="ru-RU"/>
              </w:rPr>
              <w:t>Школьненское сп</w:t>
            </w:r>
          </w:p>
        </w:tc>
        <w:tc>
          <w:tcPr>
            <w:tcW w:w="1843" w:type="dxa"/>
          </w:tcPr>
          <w:p w:rsidR="0098124F" w:rsidRPr="00646686" w:rsidRDefault="0098124F" w:rsidP="007D59F3">
            <w:pPr>
              <w:pStyle w:val="310"/>
              <w:jc w:val="center"/>
              <w:rPr>
                <w:sz w:val="24"/>
              </w:rPr>
            </w:pPr>
            <w:r w:rsidRPr="00646686">
              <w:rPr>
                <w:sz w:val="24"/>
              </w:rPr>
              <w:t>34 504,0</w:t>
            </w:r>
          </w:p>
        </w:tc>
        <w:tc>
          <w:tcPr>
            <w:tcW w:w="1691" w:type="dxa"/>
          </w:tcPr>
          <w:p w:rsidR="0098124F" w:rsidRPr="00646686" w:rsidRDefault="0098124F" w:rsidP="007D59F3">
            <w:pPr>
              <w:pStyle w:val="310"/>
              <w:jc w:val="center"/>
              <w:rPr>
                <w:sz w:val="24"/>
              </w:rPr>
            </w:pPr>
            <w:r w:rsidRPr="00646686">
              <w:rPr>
                <w:sz w:val="24"/>
              </w:rPr>
              <w:t>34 204,9</w:t>
            </w:r>
          </w:p>
        </w:tc>
        <w:tc>
          <w:tcPr>
            <w:tcW w:w="3128" w:type="dxa"/>
          </w:tcPr>
          <w:p w:rsidR="0098124F" w:rsidRPr="00646686" w:rsidRDefault="0098124F" w:rsidP="007D59F3">
            <w:pPr>
              <w:pStyle w:val="310"/>
              <w:jc w:val="center"/>
              <w:rPr>
                <w:sz w:val="24"/>
              </w:rPr>
            </w:pPr>
            <w:r w:rsidRPr="00646686">
              <w:rPr>
                <w:sz w:val="24"/>
              </w:rPr>
              <w:t>99,13</w:t>
            </w:r>
          </w:p>
        </w:tc>
      </w:tr>
      <w:tr w:rsidR="0098124F" w:rsidRPr="00646686" w:rsidTr="0098124F">
        <w:trPr>
          <w:trHeight w:val="270"/>
        </w:trPr>
        <w:tc>
          <w:tcPr>
            <w:tcW w:w="2864" w:type="dxa"/>
            <w:vAlign w:val="bottom"/>
          </w:tcPr>
          <w:p w:rsidR="0098124F" w:rsidRPr="00646686" w:rsidRDefault="0098124F" w:rsidP="0098124F">
            <w:pPr>
              <w:pStyle w:val="310"/>
              <w:rPr>
                <w:sz w:val="24"/>
              </w:rPr>
            </w:pPr>
            <w:r w:rsidRPr="00646686">
              <w:rPr>
                <w:sz w:val="24"/>
                <w:lang w:eastAsia="ru-RU"/>
              </w:rPr>
              <w:t>Южненское сп</w:t>
            </w:r>
          </w:p>
        </w:tc>
        <w:tc>
          <w:tcPr>
            <w:tcW w:w="1843" w:type="dxa"/>
          </w:tcPr>
          <w:p w:rsidR="0098124F" w:rsidRPr="00646686" w:rsidRDefault="0098124F" w:rsidP="007D59F3">
            <w:pPr>
              <w:pStyle w:val="310"/>
              <w:jc w:val="center"/>
              <w:rPr>
                <w:sz w:val="24"/>
              </w:rPr>
            </w:pPr>
            <w:r w:rsidRPr="00646686">
              <w:rPr>
                <w:sz w:val="24"/>
              </w:rPr>
              <w:t>43 453,8</w:t>
            </w:r>
          </w:p>
        </w:tc>
        <w:tc>
          <w:tcPr>
            <w:tcW w:w="1691" w:type="dxa"/>
          </w:tcPr>
          <w:p w:rsidR="0098124F" w:rsidRPr="00646686" w:rsidRDefault="0098124F" w:rsidP="007D59F3">
            <w:pPr>
              <w:pStyle w:val="310"/>
              <w:jc w:val="center"/>
              <w:rPr>
                <w:sz w:val="24"/>
              </w:rPr>
            </w:pPr>
            <w:r w:rsidRPr="00646686">
              <w:rPr>
                <w:sz w:val="24"/>
              </w:rPr>
              <w:t>41 654,6</w:t>
            </w:r>
          </w:p>
        </w:tc>
        <w:tc>
          <w:tcPr>
            <w:tcW w:w="3128" w:type="dxa"/>
          </w:tcPr>
          <w:p w:rsidR="0098124F" w:rsidRPr="00646686" w:rsidRDefault="0098124F" w:rsidP="007D59F3">
            <w:pPr>
              <w:pStyle w:val="310"/>
              <w:jc w:val="center"/>
              <w:rPr>
                <w:sz w:val="24"/>
              </w:rPr>
            </w:pPr>
            <w:r w:rsidRPr="00646686">
              <w:rPr>
                <w:sz w:val="24"/>
              </w:rPr>
              <w:t>95,86</w:t>
            </w:r>
          </w:p>
        </w:tc>
      </w:tr>
      <w:tr w:rsidR="0098124F" w:rsidRPr="00646686" w:rsidTr="0098124F">
        <w:trPr>
          <w:trHeight w:val="390"/>
        </w:trPr>
        <w:tc>
          <w:tcPr>
            <w:tcW w:w="2864" w:type="dxa"/>
            <w:vAlign w:val="bottom"/>
          </w:tcPr>
          <w:p w:rsidR="0098124F" w:rsidRPr="00646686" w:rsidRDefault="0098124F" w:rsidP="007D59F3">
            <w:pPr>
              <w:pStyle w:val="310"/>
              <w:rPr>
                <w:sz w:val="24"/>
              </w:rPr>
            </w:pPr>
            <w:r w:rsidRPr="00646686">
              <w:rPr>
                <w:sz w:val="24"/>
                <w:lang w:eastAsia="ru-RU"/>
              </w:rPr>
              <w:t>ИТОГО</w:t>
            </w:r>
          </w:p>
        </w:tc>
        <w:tc>
          <w:tcPr>
            <w:tcW w:w="1843" w:type="dxa"/>
          </w:tcPr>
          <w:p w:rsidR="0098124F" w:rsidRPr="00646686" w:rsidRDefault="0098124F" w:rsidP="007D59F3">
            <w:pPr>
              <w:pStyle w:val="310"/>
              <w:jc w:val="center"/>
              <w:rPr>
                <w:sz w:val="24"/>
              </w:rPr>
            </w:pPr>
            <w:r w:rsidRPr="00646686">
              <w:rPr>
                <w:sz w:val="24"/>
              </w:rPr>
              <w:t>1 013 294,6</w:t>
            </w:r>
          </w:p>
        </w:tc>
        <w:tc>
          <w:tcPr>
            <w:tcW w:w="1691" w:type="dxa"/>
          </w:tcPr>
          <w:p w:rsidR="0098124F" w:rsidRPr="00646686" w:rsidRDefault="0098124F" w:rsidP="007D59F3">
            <w:pPr>
              <w:pStyle w:val="310"/>
              <w:jc w:val="center"/>
              <w:rPr>
                <w:sz w:val="24"/>
              </w:rPr>
            </w:pPr>
            <w:r w:rsidRPr="00646686">
              <w:rPr>
                <w:sz w:val="24"/>
              </w:rPr>
              <w:t>877 566,2</w:t>
            </w:r>
          </w:p>
        </w:tc>
        <w:tc>
          <w:tcPr>
            <w:tcW w:w="3128" w:type="dxa"/>
          </w:tcPr>
          <w:p w:rsidR="0098124F" w:rsidRPr="00646686" w:rsidRDefault="0098124F" w:rsidP="007D59F3">
            <w:pPr>
              <w:pStyle w:val="310"/>
              <w:jc w:val="center"/>
              <w:rPr>
                <w:sz w:val="24"/>
              </w:rPr>
            </w:pPr>
            <w:r w:rsidRPr="00646686">
              <w:rPr>
                <w:sz w:val="24"/>
              </w:rPr>
              <w:t>86,61</w:t>
            </w:r>
          </w:p>
        </w:tc>
      </w:tr>
    </w:tbl>
    <w:p w:rsidR="003A2EE4" w:rsidRPr="00646686" w:rsidRDefault="003A2EE4" w:rsidP="00BD5992">
      <w:pPr>
        <w:rPr>
          <w:b/>
          <w:i/>
        </w:rPr>
      </w:pPr>
    </w:p>
    <w:p w:rsidR="00BD5992" w:rsidRPr="00646686" w:rsidRDefault="0030208C" w:rsidP="00BD5992">
      <w:pPr>
        <w:rPr>
          <w:b/>
          <w:i/>
        </w:rPr>
      </w:pPr>
      <w:r w:rsidRPr="00646686">
        <w:rPr>
          <w:b/>
          <w:i/>
        </w:rPr>
        <w:t>5</w:t>
      </w:r>
      <w:r w:rsidR="00CD003E" w:rsidRPr="00646686">
        <w:rPr>
          <w:b/>
          <w:i/>
        </w:rPr>
        <w:t>. ИНВЕСТИЦИИ</w:t>
      </w:r>
    </w:p>
    <w:p w:rsidR="004C75D9" w:rsidRPr="00646686" w:rsidRDefault="004C75D9" w:rsidP="004C75D9">
      <w:pPr>
        <w:widowControl w:val="0"/>
        <w:ind w:firstLine="709"/>
        <w:jc w:val="both"/>
        <w:rPr>
          <w:b/>
          <w:bCs/>
          <w:i/>
          <w:sz w:val="28"/>
          <w:szCs w:val="28"/>
        </w:rPr>
      </w:pPr>
      <w:r w:rsidRPr="00646686">
        <w:rPr>
          <w:bCs/>
          <w:sz w:val="28"/>
          <w:szCs w:val="28"/>
        </w:rPr>
        <w:t>За</w:t>
      </w:r>
      <w:r w:rsidRPr="00646686">
        <w:rPr>
          <w:sz w:val="28"/>
          <w:szCs w:val="28"/>
        </w:rPr>
        <w:t xml:space="preserve"> 2022 год ожидается объем инвестиций в основной капитал по крупным и средним предприятиям – 4130,5 млн. рублей.</w:t>
      </w:r>
    </w:p>
    <w:p w:rsidR="004C75D9" w:rsidRPr="00646686" w:rsidRDefault="004C75D9" w:rsidP="004C75D9">
      <w:pPr>
        <w:widowControl w:val="0"/>
        <w:ind w:firstLine="709"/>
        <w:jc w:val="both"/>
        <w:rPr>
          <w:sz w:val="28"/>
          <w:szCs w:val="28"/>
        </w:rPr>
      </w:pPr>
      <w:r w:rsidRPr="00646686">
        <w:rPr>
          <w:sz w:val="28"/>
          <w:szCs w:val="28"/>
        </w:rPr>
        <w:t>Наибольший объем инвестиций осуществлен:</w:t>
      </w:r>
    </w:p>
    <w:p w:rsidR="004C75D9" w:rsidRPr="00646686" w:rsidRDefault="004C75D9" w:rsidP="004C75D9">
      <w:pPr>
        <w:widowControl w:val="0"/>
        <w:ind w:firstLine="709"/>
        <w:jc w:val="both"/>
        <w:rPr>
          <w:sz w:val="28"/>
          <w:szCs w:val="28"/>
        </w:rPr>
      </w:pPr>
      <w:r w:rsidRPr="00646686">
        <w:rPr>
          <w:sz w:val="28"/>
          <w:szCs w:val="28"/>
        </w:rPr>
        <w:t xml:space="preserve">- </w:t>
      </w:r>
      <w:r w:rsidRPr="00646686">
        <w:rPr>
          <w:rFonts w:ascii="TimesNewRomanPSMT" w:hAnsi="TimesNewRomanPSMT"/>
          <w:color w:val="000000"/>
          <w:sz w:val="28"/>
          <w:szCs w:val="28"/>
        </w:rPr>
        <w:t>ООО «ЕвроХим-БМУ»</w:t>
      </w:r>
      <w:r w:rsidRPr="00646686">
        <w:rPr>
          <w:sz w:val="28"/>
          <w:szCs w:val="28"/>
        </w:rPr>
        <w:t xml:space="preserve"> - </w:t>
      </w:r>
      <w:r w:rsidRPr="00646686">
        <w:rPr>
          <w:color w:val="000000"/>
          <w:sz w:val="28"/>
          <w:szCs w:val="28"/>
        </w:rPr>
        <w:t>584,0</w:t>
      </w:r>
      <w:r w:rsidRPr="00646686">
        <w:rPr>
          <w:rFonts w:ascii="TimesNewRomanPSMT" w:hAnsi="TimesNewRomanPSMT"/>
          <w:color w:val="000000"/>
          <w:sz w:val="28"/>
          <w:szCs w:val="28"/>
        </w:rPr>
        <w:t xml:space="preserve"> </w:t>
      </w:r>
      <w:r w:rsidRPr="00646686">
        <w:rPr>
          <w:sz w:val="28"/>
          <w:szCs w:val="28"/>
        </w:rPr>
        <w:t>млн. рублей направлены на модернизацию и расширение производства. Доля предприятия в общем объеме инвестиций по Белореченскому району составила 48,3 %;</w:t>
      </w:r>
    </w:p>
    <w:p w:rsidR="004C75D9" w:rsidRPr="00646686" w:rsidRDefault="004C75D9" w:rsidP="004C75D9">
      <w:pPr>
        <w:widowControl w:val="0"/>
        <w:ind w:firstLine="709"/>
        <w:jc w:val="both"/>
        <w:rPr>
          <w:sz w:val="28"/>
          <w:szCs w:val="28"/>
        </w:rPr>
      </w:pPr>
      <w:r w:rsidRPr="00646686">
        <w:rPr>
          <w:sz w:val="28"/>
          <w:szCs w:val="28"/>
        </w:rPr>
        <w:t xml:space="preserve">- </w:t>
      </w:r>
      <w:r w:rsidRPr="00646686">
        <w:rPr>
          <w:rFonts w:ascii="TimesNewRomanPSMT" w:hAnsi="TimesNewRomanPSMT"/>
          <w:color w:val="000000"/>
          <w:sz w:val="28"/>
          <w:szCs w:val="28"/>
        </w:rPr>
        <w:t xml:space="preserve">ООО «Южная соковая компания» </w:t>
      </w:r>
      <w:r w:rsidRPr="00646686">
        <w:rPr>
          <w:sz w:val="28"/>
          <w:szCs w:val="28"/>
        </w:rPr>
        <w:t xml:space="preserve">- </w:t>
      </w:r>
      <w:r w:rsidRPr="00646686">
        <w:rPr>
          <w:color w:val="000000"/>
          <w:sz w:val="28"/>
          <w:szCs w:val="28"/>
        </w:rPr>
        <w:t>56,3</w:t>
      </w:r>
      <w:r w:rsidRPr="00646686">
        <w:rPr>
          <w:sz w:val="28"/>
          <w:szCs w:val="28"/>
        </w:rPr>
        <w:t xml:space="preserve"> млн. рублей направлены на </w:t>
      </w:r>
      <w:r w:rsidRPr="00646686">
        <w:rPr>
          <w:sz w:val="28"/>
          <w:szCs w:val="28"/>
        </w:rPr>
        <w:lastRenderedPageBreak/>
        <w:t>приобретение технологического оборудования, строительство и модернизацию производства. Доля предприятия в общем объеме инвестиций по Белореченскому району составила 4,6 %;</w:t>
      </w:r>
    </w:p>
    <w:p w:rsidR="004C75D9" w:rsidRPr="00646686" w:rsidRDefault="004C75D9" w:rsidP="004C75D9">
      <w:pPr>
        <w:widowControl w:val="0"/>
        <w:ind w:firstLine="709"/>
        <w:jc w:val="both"/>
        <w:rPr>
          <w:sz w:val="28"/>
          <w:szCs w:val="28"/>
        </w:rPr>
      </w:pPr>
      <w:r w:rsidRPr="00646686">
        <w:rPr>
          <w:sz w:val="28"/>
          <w:szCs w:val="28"/>
        </w:rPr>
        <w:t>- ООО «Кубань-Ти» - 27,9 млн. рублей направлены на приобретение хозяйственного инвентаря, а также затраты по насаждению и выращиванию многолетних культур.  Доля предприятия в общем объеме инвестиций по Белореченскому району составила 2,3 %;</w:t>
      </w:r>
    </w:p>
    <w:p w:rsidR="004C75D9" w:rsidRPr="00646686" w:rsidRDefault="004C75D9" w:rsidP="004C75D9">
      <w:pPr>
        <w:ind w:firstLine="709"/>
        <w:jc w:val="both"/>
        <w:rPr>
          <w:sz w:val="28"/>
          <w:szCs w:val="28"/>
        </w:rPr>
      </w:pPr>
      <w:r w:rsidRPr="00646686">
        <w:rPr>
          <w:rFonts w:ascii="TimesNewRomanPSMT" w:hAnsi="TimesNewRomanPSMT"/>
          <w:color w:val="000000"/>
          <w:sz w:val="28"/>
          <w:szCs w:val="28"/>
        </w:rPr>
        <w:t>-</w:t>
      </w:r>
      <w:r w:rsidRPr="00646686">
        <w:rPr>
          <w:rFonts w:ascii="Calibri" w:hAnsi="Calibri"/>
          <w:color w:val="000000"/>
          <w:sz w:val="28"/>
          <w:szCs w:val="28"/>
        </w:rPr>
        <w:t xml:space="preserve"> </w:t>
      </w:r>
      <w:r w:rsidRPr="00646686">
        <w:rPr>
          <w:rFonts w:ascii="TimesNewRomanPSMT" w:hAnsi="TimesNewRomanPSMT"/>
          <w:color w:val="000000"/>
          <w:sz w:val="28"/>
          <w:szCs w:val="28"/>
        </w:rPr>
        <w:t xml:space="preserve">организациями бюджетной сферы </w:t>
      </w:r>
      <w:r w:rsidRPr="00646686">
        <w:rPr>
          <w:color w:val="000000"/>
          <w:sz w:val="28"/>
          <w:szCs w:val="28"/>
        </w:rPr>
        <w:t>140,4</w:t>
      </w:r>
      <w:r w:rsidRPr="00646686">
        <w:rPr>
          <w:rFonts w:ascii="TimesNewRomanPSMT" w:hAnsi="TimesNewRomanPSMT"/>
          <w:color w:val="000000"/>
          <w:sz w:val="28"/>
          <w:szCs w:val="28"/>
        </w:rPr>
        <w:t xml:space="preserve"> млн. руб.</w:t>
      </w:r>
      <w:r w:rsidRPr="00646686">
        <w:rPr>
          <w:rFonts w:asciiTheme="minorHAnsi" w:hAnsiTheme="minorHAnsi"/>
          <w:color w:val="000000"/>
          <w:sz w:val="28"/>
          <w:szCs w:val="28"/>
        </w:rPr>
        <w:t xml:space="preserve"> </w:t>
      </w:r>
      <w:r w:rsidRPr="00646686">
        <w:rPr>
          <w:color w:val="000000"/>
          <w:sz w:val="28"/>
          <w:szCs w:val="28"/>
        </w:rPr>
        <w:t>направлено</w:t>
      </w:r>
      <w:r w:rsidRPr="00646686">
        <w:rPr>
          <w:rFonts w:ascii="TimesNewRomanPSMT" w:hAnsi="TimesNewRomanPSMT"/>
          <w:color w:val="000000"/>
          <w:sz w:val="28"/>
          <w:szCs w:val="28"/>
        </w:rPr>
        <w:t xml:space="preserve"> </w:t>
      </w:r>
      <w:r w:rsidRPr="00646686">
        <w:rPr>
          <w:color w:val="000000"/>
          <w:sz w:val="28"/>
          <w:szCs w:val="28"/>
        </w:rPr>
        <w:t>на</w:t>
      </w:r>
      <w:r w:rsidRPr="00646686">
        <w:rPr>
          <w:rFonts w:asciiTheme="minorHAnsi" w:hAnsiTheme="minorHAnsi"/>
          <w:color w:val="000000"/>
          <w:sz w:val="28"/>
          <w:szCs w:val="28"/>
        </w:rPr>
        <w:t xml:space="preserve"> </w:t>
      </w:r>
      <w:r w:rsidRPr="00646686">
        <w:rPr>
          <w:rFonts w:ascii="TimesNewRomanPSMT" w:hAnsi="TimesNewRomanPSMT"/>
          <w:color w:val="000000"/>
          <w:sz w:val="28"/>
          <w:szCs w:val="28"/>
        </w:rPr>
        <w:t xml:space="preserve">строительство объектов социального назначения, в том числе объектов инфраструктуры. </w:t>
      </w:r>
      <w:r w:rsidRPr="00646686">
        <w:rPr>
          <w:sz w:val="28"/>
          <w:szCs w:val="28"/>
        </w:rPr>
        <w:t>Доля бюджетных организаций в общем объеме инвестиций по Белореченскому району составила 11,6 %.</w:t>
      </w:r>
    </w:p>
    <w:p w:rsidR="004C75D9" w:rsidRPr="00646686" w:rsidRDefault="007D59F3" w:rsidP="004C75D9">
      <w:pPr>
        <w:tabs>
          <w:tab w:val="left" w:pos="900"/>
        </w:tabs>
        <w:ind w:firstLine="709"/>
        <w:jc w:val="both"/>
        <w:rPr>
          <w:sz w:val="28"/>
          <w:szCs w:val="28"/>
        </w:rPr>
      </w:pPr>
      <w:r w:rsidRPr="00646686">
        <w:rPr>
          <w:sz w:val="28"/>
          <w:szCs w:val="28"/>
        </w:rPr>
        <w:t xml:space="preserve">По состоянию на 1 января 2022 года на территории муниципального образования Белореченский район в стадии реализации находилось 10 инвестиционных проектов на общую сумму 21167,3 млн. рублей. </w:t>
      </w:r>
      <w:r w:rsidR="004C75D9" w:rsidRPr="00646686">
        <w:rPr>
          <w:sz w:val="28"/>
          <w:szCs w:val="28"/>
        </w:rPr>
        <w:t xml:space="preserve">На конец 2022 года в стадии реализации 11 инвестиционных проектов на общую сумму 21762,7 млн. рублей, планируется создать 837 новых рабочих мест, из них: </w:t>
      </w:r>
    </w:p>
    <w:p w:rsidR="007D59F3" w:rsidRPr="00646686" w:rsidRDefault="004C75D9" w:rsidP="004C75D9">
      <w:pPr>
        <w:widowControl w:val="0"/>
        <w:shd w:val="clear" w:color="auto" w:fill="FFFFFF"/>
        <w:ind w:right="-2" w:firstLine="709"/>
        <w:jc w:val="both"/>
        <w:rPr>
          <w:sz w:val="28"/>
          <w:szCs w:val="28"/>
        </w:rPr>
      </w:pPr>
      <w:r w:rsidRPr="00646686">
        <w:rPr>
          <w:sz w:val="28"/>
          <w:szCs w:val="28"/>
        </w:rPr>
        <w:t xml:space="preserve">1. «Строительство жилого комплекса коттеджного типа с объектами деловой и социальной инфраструктуры» на территории Родниковского сельского поселения (инвестор: ООО «Архипелаг»). </w:t>
      </w:r>
    </w:p>
    <w:p w:rsidR="007D59F3" w:rsidRPr="00646686" w:rsidRDefault="004C75D9" w:rsidP="004C75D9">
      <w:pPr>
        <w:widowControl w:val="0"/>
        <w:shd w:val="clear" w:color="auto" w:fill="FFFFFF"/>
        <w:ind w:right="-2" w:firstLine="709"/>
        <w:jc w:val="both"/>
        <w:rPr>
          <w:sz w:val="28"/>
          <w:szCs w:val="28"/>
        </w:rPr>
      </w:pPr>
      <w:r w:rsidRPr="00646686">
        <w:rPr>
          <w:sz w:val="28"/>
          <w:szCs w:val="28"/>
        </w:rPr>
        <w:t xml:space="preserve">2. «Закладка сада на площади 20 га. Строительство логистического центра, строительство холодильника и придорожного сервиса по реализации сельскохозяйственной продукции» на территории Родниковского сельского поселения (инвестор: ООО «Белореченские сады»). </w:t>
      </w:r>
    </w:p>
    <w:p w:rsidR="007D59F3" w:rsidRPr="00646686" w:rsidRDefault="004C75D9" w:rsidP="004C75D9">
      <w:pPr>
        <w:widowControl w:val="0"/>
        <w:shd w:val="clear" w:color="auto" w:fill="FFFFFF"/>
        <w:ind w:right="-2" w:firstLine="709"/>
        <w:jc w:val="both"/>
        <w:rPr>
          <w:sz w:val="28"/>
          <w:szCs w:val="28"/>
        </w:rPr>
      </w:pPr>
      <w:r w:rsidRPr="00646686">
        <w:rPr>
          <w:sz w:val="28"/>
          <w:szCs w:val="28"/>
        </w:rPr>
        <w:t>3. «Строительство завода по производству упаковочных материалов» на территории Дружненского</w:t>
      </w:r>
      <w:r w:rsidR="007D59F3" w:rsidRPr="00646686">
        <w:rPr>
          <w:sz w:val="28"/>
          <w:szCs w:val="28"/>
        </w:rPr>
        <w:t xml:space="preserve"> сельского поселения (инвестор: </w:t>
      </w:r>
      <w:r w:rsidRPr="00646686">
        <w:rPr>
          <w:sz w:val="28"/>
          <w:szCs w:val="28"/>
        </w:rPr>
        <w:t xml:space="preserve">ООО «Караван»). </w:t>
      </w:r>
    </w:p>
    <w:p w:rsidR="007D59F3" w:rsidRPr="00646686" w:rsidRDefault="004C75D9" w:rsidP="004C75D9">
      <w:pPr>
        <w:widowControl w:val="0"/>
        <w:shd w:val="clear" w:color="auto" w:fill="FFFFFF"/>
        <w:ind w:right="-2" w:firstLine="709"/>
        <w:jc w:val="both"/>
        <w:rPr>
          <w:sz w:val="28"/>
          <w:szCs w:val="28"/>
        </w:rPr>
      </w:pPr>
      <w:r w:rsidRPr="00646686">
        <w:rPr>
          <w:sz w:val="28"/>
          <w:szCs w:val="28"/>
        </w:rPr>
        <w:t xml:space="preserve">4. «Модернизация производства по изготовлению вагонов-бытовок» на территории Рязанского сельского поселения (инвестор: ООО «ТБС Модуль»). </w:t>
      </w:r>
    </w:p>
    <w:p w:rsidR="00413456" w:rsidRPr="00646686" w:rsidRDefault="004C75D9" w:rsidP="004C75D9">
      <w:pPr>
        <w:widowControl w:val="0"/>
        <w:shd w:val="clear" w:color="auto" w:fill="FFFFFF"/>
        <w:ind w:right="-2" w:firstLine="709"/>
        <w:jc w:val="both"/>
        <w:rPr>
          <w:sz w:val="28"/>
          <w:szCs w:val="28"/>
        </w:rPr>
      </w:pPr>
      <w:r w:rsidRPr="00646686">
        <w:rPr>
          <w:sz w:val="28"/>
          <w:szCs w:val="28"/>
        </w:rPr>
        <w:t xml:space="preserve">5. «Строительство логистического центра и центра приема и реализации продукции» на территории Белореченского района (инвестор: ИП Балаев). </w:t>
      </w:r>
    </w:p>
    <w:p w:rsidR="00413456" w:rsidRPr="00646686" w:rsidRDefault="004C75D9" w:rsidP="004C75D9">
      <w:pPr>
        <w:widowControl w:val="0"/>
        <w:shd w:val="clear" w:color="auto" w:fill="FFFFFF"/>
        <w:ind w:right="-2" w:firstLine="709"/>
        <w:jc w:val="both"/>
        <w:rPr>
          <w:sz w:val="28"/>
          <w:szCs w:val="28"/>
        </w:rPr>
      </w:pPr>
      <w:r w:rsidRPr="00646686">
        <w:rPr>
          <w:sz w:val="28"/>
          <w:szCs w:val="28"/>
        </w:rPr>
        <w:t xml:space="preserve">6. «Модернизация и расширение мощностей ООО «ЕвроХим-Белореченские Минудобрения»» на территории Дружненского сельского поселения (инвестор: АО «МХК «ЕвроХим»). </w:t>
      </w:r>
    </w:p>
    <w:p w:rsidR="00413456" w:rsidRPr="00646686" w:rsidRDefault="004C75D9" w:rsidP="004C75D9">
      <w:pPr>
        <w:widowControl w:val="0"/>
        <w:shd w:val="clear" w:color="auto" w:fill="FFFFFF"/>
        <w:ind w:right="-2" w:firstLine="709"/>
        <w:jc w:val="both"/>
        <w:rPr>
          <w:sz w:val="28"/>
          <w:szCs w:val="28"/>
        </w:rPr>
      </w:pPr>
      <w:r w:rsidRPr="00646686">
        <w:rPr>
          <w:sz w:val="28"/>
          <w:szCs w:val="28"/>
        </w:rPr>
        <w:t xml:space="preserve">7. «Производство сублимированных продуктов, АГРОХОЛОД» на территории Южненского сельского поселения (инвестор: ООО «МХ «Агроном»). </w:t>
      </w:r>
    </w:p>
    <w:p w:rsidR="00413456" w:rsidRPr="00646686" w:rsidRDefault="004C75D9" w:rsidP="004C75D9">
      <w:pPr>
        <w:widowControl w:val="0"/>
        <w:shd w:val="clear" w:color="auto" w:fill="FFFFFF"/>
        <w:ind w:right="-2" w:firstLine="709"/>
        <w:jc w:val="both"/>
        <w:rPr>
          <w:sz w:val="28"/>
          <w:szCs w:val="28"/>
        </w:rPr>
      </w:pPr>
      <w:r w:rsidRPr="00646686">
        <w:rPr>
          <w:sz w:val="28"/>
          <w:szCs w:val="28"/>
        </w:rPr>
        <w:t xml:space="preserve">8. «Строительство тепличного комплекса по выращиванию ягод» на территории Первомайского сельского поселения (инвестор: ООО «Атлант-Агро»). </w:t>
      </w:r>
    </w:p>
    <w:p w:rsidR="00413456" w:rsidRPr="00646686" w:rsidRDefault="004C75D9" w:rsidP="004C75D9">
      <w:pPr>
        <w:widowControl w:val="0"/>
        <w:shd w:val="clear" w:color="auto" w:fill="FFFFFF"/>
        <w:ind w:right="-2" w:firstLine="709"/>
        <w:jc w:val="both"/>
        <w:rPr>
          <w:sz w:val="28"/>
          <w:szCs w:val="28"/>
        </w:rPr>
      </w:pPr>
      <w:r w:rsidRPr="00646686">
        <w:rPr>
          <w:sz w:val="28"/>
          <w:szCs w:val="28"/>
        </w:rPr>
        <w:t xml:space="preserve">9. «Закладка интенсивного сада на площади 84,6 га с антиградовой системой и капельным орошением» на территории Первомайского сельского поселения (инвестор: ООО «Первомайский сад»). </w:t>
      </w:r>
    </w:p>
    <w:p w:rsidR="00413456" w:rsidRPr="00646686" w:rsidRDefault="004C75D9" w:rsidP="004C75D9">
      <w:pPr>
        <w:widowControl w:val="0"/>
        <w:shd w:val="clear" w:color="auto" w:fill="FFFFFF"/>
        <w:ind w:right="-2" w:firstLine="709"/>
        <w:jc w:val="both"/>
        <w:rPr>
          <w:sz w:val="28"/>
          <w:szCs w:val="28"/>
        </w:rPr>
      </w:pPr>
      <w:r w:rsidRPr="00646686">
        <w:rPr>
          <w:sz w:val="28"/>
          <w:szCs w:val="28"/>
        </w:rPr>
        <w:t>10. «Выращивание спаржи и голубики (вторая очередь)» на территории Школьненского сельского поселения (инвестор:</w:t>
      </w:r>
      <w:r w:rsidR="007D59F3" w:rsidRPr="00646686">
        <w:rPr>
          <w:sz w:val="28"/>
          <w:szCs w:val="28"/>
        </w:rPr>
        <w:t xml:space="preserve"> </w:t>
      </w:r>
      <w:r w:rsidRPr="00646686">
        <w:rPr>
          <w:sz w:val="28"/>
          <w:szCs w:val="28"/>
        </w:rPr>
        <w:t xml:space="preserve">ООО «Сельскохозяйственное предприятие «ДЮС»). </w:t>
      </w:r>
    </w:p>
    <w:p w:rsidR="00413456" w:rsidRPr="00646686" w:rsidRDefault="004C75D9" w:rsidP="00413456">
      <w:pPr>
        <w:widowControl w:val="0"/>
        <w:shd w:val="clear" w:color="auto" w:fill="FFFFFF"/>
        <w:ind w:right="-2" w:firstLine="709"/>
        <w:jc w:val="both"/>
        <w:rPr>
          <w:sz w:val="28"/>
          <w:szCs w:val="28"/>
        </w:rPr>
      </w:pPr>
      <w:r w:rsidRPr="00646686">
        <w:rPr>
          <w:sz w:val="28"/>
          <w:szCs w:val="28"/>
        </w:rPr>
        <w:t>11. «Переработка отходов полипропилена и полиэтилена» на территории Дружненского сельского поселения (инвестор:</w:t>
      </w:r>
      <w:r w:rsidR="007D59F3" w:rsidRPr="00646686">
        <w:rPr>
          <w:sz w:val="28"/>
          <w:szCs w:val="28"/>
        </w:rPr>
        <w:t xml:space="preserve"> </w:t>
      </w:r>
      <w:r w:rsidRPr="00646686">
        <w:rPr>
          <w:sz w:val="28"/>
          <w:szCs w:val="28"/>
        </w:rPr>
        <w:t xml:space="preserve">ООО «Управляющая компания </w:t>
      </w:r>
      <w:r w:rsidRPr="00646686">
        <w:rPr>
          <w:sz w:val="28"/>
          <w:szCs w:val="28"/>
        </w:rPr>
        <w:lastRenderedPageBreak/>
        <w:t xml:space="preserve">Промпарк Белореченский»). </w:t>
      </w:r>
    </w:p>
    <w:p w:rsidR="004C75D9"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t xml:space="preserve">В соответствии с распоряжением главы администрации (губернатора) Краснодарского края от 21 июля 2016 года № 251-р «Об инвестиционных предложениях Краснодарского края», в крае сформирована Единая система инвестиционных предложений Краснодарского края (далее - Единая система). </w:t>
      </w:r>
    </w:p>
    <w:p w:rsidR="004C75D9"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t>По муниципальному образованию Белореченский район по состоянию на 1 января 2023 года в Единую систему инвестиционных предложений Краснодарского края включен 1 проект и 3 площадки:</w:t>
      </w:r>
    </w:p>
    <w:p w:rsidR="004C75D9"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t xml:space="preserve">1) в рамках реализации инвестиционного проекта в Белореченском районе планируется строительство предприятия, специализирующегося на переработке фосфогипса и производстве вяжущих гипсовых материалов. Согласно расчетам, проектная мощность перерабатывающего предприятия составит порядка 100 тыс. тонн в год. </w:t>
      </w:r>
    </w:p>
    <w:p w:rsidR="004C75D9"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t>Продукция завода будет востребована среди оптовых, оптово-розничных предприятий, строительных и производственных компаний, населения района и Краснодарского края.</w:t>
      </w:r>
    </w:p>
    <w:p w:rsidR="004C75D9"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t xml:space="preserve">Согласно предварительной оценке, для начала работ необходимы прямые инвестиции в сумме 194,9 млн. рублей. Представленный проект отличается высокой социальной значимостью – благодаря строительству нового завода в районе появится 100 новых рабочих мест. </w:t>
      </w:r>
    </w:p>
    <w:p w:rsidR="004C75D9"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t xml:space="preserve">Планируемый завод будет построен на земельном участке площадью 135445 м. кв., который расположен в Белореченском районе, в Дружненском сельском поселении, территория Химплощадки. </w:t>
      </w:r>
    </w:p>
    <w:p w:rsidR="004C75D9"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t>2) площадки промышленного и иного назначения, в том числе:</w:t>
      </w:r>
    </w:p>
    <w:p w:rsidR="004C75D9"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t>- площадка для размещения промышленного объекта (площадка № 1). Инвесторам предлагается земельный участок площадью 16143 кв.м. Участок расположен в Дружненском сельском поселении на территории Химплощадки;</w:t>
      </w:r>
    </w:p>
    <w:p w:rsidR="004C75D9" w:rsidRPr="00646686" w:rsidRDefault="004C75D9" w:rsidP="00413456">
      <w:pPr>
        <w:ind w:firstLine="709"/>
        <w:jc w:val="both"/>
        <w:rPr>
          <w:rFonts w:eastAsiaTheme="minorHAnsi"/>
          <w:sz w:val="28"/>
          <w:szCs w:val="28"/>
          <w:lang w:eastAsia="en-US"/>
        </w:rPr>
      </w:pPr>
      <w:r w:rsidRPr="00646686">
        <w:rPr>
          <w:rFonts w:eastAsiaTheme="minorHAnsi"/>
          <w:sz w:val="28"/>
          <w:szCs w:val="28"/>
          <w:lang w:eastAsia="en-US"/>
        </w:rPr>
        <w:t>- площадка для размещения промышленного объекта (площадка № 2). Инвесторам предлагается земельный участок площадью 6323 кв.м. Участок расположен в Дружненском сельском поселении на территории Химплощадки;</w:t>
      </w:r>
    </w:p>
    <w:p w:rsidR="004C75D9" w:rsidRPr="00646686" w:rsidRDefault="004C75D9" w:rsidP="00413456">
      <w:pPr>
        <w:ind w:firstLine="709"/>
        <w:jc w:val="both"/>
        <w:rPr>
          <w:rFonts w:eastAsiaTheme="minorHAnsi"/>
          <w:sz w:val="28"/>
          <w:szCs w:val="28"/>
          <w:lang w:eastAsia="en-US"/>
        </w:rPr>
      </w:pPr>
      <w:r w:rsidRPr="00646686">
        <w:rPr>
          <w:rFonts w:eastAsiaTheme="minorHAnsi"/>
          <w:sz w:val="28"/>
          <w:szCs w:val="28"/>
          <w:lang w:eastAsia="en-US"/>
        </w:rPr>
        <w:t>- площадка для размещения объектов делового назначения, в том числе офисных центров.</w:t>
      </w:r>
      <w:r w:rsidRPr="00646686">
        <w:t xml:space="preserve"> </w:t>
      </w:r>
      <w:r w:rsidRPr="00646686">
        <w:rPr>
          <w:rFonts w:eastAsiaTheme="minorHAnsi"/>
          <w:sz w:val="28"/>
          <w:szCs w:val="28"/>
          <w:lang w:eastAsia="en-US"/>
        </w:rPr>
        <w:t>Инвесторам предлагается земельный участок площадью 13941 кв.м. Участок расположен в Рязанском сельском поселении, ул. Победы, 103.</w:t>
      </w:r>
    </w:p>
    <w:p w:rsidR="004C75D9" w:rsidRPr="00646686" w:rsidRDefault="004C75D9" w:rsidP="00413456">
      <w:pPr>
        <w:ind w:firstLine="709"/>
        <w:jc w:val="both"/>
        <w:rPr>
          <w:rFonts w:eastAsiaTheme="minorHAnsi"/>
          <w:sz w:val="28"/>
          <w:szCs w:val="28"/>
          <w:lang w:eastAsia="en-US"/>
        </w:rPr>
      </w:pPr>
      <w:r w:rsidRPr="00646686">
        <w:rPr>
          <w:rFonts w:eastAsiaTheme="minorHAnsi"/>
          <w:sz w:val="28"/>
          <w:szCs w:val="28"/>
          <w:lang w:eastAsia="en-US"/>
        </w:rPr>
        <w:t>Вышеуказанные земельные участки в настоящее время не используются, свободны от построек и прочих объектов имущественного комплекса.</w:t>
      </w:r>
    </w:p>
    <w:p w:rsidR="004C75D9" w:rsidRPr="00646686" w:rsidRDefault="004C75D9" w:rsidP="00413456">
      <w:pPr>
        <w:ind w:firstLine="709"/>
        <w:jc w:val="both"/>
        <w:rPr>
          <w:rFonts w:eastAsiaTheme="minorHAnsi"/>
          <w:sz w:val="28"/>
          <w:szCs w:val="28"/>
          <w:lang w:eastAsia="en-US"/>
        </w:rPr>
      </w:pPr>
      <w:r w:rsidRPr="00646686">
        <w:rPr>
          <w:rFonts w:eastAsiaTheme="minorHAnsi"/>
          <w:sz w:val="28"/>
          <w:szCs w:val="28"/>
          <w:lang w:eastAsia="en-US"/>
        </w:rPr>
        <w:t>В 4 квартале 2022 года из Единой системы инвестиционных предложений Краснодарского края была исключена 1 площадка в связи со снятием земельного участка с кадастрового учета.</w:t>
      </w:r>
    </w:p>
    <w:p w:rsidR="004C75D9" w:rsidRPr="00646686" w:rsidRDefault="004C75D9" w:rsidP="00413456">
      <w:pPr>
        <w:ind w:firstLine="709"/>
        <w:jc w:val="both"/>
        <w:rPr>
          <w:rFonts w:eastAsiaTheme="minorHAnsi"/>
          <w:sz w:val="28"/>
          <w:szCs w:val="28"/>
          <w:lang w:eastAsia="en-US"/>
        </w:rPr>
      </w:pPr>
      <w:r w:rsidRPr="00646686">
        <w:rPr>
          <w:rFonts w:eastAsiaTheme="minorHAnsi"/>
          <w:sz w:val="28"/>
          <w:szCs w:val="28"/>
          <w:lang w:eastAsia="en-US"/>
        </w:rPr>
        <w:t xml:space="preserve">По состоянию на 1 января 2022 года в Единую систему инвестиционных предложений Краснодарского края были включены </w:t>
      </w:r>
      <w:r w:rsidR="00413456" w:rsidRPr="00646686">
        <w:rPr>
          <w:rFonts w:eastAsiaTheme="minorHAnsi"/>
          <w:sz w:val="28"/>
          <w:szCs w:val="28"/>
          <w:lang w:eastAsia="en-US"/>
        </w:rPr>
        <w:t>1</w:t>
      </w:r>
      <w:r w:rsidRPr="00646686">
        <w:rPr>
          <w:rFonts w:eastAsiaTheme="minorHAnsi"/>
          <w:sz w:val="28"/>
          <w:szCs w:val="28"/>
          <w:lang w:eastAsia="en-US"/>
        </w:rPr>
        <w:t xml:space="preserve"> проект и 4 площадки.</w:t>
      </w:r>
    </w:p>
    <w:p w:rsidR="004C75D9" w:rsidRPr="00646686" w:rsidRDefault="007D59F3" w:rsidP="004C75D9">
      <w:pPr>
        <w:ind w:firstLine="709"/>
        <w:rPr>
          <w:rFonts w:eastAsiaTheme="minorHAnsi"/>
          <w:bCs/>
          <w:sz w:val="28"/>
          <w:szCs w:val="28"/>
          <w:lang w:eastAsia="en-US"/>
        </w:rPr>
      </w:pPr>
      <w:r w:rsidRPr="00646686">
        <w:rPr>
          <w:rFonts w:eastAsiaTheme="minorHAnsi"/>
          <w:bCs/>
          <w:sz w:val="28"/>
          <w:szCs w:val="28"/>
          <w:lang w:eastAsia="en-US"/>
        </w:rPr>
        <w:t>Раз</w:t>
      </w:r>
      <w:r w:rsidR="004C75D9" w:rsidRPr="00646686">
        <w:rPr>
          <w:rFonts w:eastAsiaTheme="minorHAnsi"/>
          <w:bCs/>
          <w:sz w:val="28"/>
          <w:szCs w:val="28"/>
          <w:lang w:eastAsia="en-US"/>
        </w:rPr>
        <w:t>итие инвестиционной деятельности в период 2023-2025 гг.</w:t>
      </w:r>
    </w:p>
    <w:p w:rsidR="004C75D9"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t xml:space="preserve">В </w:t>
      </w:r>
      <w:bookmarkStart w:id="0" w:name="_Hlk124945387"/>
      <w:r w:rsidRPr="00646686">
        <w:rPr>
          <w:rFonts w:eastAsiaTheme="minorHAnsi"/>
          <w:sz w:val="28"/>
          <w:szCs w:val="28"/>
          <w:lang w:eastAsia="en-US"/>
        </w:rPr>
        <w:t>2023 году планируется завершение реализации 5 инвестиционных проектов на общую сумму 15654,3 млн. рублей, количество рабочих мест - 185:</w:t>
      </w:r>
      <w:bookmarkEnd w:id="0"/>
    </w:p>
    <w:p w:rsidR="00413456"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t xml:space="preserve">1. «Строительство завода по производству упаковочных материалов» на территории Дружненского сельского поселения (инвестор: ООО «Караван»). </w:t>
      </w:r>
    </w:p>
    <w:p w:rsidR="00413456"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lastRenderedPageBreak/>
        <w:t xml:space="preserve">2. «Модернизация и расширение мощностей ООО «ЕвроХим-Белореченские Минудобрения»» на территории Дружненского сельского поселения (инвестор: АО «МХК «ЕвроХим»). </w:t>
      </w:r>
    </w:p>
    <w:p w:rsidR="00413456"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t xml:space="preserve">3. «Модернизация производства по изготовлению вагонов-бытовок» на территории Рязанского сельского поселения (инвестор: ООО «ТБС Модуль»). </w:t>
      </w:r>
    </w:p>
    <w:p w:rsidR="00413456"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t xml:space="preserve">4. «Производство сублимированных продуктов, АГРОХОЛОД» на территории Южненского сельского поселения (инвестор: ООО «МХ «Агроном»). </w:t>
      </w:r>
    </w:p>
    <w:p w:rsidR="00413456"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t xml:space="preserve">5. «Строительство логистического центра и центра приема и реализации продукции» на территории Белореченского района (инвестор: ИП Балаев). </w:t>
      </w:r>
    </w:p>
    <w:p w:rsidR="004C75D9" w:rsidRPr="00646686" w:rsidRDefault="00413456" w:rsidP="004C75D9">
      <w:pPr>
        <w:ind w:firstLine="709"/>
        <w:jc w:val="both"/>
        <w:rPr>
          <w:rFonts w:eastAsiaTheme="minorHAnsi"/>
          <w:sz w:val="28"/>
          <w:szCs w:val="28"/>
          <w:lang w:eastAsia="en-US"/>
        </w:rPr>
      </w:pPr>
      <w:r w:rsidRPr="00646686">
        <w:rPr>
          <w:rFonts w:eastAsiaTheme="minorHAnsi"/>
          <w:sz w:val="28"/>
          <w:szCs w:val="28"/>
          <w:lang w:eastAsia="en-US"/>
        </w:rPr>
        <w:t>В</w:t>
      </w:r>
      <w:r w:rsidR="004C75D9" w:rsidRPr="00646686">
        <w:rPr>
          <w:rFonts w:eastAsiaTheme="minorHAnsi"/>
          <w:sz w:val="28"/>
          <w:szCs w:val="28"/>
          <w:lang w:eastAsia="en-US"/>
        </w:rPr>
        <w:t xml:space="preserve"> 2023 году планируется подписание соглашений по реализации инвестиционных проектов:</w:t>
      </w:r>
    </w:p>
    <w:p w:rsidR="004C75D9" w:rsidRPr="00646686" w:rsidRDefault="004C75D9" w:rsidP="004C75D9">
      <w:pPr>
        <w:pStyle w:val="a8"/>
        <w:numPr>
          <w:ilvl w:val="0"/>
          <w:numId w:val="15"/>
        </w:numPr>
        <w:spacing w:after="0" w:line="240" w:lineRule="auto"/>
        <w:ind w:left="0" w:firstLine="709"/>
        <w:jc w:val="both"/>
        <w:rPr>
          <w:rFonts w:ascii="Times New Roman" w:eastAsiaTheme="minorHAnsi" w:hAnsi="Times New Roman"/>
          <w:sz w:val="28"/>
          <w:szCs w:val="28"/>
        </w:rPr>
      </w:pPr>
      <w:r w:rsidRPr="00646686">
        <w:rPr>
          <w:rFonts w:ascii="Times New Roman" w:eastAsiaTheme="minorHAnsi" w:hAnsi="Times New Roman"/>
          <w:sz w:val="28"/>
          <w:szCs w:val="28"/>
        </w:rPr>
        <w:t>Модернизация чайного производства (инвестор - ООО «Кубань-Ти»), планируемый объем инвестиций – от 350,0 млн. руб. до 500,0 млн. руб.;</w:t>
      </w:r>
    </w:p>
    <w:p w:rsidR="004C75D9" w:rsidRPr="00646686" w:rsidRDefault="004C75D9" w:rsidP="004C75D9">
      <w:pPr>
        <w:pStyle w:val="a8"/>
        <w:numPr>
          <w:ilvl w:val="0"/>
          <w:numId w:val="15"/>
        </w:numPr>
        <w:spacing w:after="0" w:line="240" w:lineRule="auto"/>
        <w:ind w:left="0" w:firstLine="709"/>
        <w:jc w:val="both"/>
        <w:rPr>
          <w:rFonts w:ascii="Times New Roman" w:eastAsiaTheme="minorHAnsi" w:hAnsi="Times New Roman"/>
          <w:sz w:val="28"/>
          <w:szCs w:val="28"/>
        </w:rPr>
      </w:pPr>
      <w:r w:rsidRPr="00646686">
        <w:rPr>
          <w:rFonts w:ascii="Times New Roman" w:eastAsiaTheme="minorHAnsi" w:hAnsi="Times New Roman"/>
          <w:sz w:val="28"/>
          <w:szCs w:val="28"/>
        </w:rPr>
        <w:t>Строительство новой фабрики (инвестор - ООО «Белтекс»), планируемый объем инвестиций от 100,0 млн. руб. до 130,0 млн. руб.;</w:t>
      </w:r>
    </w:p>
    <w:p w:rsidR="004C75D9" w:rsidRPr="00646686" w:rsidRDefault="004C75D9" w:rsidP="004C75D9">
      <w:pPr>
        <w:pStyle w:val="a8"/>
        <w:numPr>
          <w:ilvl w:val="0"/>
          <w:numId w:val="15"/>
        </w:numPr>
        <w:spacing w:after="0" w:line="240" w:lineRule="auto"/>
        <w:ind w:left="0" w:firstLine="709"/>
        <w:jc w:val="both"/>
        <w:rPr>
          <w:rFonts w:ascii="Times New Roman" w:eastAsiaTheme="minorHAnsi" w:hAnsi="Times New Roman"/>
          <w:sz w:val="28"/>
          <w:szCs w:val="28"/>
        </w:rPr>
      </w:pPr>
      <w:r w:rsidRPr="00646686">
        <w:rPr>
          <w:rFonts w:ascii="Times New Roman" w:eastAsiaTheme="minorHAnsi" w:hAnsi="Times New Roman"/>
          <w:sz w:val="28"/>
          <w:szCs w:val="28"/>
        </w:rPr>
        <w:t>Расширение производства (инвестор - ООО «Кубань Продукт»), планируемый объем инвестиций – 70,0 млн. руб.;</w:t>
      </w:r>
    </w:p>
    <w:p w:rsidR="004C75D9" w:rsidRPr="00646686" w:rsidRDefault="004C75D9" w:rsidP="004C75D9">
      <w:pPr>
        <w:pStyle w:val="a8"/>
        <w:numPr>
          <w:ilvl w:val="0"/>
          <w:numId w:val="15"/>
        </w:numPr>
        <w:spacing w:after="0" w:line="240" w:lineRule="auto"/>
        <w:ind w:left="0" w:firstLine="709"/>
        <w:jc w:val="both"/>
        <w:rPr>
          <w:rFonts w:ascii="Times New Roman" w:eastAsiaTheme="minorHAnsi" w:hAnsi="Times New Roman"/>
          <w:sz w:val="28"/>
          <w:szCs w:val="28"/>
        </w:rPr>
      </w:pPr>
      <w:r w:rsidRPr="00646686">
        <w:rPr>
          <w:rFonts w:ascii="Times New Roman" w:eastAsiaTheme="minorHAnsi" w:hAnsi="Times New Roman"/>
          <w:sz w:val="28"/>
          <w:szCs w:val="28"/>
        </w:rPr>
        <w:t>Строительство завода по производству клинкерной плитки (инвестор - ООО «Атлас-НТС»), планируемый объем инвестиций – порядка 2000,0 млн. руб.</w:t>
      </w:r>
    </w:p>
    <w:p w:rsidR="004C75D9"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t>В 2024 году планируется завершение реализации 2 инвестиционных проектов на общую сумму 536,4 млн. рублей, количество рабочих мест - 47:</w:t>
      </w:r>
    </w:p>
    <w:p w:rsidR="00413456" w:rsidRPr="00646686" w:rsidRDefault="004C75D9" w:rsidP="004C75D9">
      <w:pPr>
        <w:ind w:firstLine="709"/>
        <w:jc w:val="both"/>
        <w:rPr>
          <w:rFonts w:eastAsiaTheme="minorHAnsi"/>
          <w:sz w:val="28"/>
          <w:szCs w:val="28"/>
          <w:lang w:eastAsia="en-US"/>
        </w:rPr>
      </w:pPr>
      <w:r w:rsidRPr="00646686">
        <w:rPr>
          <w:rFonts w:eastAsiaTheme="minorHAnsi"/>
          <w:sz w:val="28"/>
          <w:szCs w:val="28"/>
          <w:lang w:eastAsia="en-US"/>
        </w:rPr>
        <w:t xml:space="preserve">1. «Закладка интенсивного сада на площади 84,6 га с антиградовой системой и капельным орошением» на территории Первомайского сельского поселения (инвестор: ООО «Первомайский сад»). </w:t>
      </w:r>
    </w:p>
    <w:p w:rsidR="00413456" w:rsidRPr="00646686" w:rsidRDefault="004C75D9" w:rsidP="00413456">
      <w:pPr>
        <w:ind w:firstLine="709"/>
        <w:jc w:val="both"/>
        <w:rPr>
          <w:rFonts w:eastAsiaTheme="minorHAnsi"/>
          <w:sz w:val="28"/>
          <w:szCs w:val="28"/>
          <w:lang w:eastAsia="en-US"/>
        </w:rPr>
      </w:pPr>
      <w:r w:rsidRPr="00646686">
        <w:rPr>
          <w:rFonts w:eastAsiaTheme="minorHAnsi"/>
          <w:sz w:val="28"/>
          <w:szCs w:val="28"/>
          <w:lang w:eastAsia="en-US"/>
        </w:rPr>
        <w:t xml:space="preserve">2. «Переработка отходов полипропилена и полиэтилена» на территории Дружненского сельского поселения (инвестор: ООО «Управляющая компания Промпарк Белореченский»). </w:t>
      </w:r>
    </w:p>
    <w:p w:rsidR="004C75D9" w:rsidRPr="00646686" w:rsidRDefault="004C75D9" w:rsidP="00413456">
      <w:pPr>
        <w:ind w:firstLine="709"/>
        <w:jc w:val="both"/>
        <w:rPr>
          <w:sz w:val="28"/>
          <w:szCs w:val="28"/>
        </w:rPr>
      </w:pPr>
      <w:r w:rsidRPr="00646686">
        <w:rPr>
          <w:sz w:val="28"/>
          <w:szCs w:val="28"/>
        </w:rPr>
        <w:t>В 2025 году планируется завершение реализации 2 инвестиционных проектов на общую сумму 550,0 млн. рублей, количество рабочих мест - 130:</w:t>
      </w:r>
    </w:p>
    <w:p w:rsidR="00413456" w:rsidRPr="00646686" w:rsidRDefault="004C75D9" w:rsidP="004C75D9">
      <w:pPr>
        <w:pStyle w:val="ac"/>
        <w:spacing w:before="0" w:beforeAutospacing="0" w:after="0" w:afterAutospacing="0"/>
        <w:ind w:firstLine="851"/>
        <w:jc w:val="both"/>
        <w:rPr>
          <w:sz w:val="28"/>
          <w:szCs w:val="28"/>
        </w:rPr>
      </w:pPr>
      <w:r w:rsidRPr="00646686">
        <w:rPr>
          <w:sz w:val="28"/>
          <w:szCs w:val="28"/>
        </w:rPr>
        <w:t xml:space="preserve">1. «Закладка сада на площади 20 га. Строительство логистического центра, строительство холодильника и придорожного сервиса по реализации сельскохозяйственной продукции» на территории Родниковского сельского поселения (инвестор: ООО «Белореченские сады»). </w:t>
      </w:r>
    </w:p>
    <w:p w:rsidR="00413456" w:rsidRPr="00646686" w:rsidRDefault="004C75D9" w:rsidP="00413456">
      <w:pPr>
        <w:pStyle w:val="ac"/>
        <w:spacing w:before="0" w:beforeAutospacing="0" w:after="0" w:afterAutospacing="0"/>
        <w:ind w:firstLine="851"/>
        <w:jc w:val="both"/>
        <w:rPr>
          <w:sz w:val="28"/>
          <w:szCs w:val="28"/>
        </w:rPr>
      </w:pPr>
      <w:r w:rsidRPr="00646686">
        <w:rPr>
          <w:sz w:val="28"/>
          <w:szCs w:val="28"/>
        </w:rPr>
        <w:t xml:space="preserve">2. «Строительство тепличного комплекса по выращиванию ягод» на территории Первомайского сельского поселения (инвестор: ООО «Атлант-Агро»). </w:t>
      </w:r>
    </w:p>
    <w:p w:rsidR="003A2EE4" w:rsidRPr="00646686" w:rsidRDefault="003A2EE4" w:rsidP="00413456">
      <w:pPr>
        <w:pStyle w:val="ac"/>
        <w:spacing w:before="0" w:beforeAutospacing="0" w:after="0" w:afterAutospacing="0"/>
        <w:ind w:firstLine="709"/>
        <w:jc w:val="both"/>
        <w:rPr>
          <w:b/>
          <w:i/>
        </w:rPr>
      </w:pPr>
    </w:p>
    <w:p w:rsidR="00CD003E" w:rsidRPr="00646686" w:rsidRDefault="0030208C" w:rsidP="005C042E">
      <w:pPr>
        <w:pStyle w:val="ac"/>
        <w:spacing w:before="0" w:beforeAutospacing="0" w:after="0" w:afterAutospacing="0"/>
        <w:jc w:val="both"/>
        <w:rPr>
          <w:b/>
          <w:i/>
        </w:rPr>
      </w:pPr>
      <w:r w:rsidRPr="00646686">
        <w:rPr>
          <w:b/>
          <w:i/>
        </w:rPr>
        <w:t>6</w:t>
      </w:r>
      <w:r w:rsidR="005F3B3B" w:rsidRPr="00646686">
        <w:rPr>
          <w:b/>
          <w:i/>
        </w:rPr>
        <w:t>. ПРОМЫШЛЕННОСТЬ</w:t>
      </w:r>
    </w:p>
    <w:p w:rsidR="00C450B4" w:rsidRPr="00646686" w:rsidRDefault="005F3B3B" w:rsidP="00C450B4">
      <w:pPr>
        <w:tabs>
          <w:tab w:val="left" w:pos="1200"/>
        </w:tabs>
        <w:ind w:firstLine="709"/>
        <w:jc w:val="both"/>
        <w:rPr>
          <w:sz w:val="28"/>
          <w:szCs w:val="28"/>
        </w:rPr>
      </w:pPr>
      <w:r w:rsidRPr="00646686">
        <w:rPr>
          <w:sz w:val="28"/>
          <w:szCs w:val="28"/>
        </w:rPr>
        <w:t xml:space="preserve">В промышленном производстве муниципального образования Белореченский район занято </w:t>
      </w:r>
      <w:r w:rsidR="00413456" w:rsidRPr="00646686">
        <w:rPr>
          <w:sz w:val="28"/>
          <w:szCs w:val="28"/>
        </w:rPr>
        <w:t>179</w:t>
      </w:r>
      <w:r w:rsidRPr="00646686">
        <w:rPr>
          <w:sz w:val="28"/>
          <w:szCs w:val="28"/>
        </w:rPr>
        <w:t xml:space="preserve"> предприятия, в том числе </w:t>
      </w:r>
      <w:r w:rsidR="00413456" w:rsidRPr="00646686">
        <w:rPr>
          <w:sz w:val="28"/>
          <w:szCs w:val="28"/>
        </w:rPr>
        <w:t>20</w:t>
      </w:r>
      <w:r w:rsidRPr="00646686">
        <w:rPr>
          <w:sz w:val="28"/>
          <w:szCs w:val="28"/>
        </w:rPr>
        <w:t xml:space="preserve"> крупных и средних. В структуре базовых отраслей промышленность занимает лидирующее место - более 57%. </w:t>
      </w:r>
    </w:p>
    <w:p w:rsidR="005C042E" w:rsidRPr="00646686" w:rsidRDefault="005C042E" w:rsidP="00C450B4">
      <w:pPr>
        <w:jc w:val="center"/>
        <w:rPr>
          <w:sz w:val="28"/>
          <w:szCs w:val="28"/>
        </w:rPr>
      </w:pPr>
    </w:p>
    <w:p w:rsidR="005C042E" w:rsidRPr="00646686" w:rsidRDefault="005C042E" w:rsidP="00C450B4">
      <w:pPr>
        <w:jc w:val="center"/>
        <w:rPr>
          <w:sz w:val="28"/>
          <w:szCs w:val="28"/>
        </w:rPr>
      </w:pPr>
    </w:p>
    <w:p w:rsidR="00C450B4" w:rsidRPr="00646686" w:rsidRDefault="00C450B4" w:rsidP="00C450B4">
      <w:pPr>
        <w:jc w:val="center"/>
        <w:rPr>
          <w:sz w:val="28"/>
          <w:szCs w:val="28"/>
        </w:rPr>
      </w:pPr>
      <w:r w:rsidRPr="00646686">
        <w:rPr>
          <w:sz w:val="28"/>
          <w:szCs w:val="28"/>
        </w:rPr>
        <w:lastRenderedPageBreak/>
        <w:t>Основные показатели по крупным и</w:t>
      </w:r>
    </w:p>
    <w:p w:rsidR="00C450B4" w:rsidRPr="00646686" w:rsidRDefault="00C450B4" w:rsidP="00C450B4">
      <w:pPr>
        <w:jc w:val="center"/>
        <w:rPr>
          <w:b/>
          <w:sz w:val="28"/>
          <w:szCs w:val="28"/>
        </w:rPr>
      </w:pPr>
      <w:r w:rsidRPr="00646686">
        <w:rPr>
          <w:sz w:val="28"/>
          <w:szCs w:val="28"/>
        </w:rPr>
        <w:t>средним предприятиям промышленности</w:t>
      </w:r>
      <w:r w:rsidRPr="00646686">
        <w:rPr>
          <w:b/>
          <w:sz w:val="28"/>
          <w:szCs w:val="28"/>
        </w:rPr>
        <w:t xml:space="preserve"> </w:t>
      </w:r>
    </w:p>
    <w:p w:rsidR="00C450B4" w:rsidRPr="00646686" w:rsidRDefault="00C450B4" w:rsidP="00C450B4">
      <w:pPr>
        <w:jc w:val="center"/>
        <w:rPr>
          <w:sz w:val="28"/>
          <w:szCs w:val="28"/>
        </w:rPr>
      </w:pPr>
      <w:r w:rsidRPr="00646686">
        <w:rPr>
          <w:sz w:val="28"/>
          <w:szCs w:val="28"/>
        </w:rPr>
        <w:t xml:space="preserve">                                                                                                            (млн. руб.)</w:t>
      </w:r>
    </w:p>
    <w:tbl>
      <w:tblPr>
        <w:tblW w:w="10028" w:type="dxa"/>
        <w:tblLook w:val="01E0" w:firstRow="1" w:lastRow="1" w:firstColumn="1" w:lastColumn="1" w:noHBand="0" w:noVBand="0"/>
      </w:tblPr>
      <w:tblGrid>
        <w:gridCol w:w="576"/>
        <w:gridCol w:w="6223"/>
        <w:gridCol w:w="1195"/>
        <w:gridCol w:w="1056"/>
        <w:gridCol w:w="978"/>
      </w:tblGrid>
      <w:tr w:rsidR="00C450B4" w:rsidRPr="00646686" w:rsidTr="00A3399F">
        <w:trPr>
          <w:trHeight w:val="727"/>
        </w:trPr>
        <w:tc>
          <w:tcPr>
            <w:tcW w:w="576" w:type="dxa"/>
            <w:vMerge w:val="restart"/>
            <w:tcBorders>
              <w:top w:val="single" w:sz="4" w:space="0" w:color="auto"/>
              <w:left w:val="single" w:sz="4" w:space="0" w:color="auto"/>
              <w:bottom w:val="single" w:sz="4" w:space="0" w:color="auto"/>
              <w:right w:val="single" w:sz="4" w:space="0" w:color="auto"/>
            </w:tcBorders>
          </w:tcPr>
          <w:p w:rsidR="00C450B4" w:rsidRPr="00646686" w:rsidRDefault="00C450B4" w:rsidP="0084301A">
            <w:pPr>
              <w:jc w:val="both"/>
            </w:pPr>
            <w:r w:rsidRPr="00646686">
              <w:t xml:space="preserve">№ </w:t>
            </w:r>
          </w:p>
          <w:p w:rsidR="00C450B4" w:rsidRPr="00646686" w:rsidRDefault="00C450B4" w:rsidP="0084301A">
            <w:pPr>
              <w:widowControl w:val="0"/>
              <w:autoSpaceDE w:val="0"/>
              <w:autoSpaceDN w:val="0"/>
              <w:adjustRightInd w:val="0"/>
              <w:jc w:val="both"/>
            </w:pPr>
            <w:r w:rsidRPr="00646686">
              <w:t>п/п</w:t>
            </w:r>
          </w:p>
        </w:tc>
        <w:tc>
          <w:tcPr>
            <w:tcW w:w="6223" w:type="dxa"/>
            <w:vMerge w:val="restart"/>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both"/>
            </w:pPr>
            <w:r w:rsidRPr="00646686">
              <w:t xml:space="preserve">   </w:t>
            </w:r>
          </w:p>
          <w:p w:rsidR="00C450B4" w:rsidRPr="00646686" w:rsidRDefault="00C450B4" w:rsidP="0084301A">
            <w:pPr>
              <w:widowControl w:val="0"/>
              <w:autoSpaceDE w:val="0"/>
              <w:autoSpaceDN w:val="0"/>
              <w:adjustRightInd w:val="0"/>
              <w:jc w:val="center"/>
            </w:pPr>
            <w:r w:rsidRPr="00646686">
              <w:t>Наименование показателей</w:t>
            </w:r>
          </w:p>
        </w:tc>
        <w:tc>
          <w:tcPr>
            <w:tcW w:w="2251" w:type="dxa"/>
            <w:gridSpan w:val="2"/>
            <w:tcBorders>
              <w:top w:val="single" w:sz="4" w:space="0" w:color="auto"/>
              <w:bottom w:val="single" w:sz="4" w:space="0" w:color="auto"/>
              <w:right w:val="single" w:sz="4" w:space="0" w:color="auto"/>
            </w:tcBorders>
            <w:shd w:val="clear" w:color="auto" w:fill="auto"/>
          </w:tcPr>
          <w:p w:rsidR="00C450B4" w:rsidRPr="00646686" w:rsidRDefault="00C450B4" w:rsidP="0084301A">
            <w:pPr>
              <w:spacing w:after="160"/>
              <w:jc w:val="center"/>
            </w:pPr>
            <w:r w:rsidRPr="00646686">
              <w:t>По годам</w:t>
            </w:r>
          </w:p>
        </w:tc>
        <w:tc>
          <w:tcPr>
            <w:tcW w:w="978" w:type="dxa"/>
            <w:tcBorders>
              <w:top w:val="single" w:sz="4" w:space="0" w:color="auto"/>
              <w:bottom w:val="single" w:sz="4" w:space="0" w:color="auto"/>
              <w:right w:val="single" w:sz="4" w:space="0" w:color="auto"/>
            </w:tcBorders>
            <w:shd w:val="clear" w:color="auto" w:fill="auto"/>
          </w:tcPr>
          <w:p w:rsidR="00C450B4" w:rsidRPr="00646686" w:rsidRDefault="00C450B4" w:rsidP="0084301A">
            <w:r w:rsidRPr="00646686">
              <w:t xml:space="preserve">Темп роста </w:t>
            </w:r>
          </w:p>
        </w:tc>
      </w:tr>
      <w:tr w:rsidR="00C450B4" w:rsidRPr="00646686" w:rsidTr="00A3399F">
        <w:trPr>
          <w:trHeight w:val="160"/>
        </w:trPr>
        <w:tc>
          <w:tcPr>
            <w:tcW w:w="576" w:type="dxa"/>
            <w:vMerge/>
            <w:tcBorders>
              <w:top w:val="single" w:sz="4" w:space="0" w:color="auto"/>
              <w:left w:val="single" w:sz="4" w:space="0" w:color="auto"/>
              <w:bottom w:val="single" w:sz="4" w:space="0" w:color="auto"/>
              <w:right w:val="single" w:sz="4" w:space="0" w:color="auto"/>
            </w:tcBorders>
            <w:vAlign w:val="center"/>
          </w:tcPr>
          <w:p w:rsidR="00C450B4" w:rsidRPr="00646686" w:rsidRDefault="00C450B4" w:rsidP="0084301A">
            <w:pPr>
              <w:jc w:val="both"/>
            </w:pPr>
          </w:p>
        </w:tc>
        <w:tc>
          <w:tcPr>
            <w:tcW w:w="6223" w:type="dxa"/>
            <w:vMerge/>
            <w:tcBorders>
              <w:top w:val="single" w:sz="4" w:space="0" w:color="auto"/>
              <w:left w:val="single" w:sz="4" w:space="0" w:color="auto"/>
              <w:bottom w:val="single" w:sz="4" w:space="0" w:color="auto"/>
              <w:right w:val="single" w:sz="4" w:space="0" w:color="auto"/>
            </w:tcBorders>
            <w:vAlign w:val="center"/>
          </w:tcPr>
          <w:p w:rsidR="00C450B4" w:rsidRPr="00646686" w:rsidRDefault="00C450B4" w:rsidP="0084301A">
            <w:pPr>
              <w:jc w:val="both"/>
            </w:pPr>
          </w:p>
        </w:tc>
        <w:tc>
          <w:tcPr>
            <w:tcW w:w="1195" w:type="dxa"/>
            <w:tcBorders>
              <w:top w:val="single" w:sz="4" w:space="0" w:color="auto"/>
              <w:left w:val="single" w:sz="4" w:space="0" w:color="auto"/>
              <w:bottom w:val="single" w:sz="4" w:space="0" w:color="auto"/>
              <w:right w:val="single" w:sz="4" w:space="0" w:color="auto"/>
            </w:tcBorders>
          </w:tcPr>
          <w:p w:rsidR="00C450B4" w:rsidRPr="00646686" w:rsidRDefault="00C450B4" w:rsidP="00413456">
            <w:pPr>
              <w:widowControl w:val="0"/>
              <w:autoSpaceDE w:val="0"/>
              <w:autoSpaceDN w:val="0"/>
              <w:adjustRightInd w:val="0"/>
              <w:jc w:val="center"/>
            </w:pPr>
            <w:r w:rsidRPr="00646686">
              <w:t>202</w:t>
            </w:r>
            <w:r w:rsidR="00413456" w:rsidRPr="00646686">
              <w:t>2</w:t>
            </w:r>
          </w:p>
        </w:tc>
        <w:tc>
          <w:tcPr>
            <w:tcW w:w="1056" w:type="dxa"/>
            <w:tcBorders>
              <w:top w:val="single" w:sz="4" w:space="0" w:color="auto"/>
              <w:left w:val="single" w:sz="4" w:space="0" w:color="auto"/>
              <w:bottom w:val="single" w:sz="4" w:space="0" w:color="auto"/>
              <w:right w:val="single" w:sz="4" w:space="0" w:color="auto"/>
            </w:tcBorders>
          </w:tcPr>
          <w:p w:rsidR="00C450B4" w:rsidRPr="00646686" w:rsidRDefault="00C450B4" w:rsidP="00413456">
            <w:pPr>
              <w:widowControl w:val="0"/>
              <w:autoSpaceDE w:val="0"/>
              <w:autoSpaceDN w:val="0"/>
              <w:adjustRightInd w:val="0"/>
              <w:jc w:val="center"/>
            </w:pPr>
            <w:r w:rsidRPr="00646686">
              <w:rPr>
                <w:lang w:val="en-US"/>
              </w:rPr>
              <w:t>202</w:t>
            </w:r>
            <w:r w:rsidR="00413456" w:rsidRPr="00646686">
              <w:t>1</w:t>
            </w:r>
          </w:p>
        </w:tc>
        <w:tc>
          <w:tcPr>
            <w:tcW w:w="978"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center"/>
            </w:pPr>
            <w:r w:rsidRPr="00646686">
              <w:t>%</w:t>
            </w:r>
          </w:p>
        </w:tc>
      </w:tr>
      <w:tr w:rsidR="00C450B4" w:rsidRPr="00646686" w:rsidTr="00A3399F">
        <w:tc>
          <w:tcPr>
            <w:tcW w:w="576"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both"/>
            </w:pPr>
            <w:r w:rsidRPr="00646686">
              <w:t>1.</w:t>
            </w:r>
          </w:p>
        </w:tc>
        <w:tc>
          <w:tcPr>
            <w:tcW w:w="6223"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pPr>
            <w:r w:rsidRPr="00646686">
              <w:t>Объем отгруженной промышленной продукции по крупным и средним предприятиям – всего</w:t>
            </w:r>
          </w:p>
        </w:tc>
        <w:tc>
          <w:tcPr>
            <w:tcW w:w="1195"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jc w:val="center"/>
            </w:pPr>
          </w:p>
          <w:p w:rsidR="00C450B4" w:rsidRPr="00646686" w:rsidRDefault="00413456" w:rsidP="0084301A">
            <w:pPr>
              <w:widowControl w:val="0"/>
              <w:autoSpaceDE w:val="0"/>
              <w:autoSpaceDN w:val="0"/>
              <w:adjustRightInd w:val="0"/>
              <w:jc w:val="center"/>
            </w:pPr>
            <w:r w:rsidRPr="00646686">
              <w:t>51 313,1</w:t>
            </w:r>
          </w:p>
        </w:tc>
        <w:tc>
          <w:tcPr>
            <w:tcW w:w="1056"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center"/>
            </w:pPr>
          </w:p>
          <w:p w:rsidR="00C450B4" w:rsidRPr="00646686" w:rsidRDefault="00413456" w:rsidP="0084301A">
            <w:pPr>
              <w:widowControl w:val="0"/>
              <w:autoSpaceDE w:val="0"/>
              <w:autoSpaceDN w:val="0"/>
              <w:adjustRightInd w:val="0"/>
              <w:jc w:val="center"/>
            </w:pPr>
            <w:r w:rsidRPr="00646686">
              <w:t>36 151,4</w:t>
            </w:r>
          </w:p>
        </w:tc>
        <w:tc>
          <w:tcPr>
            <w:tcW w:w="978"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jc w:val="center"/>
            </w:pPr>
          </w:p>
          <w:p w:rsidR="00C450B4" w:rsidRPr="00646686" w:rsidRDefault="00413456" w:rsidP="0084301A">
            <w:pPr>
              <w:widowControl w:val="0"/>
              <w:autoSpaceDE w:val="0"/>
              <w:autoSpaceDN w:val="0"/>
              <w:adjustRightInd w:val="0"/>
              <w:jc w:val="center"/>
            </w:pPr>
            <w:r w:rsidRPr="00646686">
              <w:t>141,9</w:t>
            </w:r>
          </w:p>
        </w:tc>
      </w:tr>
      <w:tr w:rsidR="00C450B4" w:rsidRPr="00646686" w:rsidTr="00A3399F">
        <w:tc>
          <w:tcPr>
            <w:tcW w:w="576"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both"/>
            </w:pPr>
            <w:r w:rsidRPr="00646686">
              <w:t>1.1.</w:t>
            </w:r>
          </w:p>
        </w:tc>
        <w:tc>
          <w:tcPr>
            <w:tcW w:w="6223"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pPr>
            <w:r w:rsidRPr="00646686">
              <w:t>Добыча полезных ископаемых</w:t>
            </w:r>
          </w:p>
        </w:tc>
        <w:tc>
          <w:tcPr>
            <w:tcW w:w="1195" w:type="dxa"/>
            <w:tcBorders>
              <w:top w:val="single" w:sz="4" w:space="0" w:color="auto"/>
              <w:left w:val="single" w:sz="4" w:space="0" w:color="auto"/>
              <w:bottom w:val="single" w:sz="4" w:space="0" w:color="auto"/>
              <w:right w:val="single" w:sz="4" w:space="0" w:color="auto"/>
            </w:tcBorders>
          </w:tcPr>
          <w:p w:rsidR="00C450B4" w:rsidRPr="00646686" w:rsidRDefault="00413456" w:rsidP="0084301A">
            <w:pPr>
              <w:jc w:val="center"/>
            </w:pPr>
            <w:r w:rsidRPr="00646686">
              <w:t>80,4</w:t>
            </w:r>
          </w:p>
        </w:tc>
        <w:tc>
          <w:tcPr>
            <w:tcW w:w="1056" w:type="dxa"/>
            <w:tcBorders>
              <w:top w:val="single" w:sz="4" w:space="0" w:color="auto"/>
              <w:left w:val="single" w:sz="4" w:space="0" w:color="auto"/>
              <w:bottom w:val="single" w:sz="4" w:space="0" w:color="auto"/>
              <w:right w:val="single" w:sz="4" w:space="0" w:color="auto"/>
            </w:tcBorders>
          </w:tcPr>
          <w:p w:rsidR="00C450B4" w:rsidRPr="00646686" w:rsidRDefault="00413456" w:rsidP="0084301A">
            <w:pPr>
              <w:jc w:val="center"/>
            </w:pPr>
            <w:r w:rsidRPr="00646686">
              <w:t>103,2</w:t>
            </w:r>
          </w:p>
        </w:tc>
        <w:tc>
          <w:tcPr>
            <w:tcW w:w="978" w:type="dxa"/>
            <w:tcBorders>
              <w:top w:val="single" w:sz="4" w:space="0" w:color="auto"/>
              <w:left w:val="single" w:sz="4" w:space="0" w:color="auto"/>
              <w:bottom w:val="single" w:sz="4" w:space="0" w:color="auto"/>
              <w:right w:val="single" w:sz="4" w:space="0" w:color="auto"/>
            </w:tcBorders>
          </w:tcPr>
          <w:p w:rsidR="00C450B4" w:rsidRPr="00646686" w:rsidRDefault="00413456" w:rsidP="0084301A">
            <w:pPr>
              <w:jc w:val="center"/>
            </w:pPr>
            <w:r w:rsidRPr="00646686">
              <w:t>77,9</w:t>
            </w:r>
          </w:p>
        </w:tc>
      </w:tr>
      <w:tr w:rsidR="00C450B4" w:rsidRPr="00646686" w:rsidTr="00A3399F">
        <w:tc>
          <w:tcPr>
            <w:tcW w:w="576"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both"/>
            </w:pPr>
            <w:r w:rsidRPr="00646686">
              <w:t>1.</w:t>
            </w:r>
            <w:r w:rsidRPr="00646686">
              <w:rPr>
                <w:lang w:val="en-US"/>
              </w:rPr>
              <w:t>2</w:t>
            </w:r>
            <w:r w:rsidRPr="00646686">
              <w:t>.</w:t>
            </w:r>
          </w:p>
        </w:tc>
        <w:tc>
          <w:tcPr>
            <w:tcW w:w="6223"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pPr>
            <w:r w:rsidRPr="00646686">
              <w:t xml:space="preserve">Обрабатывающие производства </w:t>
            </w:r>
          </w:p>
        </w:tc>
        <w:tc>
          <w:tcPr>
            <w:tcW w:w="1195" w:type="dxa"/>
            <w:tcBorders>
              <w:top w:val="single" w:sz="4" w:space="0" w:color="auto"/>
              <w:left w:val="single" w:sz="4" w:space="0" w:color="auto"/>
              <w:bottom w:val="single" w:sz="4" w:space="0" w:color="auto"/>
              <w:right w:val="single" w:sz="4" w:space="0" w:color="auto"/>
            </w:tcBorders>
          </w:tcPr>
          <w:p w:rsidR="00C450B4" w:rsidRPr="00646686" w:rsidRDefault="00413456" w:rsidP="0084301A">
            <w:pPr>
              <w:jc w:val="center"/>
            </w:pPr>
            <w:r w:rsidRPr="00646686">
              <w:t>50 389,2</w:t>
            </w:r>
          </w:p>
        </w:tc>
        <w:tc>
          <w:tcPr>
            <w:tcW w:w="1056" w:type="dxa"/>
            <w:tcBorders>
              <w:top w:val="single" w:sz="4" w:space="0" w:color="auto"/>
              <w:left w:val="single" w:sz="4" w:space="0" w:color="auto"/>
              <w:bottom w:val="single" w:sz="4" w:space="0" w:color="auto"/>
              <w:right w:val="single" w:sz="4" w:space="0" w:color="auto"/>
            </w:tcBorders>
          </w:tcPr>
          <w:p w:rsidR="00C450B4" w:rsidRPr="00646686" w:rsidRDefault="00413456" w:rsidP="0084301A">
            <w:pPr>
              <w:jc w:val="center"/>
            </w:pPr>
            <w:r w:rsidRPr="00646686">
              <w:t>35 302,7</w:t>
            </w:r>
          </w:p>
        </w:tc>
        <w:tc>
          <w:tcPr>
            <w:tcW w:w="978" w:type="dxa"/>
            <w:tcBorders>
              <w:top w:val="single" w:sz="4" w:space="0" w:color="auto"/>
              <w:left w:val="single" w:sz="4" w:space="0" w:color="auto"/>
              <w:bottom w:val="single" w:sz="4" w:space="0" w:color="auto"/>
              <w:right w:val="single" w:sz="4" w:space="0" w:color="auto"/>
            </w:tcBorders>
          </w:tcPr>
          <w:p w:rsidR="00C450B4" w:rsidRPr="00646686" w:rsidRDefault="00413456" w:rsidP="0084301A">
            <w:pPr>
              <w:jc w:val="center"/>
            </w:pPr>
            <w:r w:rsidRPr="00646686">
              <w:t>142,7</w:t>
            </w:r>
          </w:p>
        </w:tc>
      </w:tr>
      <w:tr w:rsidR="00C450B4" w:rsidRPr="0087201D" w:rsidTr="00A3399F">
        <w:tc>
          <w:tcPr>
            <w:tcW w:w="576"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both"/>
            </w:pPr>
          </w:p>
        </w:tc>
        <w:tc>
          <w:tcPr>
            <w:tcW w:w="6223"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pPr>
            <w:r w:rsidRPr="00646686">
              <w:t>- производство пищевых продуктов</w:t>
            </w:r>
          </w:p>
        </w:tc>
        <w:tc>
          <w:tcPr>
            <w:tcW w:w="1195" w:type="dxa"/>
            <w:tcBorders>
              <w:top w:val="single" w:sz="4" w:space="0" w:color="auto"/>
              <w:left w:val="single" w:sz="4" w:space="0" w:color="auto"/>
              <w:bottom w:val="single" w:sz="4" w:space="0" w:color="auto"/>
              <w:right w:val="single" w:sz="4" w:space="0" w:color="auto"/>
            </w:tcBorders>
          </w:tcPr>
          <w:p w:rsidR="00C450B4" w:rsidRPr="00646686" w:rsidRDefault="00413456" w:rsidP="0084301A">
            <w:pPr>
              <w:jc w:val="center"/>
            </w:pPr>
            <w:r w:rsidRPr="00646686">
              <w:t>13 504,1</w:t>
            </w:r>
          </w:p>
        </w:tc>
        <w:tc>
          <w:tcPr>
            <w:tcW w:w="1056" w:type="dxa"/>
            <w:tcBorders>
              <w:top w:val="single" w:sz="4" w:space="0" w:color="auto"/>
              <w:left w:val="single" w:sz="4" w:space="0" w:color="auto"/>
              <w:bottom w:val="single" w:sz="4" w:space="0" w:color="auto"/>
              <w:right w:val="single" w:sz="4" w:space="0" w:color="auto"/>
            </w:tcBorders>
          </w:tcPr>
          <w:p w:rsidR="00C450B4" w:rsidRPr="00646686" w:rsidRDefault="00413456" w:rsidP="0084301A">
            <w:pPr>
              <w:jc w:val="center"/>
            </w:pPr>
            <w:r w:rsidRPr="00646686">
              <w:t>10 642,7</w:t>
            </w:r>
          </w:p>
        </w:tc>
        <w:tc>
          <w:tcPr>
            <w:tcW w:w="978" w:type="dxa"/>
            <w:tcBorders>
              <w:top w:val="single" w:sz="4" w:space="0" w:color="auto"/>
              <w:left w:val="single" w:sz="4" w:space="0" w:color="auto"/>
              <w:bottom w:val="single" w:sz="4" w:space="0" w:color="auto"/>
              <w:right w:val="single" w:sz="4" w:space="0" w:color="auto"/>
            </w:tcBorders>
          </w:tcPr>
          <w:p w:rsidR="00C450B4" w:rsidRPr="00646686" w:rsidRDefault="00413456" w:rsidP="0084301A">
            <w:pPr>
              <w:jc w:val="center"/>
            </w:pPr>
            <w:r w:rsidRPr="00646686">
              <w:t>126,9</w:t>
            </w:r>
          </w:p>
        </w:tc>
      </w:tr>
      <w:tr w:rsidR="00D44D4A" w:rsidRPr="00646686" w:rsidTr="00A3399F">
        <w:tc>
          <w:tcPr>
            <w:tcW w:w="576" w:type="dxa"/>
            <w:tcBorders>
              <w:top w:val="single" w:sz="4" w:space="0" w:color="auto"/>
              <w:left w:val="single" w:sz="4" w:space="0" w:color="auto"/>
              <w:bottom w:val="single" w:sz="4" w:space="0" w:color="auto"/>
              <w:right w:val="single" w:sz="4" w:space="0" w:color="auto"/>
            </w:tcBorders>
          </w:tcPr>
          <w:p w:rsidR="00D44D4A" w:rsidRPr="00646686" w:rsidRDefault="00D44D4A" w:rsidP="0084301A">
            <w:pPr>
              <w:widowControl w:val="0"/>
              <w:autoSpaceDE w:val="0"/>
              <w:autoSpaceDN w:val="0"/>
              <w:adjustRightInd w:val="0"/>
              <w:jc w:val="both"/>
            </w:pPr>
          </w:p>
        </w:tc>
        <w:tc>
          <w:tcPr>
            <w:tcW w:w="6223" w:type="dxa"/>
            <w:tcBorders>
              <w:top w:val="single" w:sz="4" w:space="0" w:color="auto"/>
              <w:left w:val="single" w:sz="4" w:space="0" w:color="auto"/>
              <w:bottom w:val="single" w:sz="4" w:space="0" w:color="auto"/>
              <w:right w:val="single" w:sz="4" w:space="0" w:color="auto"/>
            </w:tcBorders>
          </w:tcPr>
          <w:p w:rsidR="00D44D4A" w:rsidRPr="00646686" w:rsidRDefault="00D44D4A" w:rsidP="0084301A">
            <w:pPr>
              <w:widowControl w:val="0"/>
              <w:autoSpaceDE w:val="0"/>
              <w:autoSpaceDN w:val="0"/>
              <w:adjustRightInd w:val="0"/>
            </w:pPr>
            <w:r w:rsidRPr="00646686">
              <w:t>- производство картонтары</w:t>
            </w:r>
          </w:p>
        </w:tc>
        <w:tc>
          <w:tcPr>
            <w:tcW w:w="1195" w:type="dxa"/>
            <w:tcBorders>
              <w:top w:val="single" w:sz="4" w:space="0" w:color="auto"/>
              <w:left w:val="single" w:sz="4" w:space="0" w:color="auto"/>
              <w:bottom w:val="single" w:sz="4" w:space="0" w:color="auto"/>
              <w:right w:val="single" w:sz="4" w:space="0" w:color="auto"/>
            </w:tcBorders>
          </w:tcPr>
          <w:p w:rsidR="00D44D4A" w:rsidRPr="00646686" w:rsidRDefault="00D44D4A" w:rsidP="0084301A">
            <w:pPr>
              <w:jc w:val="center"/>
            </w:pPr>
            <w:r w:rsidRPr="00646686">
              <w:t>203</w:t>
            </w:r>
          </w:p>
        </w:tc>
        <w:tc>
          <w:tcPr>
            <w:tcW w:w="1056" w:type="dxa"/>
            <w:tcBorders>
              <w:top w:val="single" w:sz="4" w:space="0" w:color="auto"/>
              <w:left w:val="single" w:sz="4" w:space="0" w:color="auto"/>
              <w:bottom w:val="single" w:sz="4" w:space="0" w:color="auto"/>
              <w:right w:val="single" w:sz="4" w:space="0" w:color="auto"/>
            </w:tcBorders>
          </w:tcPr>
          <w:p w:rsidR="00D44D4A" w:rsidRPr="00646686" w:rsidRDefault="00D44D4A" w:rsidP="0084301A">
            <w:pPr>
              <w:jc w:val="center"/>
            </w:pPr>
            <w:r w:rsidRPr="00646686">
              <w:t>197,5</w:t>
            </w:r>
          </w:p>
        </w:tc>
        <w:tc>
          <w:tcPr>
            <w:tcW w:w="978" w:type="dxa"/>
            <w:tcBorders>
              <w:top w:val="single" w:sz="4" w:space="0" w:color="auto"/>
              <w:left w:val="single" w:sz="4" w:space="0" w:color="auto"/>
              <w:bottom w:val="single" w:sz="4" w:space="0" w:color="auto"/>
              <w:right w:val="single" w:sz="4" w:space="0" w:color="auto"/>
            </w:tcBorders>
          </w:tcPr>
          <w:p w:rsidR="00D44D4A" w:rsidRPr="00646686" w:rsidRDefault="00D44D4A" w:rsidP="0084301A">
            <w:pPr>
              <w:jc w:val="center"/>
            </w:pPr>
            <w:r w:rsidRPr="00646686">
              <w:t>102,8</w:t>
            </w:r>
          </w:p>
        </w:tc>
      </w:tr>
      <w:tr w:rsidR="00C450B4" w:rsidRPr="00646686" w:rsidTr="00A3399F">
        <w:tc>
          <w:tcPr>
            <w:tcW w:w="576"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both"/>
            </w:pPr>
          </w:p>
        </w:tc>
        <w:tc>
          <w:tcPr>
            <w:tcW w:w="6223"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pPr>
            <w:r w:rsidRPr="00646686">
              <w:t>- химическое производство</w:t>
            </w:r>
          </w:p>
        </w:tc>
        <w:tc>
          <w:tcPr>
            <w:tcW w:w="1195" w:type="dxa"/>
            <w:tcBorders>
              <w:top w:val="single" w:sz="4" w:space="0" w:color="auto"/>
              <w:left w:val="single" w:sz="4" w:space="0" w:color="auto"/>
              <w:bottom w:val="single" w:sz="4" w:space="0" w:color="auto"/>
              <w:right w:val="single" w:sz="4" w:space="0" w:color="auto"/>
            </w:tcBorders>
          </w:tcPr>
          <w:p w:rsidR="00C450B4" w:rsidRPr="00646686" w:rsidRDefault="00413456" w:rsidP="0084301A">
            <w:pPr>
              <w:jc w:val="center"/>
            </w:pPr>
            <w:r w:rsidRPr="00646686">
              <w:t>35 627,5</w:t>
            </w:r>
          </w:p>
        </w:tc>
        <w:tc>
          <w:tcPr>
            <w:tcW w:w="1056" w:type="dxa"/>
            <w:tcBorders>
              <w:top w:val="single" w:sz="4" w:space="0" w:color="auto"/>
              <w:left w:val="single" w:sz="4" w:space="0" w:color="auto"/>
              <w:bottom w:val="single" w:sz="4" w:space="0" w:color="auto"/>
              <w:right w:val="single" w:sz="4" w:space="0" w:color="auto"/>
            </w:tcBorders>
          </w:tcPr>
          <w:p w:rsidR="00C450B4" w:rsidRPr="00646686" w:rsidRDefault="00413456" w:rsidP="0084301A">
            <w:pPr>
              <w:jc w:val="center"/>
            </w:pPr>
            <w:r w:rsidRPr="00646686">
              <w:t>23 667,2</w:t>
            </w:r>
          </w:p>
        </w:tc>
        <w:tc>
          <w:tcPr>
            <w:tcW w:w="978" w:type="dxa"/>
            <w:tcBorders>
              <w:top w:val="single" w:sz="4" w:space="0" w:color="auto"/>
              <w:left w:val="single" w:sz="4" w:space="0" w:color="auto"/>
              <w:bottom w:val="single" w:sz="4" w:space="0" w:color="auto"/>
              <w:right w:val="single" w:sz="4" w:space="0" w:color="auto"/>
            </w:tcBorders>
          </w:tcPr>
          <w:p w:rsidR="00C450B4" w:rsidRPr="00646686" w:rsidRDefault="00413456" w:rsidP="0084301A">
            <w:pPr>
              <w:jc w:val="center"/>
            </w:pPr>
            <w:r w:rsidRPr="00646686">
              <w:t>150,5</w:t>
            </w:r>
          </w:p>
        </w:tc>
      </w:tr>
      <w:tr w:rsidR="00C450B4" w:rsidRPr="00646686" w:rsidTr="00A3399F">
        <w:tc>
          <w:tcPr>
            <w:tcW w:w="576"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both"/>
            </w:pPr>
          </w:p>
        </w:tc>
        <w:tc>
          <w:tcPr>
            <w:tcW w:w="6223"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pPr>
            <w:r w:rsidRPr="00646686">
              <w:t>- производство прочей неметаллической минеральной продукции</w:t>
            </w:r>
          </w:p>
        </w:tc>
        <w:tc>
          <w:tcPr>
            <w:tcW w:w="1195" w:type="dxa"/>
            <w:tcBorders>
              <w:top w:val="single" w:sz="4" w:space="0" w:color="auto"/>
              <w:left w:val="single" w:sz="4" w:space="0" w:color="auto"/>
              <w:bottom w:val="single" w:sz="4" w:space="0" w:color="auto"/>
              <w:right w:val="single" w:sz="4" w:space="0" w:color="auto"/>
            </w:tcBorders>
          </w:tcPr>
          <w:p w:rsidR="00C450B4" w:rsidRPr="00646686" w:rsidRDefault="002C1EAA" w:rsidP="0084301A">
            <w:pPr>
              <w:jc w:val="center"/>
            </w:pPr>
            <w:r w:rsidRPr="00646686">
              <w:t>273,9</w:t>
            </w:r>
          </w:p>
        </w:tc>
        <w:tc>
          <w:tcPr>
            <w:tcW w:w="1056" w:type="dxa"/>
            <w:tcBorders>
              <w:top w:val="single" w:sz="4" w:space="0" w:color="auto"/>
              <w:left w:val="single" w:sz="4" w:space="0" w:color="auto"/>
              <w:bottom w:val="single" w:sz="4" w:space="0" w:color="auto"/>
              <w:right w:val="single" w:sz="4" w:space="0" w:color="auto"/>
            </w:tcBorders>
          </w:tcPr>
          <w:p w:rsidR="00C450B4" w:rsidRPr="00646686" w:rsidRDefault="002C1EAA" w:rsidP="0084301A">
            <w:pPr>
              <w:jc w:val="center"/>
            </w:pPr>
            <w:r w:rsidRPr="00646686">
              <w:t>207,9</w:t>
            </w:r>
          </w:p>
        </w:tc>
        <w:tc>
          <w:tcPr>
            <w:tcW w:w="978" w:type="dxa"/>
            <w:tcBorders>
              <w:top w:val="single" w:sz="4" w:space="0" w:color="auto"/>
              <w:left w:val="single" w:sz="4" w:space="0" w:color="auto"/>
              <w:bottom w:val="single" w:sz="4" w:space="0" w:color="auto"/>
              <w:right w:val="single" w:sz="4" w:space="0" w:color="auto"/>
            </w:tcBorders>
          </w:tcPr>
          <w:p w:rsidR="00C450B4" w:rsidRPr="00646686" w:rsidRDefault="002C1EAA" w:rsidP="0084301A">
            <w:pPr>
              <w:jc w:val="center"/>
            </w:pPr>
            <w:r w:rsidRPr="00646686">
              <w:t>131,7</w:t>
            </w:r>
          </w:p>
        </w:tc>
      </w:tr>
      <w:tr w:rsidR="00C450B4" w:rsidRPr="00646686" w:rsidTr="00A3399F">
        <w:tc>
          <w:tcPr>
            <w:tcW w:w="576"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both"/>
            </w:pPr>
          </w:p>
        </w:tc>
        <w:tc>
          <w:tcPr>
            <w:tcW w:w="6223"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pPr>
            <w:r w:rsidRPr="00646686">
              <w:t>- производство мебели</w:t>
            </w:r>
          </w:p>
        </w:tc>
        <w:tc>
          <w:tcPr>
            <w:tcW w:w="1195" w:type="dxa"/>
            <w:tcBorders>
              <w:top w:val="single" w:sz="4" w:space="0" w:color="auto"/>
              <w:left w:val="single" w:sz="4" w:space="0" w:color="auto"/>
              <w:bottom w:val="single" w:sz="4" w:space="0" w:color="auto"/>
              <w:right w:val="single" w:sz="4" w:space="0" w:color="auto"/>
            </w:tcBorders>
          </w:tcPr>
          <w:p w:rsidR="00C450B4" w:rsidRPr="00646686" w:rsidRDefault="002C1EAA" w:rsidP="0084301A">
            <w:pPr>
              <w:jc w:val="center"/>
            </w:pPr>
            <w:r w:rsidRPr="00646686">
              <w:t>311,5</w:t>
            </w:r>
          </w:p>
        </w:tc>
        <w:tc>
          <w:tcPr>
            <w:tcW w:w="1056" w:type="dxa"/>
            <w:tcBorders>
              <w:top w:val="single" w:sz="4" w:space="0" w:color="auto"/>
              <w:left w:val="single" w:sz="4" w:space="0" w:color="auto"/>
              <w:bottom w:val="single" w:sz="4" w:space="0" w:color="auto"/>
              <w:right w:val="single" w:sz="4" w:space="0" w:color="auto"/>
            </w:tcBorders>
          </w:tcPr>
          <w:p w:rsidR="00C450B4" w:rsidRPr="00646686" w:rsidRDefault="002C1EAA" w:rsidP="0084301A">
            <w:pPr>
              <w:jc w:val="center"/>
            </w:pPr>
            <w:r w:rsidRPr="00646686">
              <w:t>253,2</w:t>
            </w:r>
          </w:p>
        </w:tc>
        <w:tc>
          <w:tcPr>
            <w:tcW w:w="978" w:type="dxa"/>
            <w:tcBorders>
              <w:top w:val="single" w:sz="4" w:space="0" w:color="auto"/>
              <w:left w:val="single" w:sz="4" w:space="0" w:color="auto"/>
              <w:bottom w:val="single" w:sz="4" w:space="0" w:color="auto"/>
              <w:right w:val="single" w:sz="4" w:space="0" w:color="auto"/>
            </w:tcBorders>
          </w:tcPr>
          <w:p w:rsidR="00C450B4" w:rsidRPr="00646686" w:rsidRDefault="002C1EAA" w:rsidP="0084301A">
            <w:pPr>
              <w:jc w:val="center"/>
            </w:pPr>
            <w:r w:rsidRPr="00646686">
              <w:t>123</w:t>
            </w:r>
          </w:p>
        </w:tc>
      </w:tr>
      <w:tr w:rsidR="00C450B4" w:rsidRPr="00646686" w:rsidTr="00A3399F">
        <w:tc>
          <w:tcPr>
            <w:tcW w:w="576"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both"/>
            </w:pPr>
          </w:p>
        </w:tc>
        <w:tc>
          <w:tcPr>
            <w:tcW w:w="6223"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pPr>
            <w:r w:rsidRPr="00646686">
              <w:t>- ремонт и монтаж машин и оборудования</w:t>
            </w:r>
          </w:p>
        </w:tc>
        <w:tc>
          <w:tcPr>
            <w:tcW w:w="1195" w:type="dxa"/>
            <w:tcBorders>
              <w:top w:val="single" w:sz="4" w:space="0" w:color="auto"/>
              <w:left w:val="single" w:sz="4" w:space="0" w:color="auto"/>
              <w:bottom w:val="single" w:sz="4" w:space="0" w:color="auto"/>
              <w:right w:val="single" w:sz="4" w:space="0" w:color="auto"/>
            </w:tcBorders>
          </w:tcPr>
          <w:p w:rsidR="00C450B4" w:rsidRPr="00646686" w:rsidRDefault="002C1EAA" w:rsidP="0084301A">
            <w:pPr>
              <w:jc w:val="center"/>
            </w:pPr>
            <w:r w:rsidRPr="00646686">
              <w:t>466,3</w:t>
            </w:r>
          </w:p>
        </w:tc>
        <w:tc>
          <w:tcPr>
            <w:tcW w:w="1056" w:type="dxa"/>
            <w:tcBorders>
              <w:top w:val="single" w:sz="4" w:space="0" w:color="auto"/>
              <w:left w:val="single" w:sz="4" w:space="0" w:color="auto"/>
              <w:bottom w:val="single" w:sz="4" w:space="0" w:color="auto"/>
              <w:right w:val="single" w:sz="4" w:space="0" w:color="auto"/>
            </w:tcBorders>
          </w:tcPr>
          <w:p w:rsidR="00C450B4" w:rsidRPr="00646686" w:rsidRDefault="002C1EAA" w:rsidP="0084301A">
            <w:pPr>
              <w:jc w:val="center"/>
            </w:pPr>
            <w:r w:rsidRPr="00646686">
              <w:t>332,0</w:t>
            </w:r>
          </w:p>
        </w:tc>
        <w:tc>
          <w:tcPr>
            <w:tcW w:w="978" w:type="dxa"/>
            <w:tcBorders>
              <w:top w:val="single" w:sz="4" w:space="0" w:color="auto"/>
              <w:left w:val="single" w:sz="4" w:space="0" w:color="auto"/>
              <w:bottom w:val="single" w:sz="4" w:space="0" w:color="auto"/>
              <w:right w:val="single" w:sz="4" w:space="0" w:color="auto"/>
            </w:tcBorders>
          </w:tcPr>
          <w:p w:rsidR="00C450B4" w:rsidRPr="00646686" w:rsidRDefault="002C1EAA" w:rsidP="0084301A">
            <w:pPr>
              <w:jc w:val="center"/>
            </w:pPr>
            <w:r w:rsidRPr="00646686">
              <w:t>140,5</w:t>
            </w:r>
          </w:p>
        </w:tc>
      </w:tr>
      <w:tr w:rsidR="00C450B4" w:rsidRPr="00646686" w:rsidTr="00A3399F">
        <w:tc>
          <w:tcPr>
            <w:tcW w:w="576"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both"/>
            </w:pPr>
            <w:r w:rsidRPr="00646686">
              <w:rPr>
                <w:lang w:val="en-US"/>
              </w:rPr>
              <w:t>1</w:t>
            </w:r>
            <w:r w:rsidRPr="00646686">
              <w:t>.3.</w:t>
            </w:r>
          </w:p>
        </w:tc>
        <w:tc>
          <w:tcPr>
            <w:tcW w:w="6223"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both"/>
            </w:pPr>
            <w:r w:rsidRPr="00646686">
              <w:t>Обеспечение электрической энергией, газом и паром</w:t>
            </w:r>
          </w:p>
        </w:tc>
        <w:tc>
          <w:tcPr>
            <w:tcW w:w="1195" w:type="dxa"/>
            <w:tcBorders>
              <w:top w:val="single" w:sz="4" w:space="0" w:color="auto"/>
              <w:left w:val="single" w:sz="4" w:space="0" w:color="auto"/>
              <w:bottom w:val="single" w:sz="4" w:space="0" w:color="auto"/>
              <w:right w:val="single" w:sz="4" w:space="0" w:color="auto"/>
            </w:tcBorders>
          </w:tcPr>
          <w:p w:rsidR="00C450B4" w:rsidRPr="00646686" w:rsidRDefault="002C1EAA" w:rsidP="0084301A">
            <w:pPr>
              <w:widowControl w:val="0"/>
              <w:autoSpaceDE w:val="0"/>
              <w:autoSpaceDN w:val="0"/>
              <w:adjustRightInd w:val="0"/>
              <w:jc w:val="center"/>
            </w:pPr>
            <w:r w:rsidRPr="00646686">
              <w:t>700,6</w:t>
            </w:r>
          </w:p>
        </w:tc>
        <w:tc>
          <w:tcPr>
            <w:tcW w:w="1056" w:type="dxa"/>
            <w:tcBorders>
              <w:top w:val="single" w:sz="4" w:space="0" w:color="auto"/>
              <w:left w:val="single" w:sz="4" w:space="0" w:color="auto"/>
              <w:bottom w:val="single" w:sz="4" w:space="0" w:color="auto"/>
              <w:right w:val="single" w:sz="4" w:space="0" w:color="auto"/>
            </w:tcBorders>
          </w:tcPr>
          <w:p w:rsidR="00C450B4" w:rsidRPr="00646686" w:rsidRDefault="002C1EAA" w:rsidP="0084301A">
            <w:pPr>
              <w:widowControl w:val="0"/>
              <w:autoSpaceDE w:val="0"/>
              <w:autoSpaceDN w:val="0"/>
              <w:adjustRightInd w:val="0"/>
              <w:jc w:val="center"/>
            </w:pPr>
            <w:r w:rsidRPr="00646686">
              <w:t>628,7</w:t>
            </w:r>
          </w:p>
        </w:tc>
        <w:tc>
          <w:tcPr>
            <w:tcW w:w="978" w:type="dxa"/>
            <w:tcBorders>
              <w:top w:val="single" w:sz="4" w:space="0" w:color="auto"/>
              <w:left w:val="single" w:sz="4" w:space="0" w:color="auto"/>
              <w:bottom w:val="single" w:sz="4" w:space="0" w:color="auto"/>
              <w:right w:val="single" w:sz="4" w:space="0" w:color="auto"/>
            </w:tcBorders>
          </w:tcPr>
          <w:p w:rsidR="00C450B4" w:rsidRPr="00646686" w:rsidRDefault="002C1EAA" w:rsidP="0084301A">
            <w:pPr>
              <w:widowControl w:val="0"/>
              <w:autoSpaceDE w:val="0"/>
              <w:autoSpaceDN w:val="0"/>
              <w:adjustRightInd w:val="0"/>
              <w:jc w:val="center"/>
            </w:pPr>
            <w:r w:rsidRPr="00646686">
              <w:t>111,4</w:t>
            </w:r>
          </w:p>
        </w:tc>
      </w:tr>
      <w:tr w:rsidR="00C450B4" w:rsidRPr="00646686" w:rsidTr="00A3399F">
        <w:tc>
          <w:tcPr>
            <w:tcW w:w="576"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both"/>
            </w:pPr>
            <w:r w:rsidRPr="00646686">
              <w:t>1.4.</w:t>
            </w:r>
          </w:p>
        </w:tc>
        <w:tc>
          <w:tcPr>
            <w:tcW w:w="6223"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both"/>
            </w:pPr>
            <w:r w:rsidRPr="00646686">
              <w:t>Водоснабжение; водоотведение, организация сбора и утилизации отходов</w:t>
            </w:r>
          </w:p>
        </w:tc>
        <w:tc>
          <w:tcPr>
            <w:tcW w:w="1195"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center"/>
            </w:pPr>
          </w:p>
          <w:p w:rsidR="00C450B4" w:rsidRPr="00646686" w:rsidRDefault="002C1EAA" w:rsidP="0084301A">
            <w:pPr>
              <w:widowControl w:val="0"/>
              <w:autoSpaceDE w:val="0"/>
              <w:autoSpaceDN w:val="0"/>
              <w:adjustRightInd w:val="0"/>
              <w:jc w:val="center"/>
            </w:pPr>
            <w:r w:rsidRPr="00646686">
              <w:t>142,9</w:t>
            </w:r>
          </w:p>
        </w:tc>
        <w:tc>
          <w:tcPr>
            <w:tcW w:w="1056"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center"/>
            </w:pPr>
          </w:p>
          <w:p w:rsidR="00C450B4" w:rsidRPr="00646686" w:rsidRDefault="002C1EAA" w:rsidP="0084301A">
            <w:pPr>
              <w:widowControl w:val="0"/>
              <w:autoSpaceDE w:val="0"/>
              <w:autoSpaceDN w:val="0"/>
              <w:adjustRightInd w:val="0"/>
              <w:jc w:val="center"/>
            </w:pPr>
            <w:r w:rsidRPr="00646686">
              <w:t>116,7</w:t>
            </w:r>
          </w:p>
        </w:tc>
        <w:tc>
          <w:tcPr>
            <w:tcW w:w="978" w:type="dxa"/>
            <w:tcBorders>
              <w:top w:val="single" w:sz="4" w:space="0" w:color="auto"/>
              <w:left w:val="single" w:sz="4" w:space="0" w:color="auto"/>
              <w:bottom w:val="single" w:sz="4" w:space="0" w:color="auto"/>
              <w:right w:val="single" w:sz="4" w:space="0" w:color="auto"/>
            </w:tcBorders>
          </w:tcPr>
          <w:p w:rsidR="00C450B4" w:rsidRPr="00646686" w:rsidRDefault="00C450B4" w:rsidP="0084301A">
            <w:pPr>
              <w:widowControl w:val="0"/>
              <w:autoSpaceDE w:val="0"/>
              <w:autoSpaceDN w:val="0"/>
              <w:adjustRightInd w:val="0"/>
              <w:jc w:val="center"/>
            </w:pPr>
          </w:p>
          <w:p w:rsidR="00C450B4" w:rsidRPr="00646686" w:rsidRDefault="002C1EAA" w:rsidP="0084301A">
            <w:pPr>
              <w:widowControl w:val="0"/>
              <w:autoSpaceDE w:val="0"/>
              <w:autoSpaceDN w:val="0"/>
              <w:adjustRightInd w:val="0"/>
              <w:jc w:val="center"/>
            </w:pPr>
            <w:r w:rsidRPr="00646686">
              <w:t>122,5</w:t>
            </w:r>
          </w:p>
        </w:tc>
      </w:tr>
    </w:tbl>
    <w:p w:rsidR="00C450B4" w:rsidRPr="00646686" w:rsidRDefault="00C450B4" w:rsidP="005F3B3B">
      <w:pPr>
        <w:tabs>
          <w:tab w:val="left" w:pos="1200"/>
        </w:tabs>
        <w:ind w:firstLine="709"/>
        <w:jc w:val="both"/>
        <w:rPr>
          <w:sz w:val="28"/>
          <w:szCs w:val="28"/>
        </w:rPr>
      </w:pPr>
    </w:p>
    <w:p w:rsidR="005F3B3B" w:rsidRPr="00646686" w:rsidRDefault="005F3B3B" w:rsidP="005F3B3B">
      <w:pPr>
        <w:ind w:right="49" w:firstLine="709"/>
        <w:jc w:val="both"/>
        <w:rPr>
          <w:sz w:val="28"/>
          <w:szCs w:val="28"/>
        </w:rPr>
      </w:pPr>
      <w:r w:rsidRPr="00646686">
        <w:rPr>
          <w:sz w:val="28"/>
          <w:szCs w:val="28"/>
        </w:rPr>
        <w:t>Предприятиями промышленности в 202</w:t>
      </w:r>
      <w:r w:rsidR="002C1EAA" w:rsidRPr="00646686">
        <w:rPr>
          <w:sz w:val="28"/>
          <w:szCs w:val="28"/>
        </w:rPr>
        <w:t>2</w:t>
      </w:r>
      <w:r w:rsidRPr="00646686">
        <w:rPr>
          <w:sz w:val="28"/>
          <w:szCs w:val="28"/>
        </w:rPr>
        <w:t xml:space="preserve"> году отгружено продукции на сумму </w:t>
      </w:r>
      <w:r w:rsidR="002C1EAA" w:rsidRPr="00646686">
        <w:rPr>
          <w:sz w:val="28"/>
          <w:szCs w:val="28"/>
        </w:rPr>
        <w:t>51 303,1</w:t>
      </w:r>
      <w:r w:rsidRPr="00646686">
        <w:rPr>
          <w:sz w:val="28"/>
          <w:szCs w:val="28"/>
        </w:rPr>
        <w:t>млн.руб., или 14</w:t>
      </w:r>
      <w:r w:rsidR="002C1EAA" w:rsidRPr="00646686">
        <w:rPr>
          <w:sz w:val="28"/>
          <w:szCs w:val="28"/>
        </w:rPr>
        <w:t>1,9</w:t>
      </w:r>
      <w:r w:rsidRPr="00646686">
        <w:rPr>
          <w:sz w:val="28"/>
          <w:szCs w:val="28"/>
        </w:rPr>
        <w:t>% прошлогоднего периода.</w:t>
      </w:r>
      <w:r w:rsidRPr="00646686">
        <w:t xml:space="preserve"> </w:t>
      </w:r>
    </w:p>
    <w:p w:rsidR="005F3B3B" w:rsidRPr="00646686" w:rsidRDefault="005F3B3B" w:rsidP="005F3B3B">
      <w:pPr>
        <w:ind w:firstLine="709"/>
        <w:jc w:val="both"/>
        <w:rPr>
          <w:sz w:val="28"/>
          <w:szCs w:val="28"/>
        </w:rPr>
      </w:pPr>
      <w:r w:rsidRPr="00646686">
        <w:rPr>
          <w:sz w:val="28"/>
          <w:szCs w:val="28"/>
        </w:rPr>
        <w:t xml:space="preserve">Основу экономического потенциала МО Белореченский район составляют обрабатывающие производства, где лидируют химическая и пищевая промышленность.  Лидерами отрасли являются ООО «Еврохим-БМУ», ООО «Южная соковая компания», ООО «Кубань-Ти». Это высокорентабельные, бюджетообразующие предприятия с высокой инвестиционной активностью. </w:t>
      </w:r>
    </w:p>
    <w:p w:rsidR="005F3B3B" w:rsidRPr="00646686" w:rsidRDefault="005F3B3B" w:rsidP="005F3B3B">
      <w:pPr>
        <w:pStyle w:val="31"/>
        <w:spacing w:after="0"/>
        <w:ind w:firstLine="709"/>
        <w:jc w:val="both"/>
        <w:rPr>
          <w:iCs/>
          <w:sz w:val="28"/>
          <w:szCs w:val="28"/>
        </w:rPr>
      </w:pPr>
      <w:r w:rsidRPr="00646686">
        <w:rPr>
          <w:sz w:val="28"/>
          <w:szCs w:val="28"/>
        </w:rPr>
        <w:t>Предприятиями обрабатывающих производств в 202</w:t>
      </w:r>
      <w:r w:rsidR="002C1EAA" w:rsidRPr="00646686">
        <w:rPr>
          <w:sz w:val="28"/>
          <w:szCs w:val="28"/>
        </w:rPr>
        <w:t>2</w:t>
      </w:r>
      <w:r w:rsidRPr="00646686">
        <w:rPr>
          <w:sz w:val="28"/>
          <w:szCs w:val="28"/>
        </w:rPr>
        <w:t xml:space="preserve"> года отгружено продукции собственного производства, выполнено работ и услуг собственными силами на </w:t>
      </w:r>
      <w:r w:rsidR="002C1EAA" w:rsidRPr="00646686">
        <w:rPr>
          <w:sz w:val="28"/>
          <w:szCs w:val="28"/>
        </w:rPr>
        <w:t>50389,2</w:t>
      </w:r>
      <w:r w:rsidRPr="00646686">
        <w:rPr>
          <w:sz w:val="28"/>
          <w:szCs w:val="28"/>
        </w:rPr>
        <w:t>млн.руб. (</w:t>
      </w:r>
      <w:r w:rsidR="002C1EAA" w:rsidRPr="00646686">
        <w:rPr>
          <w:sz w:val="28"/>
          <w:szCs w:val="28"/>
        </w:rPr>
        <w:t>142,7%), что составляет 98,2</w:t>
      </w:r>
      <w:r w:rsidRPr="00646686">
        <w:rPr>
          <w:sz w:val="28"/>
          <w:szCs w:val="28"/>
        </w:rPr>
        <w:t xml:space="preserve">% совокупного объема отгруженной промышленной продукции. На долю химической продукции в обрабатывающих производствах приходится </w:t>
      </w:r>
      <w:r w:rsidR="002C1EAA" w:rsidRPr="00646686">
        <w:rPr>
          <w:sz w:val="28"/>
          <w:szCs w:val="28"/>
        </w:rPr>
        <w:t>70,7%, пищевой – 26,8</w:t>
      </w:r>
      <w:r w:rsidRPr="00646686">
        <w:rPr>
          <w:sz w:val="28"/>
          <w:szCs w:val="28"/>
        </w:rPr>
        <w:t xml:space="preserve">%. </w:t>
      </w:r>
    </w:p>
    <w:p w:rsidR="005F3B3B" w:rsidRPr="00646686" w:rsidRDefault="005F3B3B" w:rsidP="005F3B3B">
      <w:pPr>
        <w:pStyle w:val="af1"/>
        <w:spacing w:after="0"/>
        <w:ind w:right="49" w:firstLine="709"/>
        <w:jc w:val="both"/>
        <w:rPr>
          <w:rFonts w:ascii="Times New Roman" w:hAnsi="Times New Roman"/>
          <w:sz w:val="28"/>
          <w:szCs w:val="28"/>
        </w:rPr>
      </w:pPr>
      <w:r w:rsidRPr="00646686">
        <w:rPr>
          <w:rFonts w:ascii="Times New Roman" w:hAnsi="Times New Roman"/>
          <w:sz w:val="28"/>
          <w:szCs w:val="28"/>
        </w:rPr>
        <w:t xml:space="preserve">В анализируемом году объем отгруженной </w:t>
      </w:r>
      <w:r w:rsidR="002C1EAA" w:rsidRPr="00646686">
        <w:rPr>
          <w:rFonts w:ascii="Times New Roman" w:hAnsi="Times New Roman"/>
          <w:sz w:val="28"/>
          <w:szCs w:val="28"/>
        </w:rPr>
        <w:t xml:space="preserve">химической </w:t>
      </w:r>
      <w:r w:rsidRPr="00646686">
        <w:rPr>
          <w:rFonts w:ascii="Times New Roman" w:hAnsi="Times New Roman"/>
          <w:sz w:val="28"/>
          <w:szCs w:val="28"/>
        </w:rPr>
        <w:t xml:space="preserve">продукции на </w:t>
      </w:r>
      <w:r w:rsidR="002C1EAA" w:rsidRPr="00646686">
        <w:rPr>
          <w:rFonts w:ascii="Times New Roman" w:hAnsi="Times New Roman"/>
          <w:sz w:val="28"/>
          <w:szCs w:val="28"/>
        </w:rPr>
        <w:t>50,5</w:t>
      </w:r>
      <w:r w:rsidRPr="00646686">
        <w:rPr>
          <w:rFonts w:ascii="Times New Roman" w:hAnsi="Times New Roman"/>
          <w:sz w:val="28"/>
          <w:szCs w:val="28"/>
        </w:rPr>
        <w:t xml:space="preserve">% больше уровня прошлогоднего уровня, </w:t>
      </w:r>
      <w:r w:rsidR="002C1EAA" w:rsidRPr="00646686">
        <w:rPr>
          <w:rFonts w:ascii="Times New Roman" w:hAnsi="Times New Roman"/>
          <w:sz w:val="28"/>
          <w:szCs w:val="28"/>
        </w:rPr>
        <w:t xml:space="preserve">как за счет роста цен на продукцию, так и роста спроса. В натуральном выражении минеральных удобрений произведено на 23% больше прошлогоднего уровня. </w:t>
      </w:r>
    </w:p>
    <w:p w:rsidR="002C1EAA" w:rsidRPr="00646686" w:rsidRDefault="005F3B3B" w:rsidP="002C1EAA">
      <w:pPr>
        <w:ind w:right="49" w:firstLine="709"/>
        <w:jc w:val="both"/>
        <w:rPr>
          <w:sz w:val="28"/>
          <w:szCs w:val="28"/>
        </w:rPr>
      </w:pPr>
      <w:r w:rsidRPr="00646686">
        <w:rPr>
          <w:sz w:val="28"/>
          <w:szCs w:val="28"/>
        </w:rPr>
        <w:t xml:space="preserve">Спрос на пищевую продукцию в целом вырос на </w:t>
      </w:r>
      <w:r w:rsidR="002C1EAA" w:rsidRPr="00646686">
        <w:rPr>
          <w:sz w:val="28"/>
          <w:szCs w:val="28"/>
        </w:rPr>
        <w:t>26,9</w:t>
      </w:r>
      <w:r w:rsidRPr="00646686">
        <w:rPr>
          <w:sz w:val="28"/>
          <w:szCs w:val="28"/>
        </w:rPr>
        <w:t>%, потребителям направлено продукции на сумму </w:t>
      </w:r>
      <w:r w:rsidR="002C1EAA" w:rsidRPr="00646686">
        <w:rPr>
          <w:sz w:val="28"/>
          <w:szCs w:val="28"/>
        </w:rPr>
        <w:t>13 504,1</w:t>
      </w:r>
      <w:r w:rsidRPr="00646686">
        <w:rPr>
          <w:sz w:val="28"/>
          <w:szCs w:val="28"/>
        </w:rPr>
        <w:t>млн.руб.</w:t>
      </w:r>
    </w:p>
    <w:p w:rsidR="005F3B3B" w:rsidRPr="00646686" w:rsidRDefault="002C1EAA" w:rsidP="005F3B3B">
      <w:pPr>
        <w:ind w:firstLine="709"/>
        <w:jc w:val="both"/>
        <w:rPr>
          <w:sz w:val="28"/>
          <w:szCs w:val="28"/>
        </w:rPr>
      </w:pPr>
      <w:r w:rsidRPr="00646686">
        <w:rPr>
          <w:sz w:val="28"/>
          <w:szCs w:val="28"/>
        </w:rPr>
        <w:t>В п</w:t>
      </w:r>
      <w:r w:rsidR="005F3B3B" w:rsidRPr="00646686">
        <w:rPr>
          <w:sz w:val="28"/>
          <w:szCs w:val="28"/>
        </w:rPr>
        <w:t>роизводств</w:t>
      </w:r>
      <w:r w:rsidRPr="00646686">
        <w:rPr>
          <w:sz w:val="28"/>
          <w:szCs w:val="28"/>
        </w:rPr>
        <w:t>е</w:t>
      </w:r>
      <w:r w:rsidR="005F3B3B" w:rsidRPr="00646686">
        <w:rPr>
          <w:sz w:val="28"/>
          <w:szCs w:val="28"/>
        </w:rPr>
        <w:t xml:space="preserve"> картонтары отгружено продукции на сумму </w:t>
      </w:r>
      <w:r w:rsidR="00D44D4A" w:rsidRPr="00646686">
        <w:rPr>
          <w:sz w:val="28"/>
          <w:szCs w:val="28"/>
        </w:rPr>
        <w:t>203</w:t>
      </w:r>
      <w:r w:rsidR="005F3B3B" w:rsidRPr="00646686">
        <w:rPr>
          <w:sz w:val="28"/>
          <w:szCs w:val="28"/>
        </w:rPr>
        <w:t xml:space="preserve"> млн.руб.</w:t>
      </w:r>
      <w:r w:rsidR="00D44D4A" w:rsidRPr="00646686">
        <w:rPr>
          <w:sz w:val="28"/>
          <w:szCs w:val="28"/>
        </w:rPr>
        <w:t>, рост на 2,3%.</w:t>
      </w:r>
      <w:r w:rsidR="005F3B3B" w:rsidRPr="00646686">
        <w:rPr>
          <w:sz w:val="28"/>
          <w:szCs w:val="28"/>
        </w:rPr>
        <w:t xml:space="preserve"> </w:t>
      </w:r>
    </w:p>
    <w:p w:rsidR="005F3B3B" w:rsidRPr="00646686" w:rsidRDefault="00B53F71" w:rsidP="00D44D4A">
      <w:pPr>
        <w:pStyle w:val="31"/>
        <w:spacing w:after="0"/>
        <w:ind w:right="49" w:firstLine="709"/>
        <w:jc w:val="both"/>
        <w:rPr>
          <w:sz w:val="28"/>
          <w:szCs w:val="28"/>
        </w:rPr>
      </w:pPr>
      <w:r w:rsidRPr="00646686">
        <w:rPr>
          <w:sz w:val="28"/>
          <w:szCs w:val="28"/>
        </w:rPr>
        <w:t>П</w:t>
      </w:r>
      <w:r w:rsidR="005F3B3B" w:rsidRPr="00646686">
        <w:rPr>
          <w:sz w:val="28"/>
          <w:szCs w:val="28"/>
        </w:rPr>
        <w:t>роизводств</w:t>
      </w:r>
      <w:r w:rsidRPr="00646686">
        <w:rPr>
          <w:sz w:val="28"/>
          <w:szCs w:val="28"/>
        </w:rPr>
        <w:t>о</w:t>
      </w:r>
      <w:r w:rsidR="005F3B3B" w:rsidRPr="00646686">
        <w:rPr>
          <w:sz w:val="28"/>
          <w:szCs w:val="28"/>
        </w:rPr>
        <w:t xml:space="preserve"> прочей неметаллической минеральной продукции </w:t>
      </w:r>
      <w:r w:rsidRPr="00646686">
        <w:rPr>
          <w:sz w:val="28"/>
          <w:szCs w:val="28"/>
        </w:rPr>
        <w:t>выросло</w:t>
      </w:r>
      <w:r w:rsidR="005F3B3B" w:rsidRPr="00646686">
        <w:rPr>
          <w:sz w:val="28"/>
          <w:szCs w:val="28"/>
        </w:rPr>
        <w:t xml:space="preserve"> </w:t>
      </w:r>
      <w:r w:rsidR="00D44D4A" w:rsidRPr="00646686">
        <w:rPr>
          <w:sz w:val="28"/>
          <w:szCs w:val="28"/>
        </w:rPr>
        <w:t>на 31,7%</w:t>
      </w:r>
      <w:r w:rsidR="005F3B3B" w:rsidRPr="00646686">
        <w:rPr>
          <w:sz w:val="28"/>
          <w:szCs w:val="28"/>
        </w:rPr>
        <w:t xml:space="preserve">. </w:t>
      </w:r>
      <w:r w:rsidR="00D44D4A" w:rsidRPr="00646686">
        <w:rPr>
          <w:sz w:val="28"/>
          <w:szCs w:val="28"/>
        </w:rPr>
        <w:t>О</w:t>
      </w:r>
      <w:r w:rsidR="005F3B3B" w:rsidRPr="00646686">
        <w:rPr>
          <w:sz w:val="28"/>
          <w:szCs w:val="28"/>
        </w:rPr>
        <w:t xml:space="preserve">тгружено мебели </w:t>
      </w:r>
      <w:r w:rsidR="00D44D4A" w:rsidRPr="00646686">
        <w:rPr>
          <w:sz w:val="28"/>
          <w:szCs w:val="28"/>
        </w:rPr>
        <w:t>123</w:t>
      </w:r>
      <w:r w:rsidR="005F3B3B" w:rsidRPr="00646686">
        <w:rPr>
          <w:sz w:val="28"/>
          <w:szCs w:val="28"/>
        </w:rPr>
        <w:t xml:space="preserve">% прошлогоднего уровня, производство составило </w:t>
      </w:r>
      <w:r w:rsidR="00D44D4A" w:rsidRPr="00646686">
        <w:rPr>
          <w:sz w:val="28"/>
          <w:szCs w:val="28"/>
        </w:rPr>
        <w:t>119,8</w:t>
      </w:r>
      <w:r w:rsidR="005F3B3B" w:rsidRPr="00646686">
        <w:rPr>
          <w:sz w:val="28"/>
          <w:szCs w:val="28"/>
        </w:rPr>
        <w:t>% в натуральном выражении.</w:t>
      </w:r>
    </w:p>
    <w:p w:rsidR="005F3B3B" w:rsidRPr="00646686" w:rsidRDefault="005F3B3B" w:rsidP="005F3B3B">
      <w:pPr>
        <w:ind w:firstLine="709"/>
        <w:jc w:val="both"/>
        <w:rPr>
          <w:sz w:val="28"/>
          <w:szCs w:val="28"/>
        </w:rPr>
      </w:pPr>
      <w:r w:rsidRPr="00646686">
        <w:rPr>
          <w:sz w:val="28"/>
          <w:szCs w:val="28"/>
        </w:rPr>
        <w:t>Темп роста</w:t>
      </w:r>
      <w:r w:rsidRPr="00646686">
        <w:rPr>
          <w:rStyle w:val="af3"/>
          <w:b w:val="0"/>
          <w:sz w:val="28"/>
          <w:szCs w:val="28"/>
        </w:rPr>
        <w:t xml:space="preserve"> по виду деятельности «обеспечение электроэнергией, газом и паром; кондиционирование воздуха»</w:t>
      </w:r>
      <w:r w:rsidRPr="00646686">
        <w:rPr>
          <w:b/>
          <w:sz w:val="28"/>
          <w:szCs w:val="28"/>
        </w:rPr>
        <w:t xml:space="preserve"> </w:t>
      </w:r>
      <w:r w:rsidRPr="00646686">
        <w:rPr>
          <w:sz w:val="28"/>
          <w:szCs w:val="28"/>
        </w:rPr>
        <w:t>по итогам 202</w:t>
      </w:r>
      <w:r w:rsidR="00D44D4A" w:rsidRPr="00646686">
        <w:rPr>
          <w:sz w:val="28"/>
          <w:szCs w:val="28"/>
        </w:rPr>
        <w:t>2</w:t>
      </w:r>
      <w:r w:rsidRPr="00646686">
        <w:rPr>
          <w:sz w:val="28"/>
          <w:szCs w:val="28"/>
        </w:rPr>
        <w:t xml:space="preserve"> года составил 1</w:t>
      </w:r>
      <w:r w:rsidR="00D44D4A" w:rsidRPr="00646686">
        <w:rPr>
          <w:sz w:val="28"/>
          <w:szCs w:val="28"/>
        </w:rPr>
        <w:t>11,4</w:t>
      </w:r>
      <w:r w:rsidRPr="00646686">
        <w:rPr>
          <w:sz w:val="28"/>
          <w:szCs w:val="28"/>
        </w:rPr>
        <w:t>% к уровню 202</w:t>
      </w:r>
      <w:r w:rsidR="00D44D4A" w:rsidRPr="00646686">
        <w:rPr>
          <w:sz w:val="28"/>
          <w:szCs w:val="28"/>
        </w:rPr>
        <w:t>1</w:t>
      </w:r>
      <w:r w:rsidRPr="00646686">
        <w:rPr>
          <w:sz w:val="28"/>
          <w:szCs w:val="28"/>
        </w:rPr>
        <w:t xml:space="preserve"> года. По виду экономической деятельности «Водоснабжение; </w:t>
      </w:r>
      <w:r w:rsidRPr="00646686">
        <w:rPr>
          <w:sz w:val="28"/>
          <w:szCs w:val="28"/>
        </w:rPr>
        <w:lastRenderedPageBreak/>
        <w:t xml:space="preserve">водоотведение, организация сбора и утилизации отходов, деятельность по ликвидации загрязнений» рост на </w:t>
      </w:r>
      <w:r w:rsidR="00D44D4A" w:rsidRPr="00646686">
        <w:rPr>
          <w:sz w:val="28"/>
          <w:szCs w:val="28"/>
        </w:rPr>
        <w:t>22</w:t>
      </w:r>
      <w:r w:rsidRPr="00646686">
        <w:rPr>
          <w:sz w:val="28"/>
          <w:szCs w:val="28"/>
        </w:rPr>
        <w:t>,5%.</w:t>
      </w:r>
    </w:p>
    <w:p w:rsidR="00DB367A" w:rsidRPr="00646686" w:rsidRDefault="00DB367A" w:rsidP="005F3B3B">
      <w:pPr>
        <w:ind w:firstLine="709"/>
        <w:jc w:val="both"/>
        <w:rPr>
          <w:sz w:val="28"/>
          <w:szCs w:val="28"/>
        </w:rPr>
      </w:pPr>
      <w:r w:rsidRPr="00646686">
        <w:rPr>
          <w:sz w:val="28"/>
          <w:szCs w:val="28"/>
        </w:rPr>
        <w:t>В 2022 году предприятия промышленности района принимали участие в международных выставках</w:t>
      </w:r>
      <w:r w:rsidR="00FC57E6" w:rsidRPr="00646686">
        <w:rPr>
          <w:sz w:val="28"/>
          <w:szCs w:val="28"/>
        </w:rPr>
        <w:t xml:space="preserve"> (таблица):</w:t>
      </w:r>
    </w:p>
    <w:p w:rsidR="00DB367A" w:rsidRPr="00646686" w:rsidRDefault="00DB367A" w:rsidP="005F3B3B">
      <w:pPr>
        <w:ind w:firstLine="709"/>
        <w:jc w:val="both"/>
        <w:rPr>
          <w:sz w:val="28"/>
          <w:szCs w:val="28"/>
        </w:rPr>
      </w:pPr>
    </w:p>
    <w:tbl>
      <w:tblPr>
        <w:tblW w:w="9634" w:type="dxa"/>
        <w:tblLook w:val="04A0" w:firstRow="1" w:lastRow="0" w:firstColumn="1" w:lastColumn="0" w:noHBand="0" w:noVBand="1"/>
      </w:tblPr>
      <w:tblGrid>
        <w:gridCol w:w="1598"/>
        <w:gridCol w:w="2689"/>
        <w:gridCol w:w="1963"/>
        <w:gridCol w:w="3384"/>
      </w:tblGrid>
      <w:tr w:rsidR="00DB367A" w:rsidRPr="00646686" w:rsidTr="00DB367A">
        <w:trPr>
          <w:trHeight w:val="288"/>
        </w:trPr>
        <w:tc>
          <w:tcPr>
            <w:tcW w:w="13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8"/>
                <w:szCs w:val="28"/>
              </w:rPr>
            </w:pPr>
            <w:r w:rsidRPr="00646686">
              <w:rPr>
                <w:color w:val="000000"/>
                <w:sz w:val="28"/>
                <w:szCs w:val="28"/>
              </w:rPr>
              <w:t xml:space="preserve">Дата проведения </w:t>
            </w:r>
          </w:p>
        </w:tc>
        <w:tc>
          <w:tcPr>
            <w:tcW w:w="2804" w:type="dxa"/>
            <w:tcBorders>
              <w:top w:val="single" w:sz="4" w:space="0" w:color="auto"/>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8"/>
                <w:szCs w:val="28"/>
              </w:rPr>
            </w:pPr>
            <w:r w:rsidRPr="00646686">
              <w:rPr>
                <w:color w:val="000000"/>
                <w:sz w:val="28"/>
                <w:szCs w:val="28"/>
              </w:rPr>
              <w:t>Название мероприятия</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8"/>
                <w:szCs w:val="28"/>
              </w:rPr>
            </w:pPr>
            <w:r w:rsidRPr="00646686">
              <w:rPr>
                <w:color w:val="000000"/>
                <w:sz w:val="28"/>
                <w:szCs w:val="28"/>
              </w:rPr>
              <w:t>Место проведения</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8"/>
                <w:szCs w:val="28"/>
              </w:rPr>
            </w:pPr>
            <w:r w:rsidRPr="00646686">
              <w:rPr>
                <w:color w:val="000000"/>
                <w:sz w:val="28"/>
                <w:szCs w:val="28"/>
              </w:rPr>
              <w:t>Участники от Белореченского района</w:t>
            </w:r>
          </w:p>
        </w:tc>
      </w:tr>
      <w:tr w:rsidR="00DB367A" w:rsidRPr="00646686" w:rsidTr="00DB367A">
        <w:trPr>
          <w:trHeight w:val="1201"/>
        </w:trPr>
        <w:tc>
          <w:tcPr>
            <w:tcW w:w="1302" w:type="dxa"/>
            <w:tcBorders>
              <w:top w:val="nil"/>
              <w:left w:val="single" w:sz="4" w:space="0" w:color="auto"/>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2"/>
                <w:szCs w:val="22"/>
              </w:rPr>
            </w:pPr>
            <w:r w:rsidRPr="00646686">
              <w:rPr>
                <w:color w:val="000000"/>
                <w:sz w:val="22"/>
                <w:szCs w:val="22"/>
              </w:rPr>
              <w:t>21-24 февраля</w:t>
            </w:r>
          </w:p>
        </w:tc>
        <w:tc>
          <w:tcPr>
            <w:tcW w:w="2804" w:type="dxa"/>
            <w:tcBorders>
              <w:top w:val="nil"/>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2"/>
                <w:szCs w:val="22"/>
              </w:rPr>
            </w:pPr>
            <w:r w:rsidRPr="00646686">
              <w:rPr>
                <w:color w:val="000000"/>
                <w:sz w:val="22"/>
                <w:szCs w:val="22"/>
              </w:rPr>
              <w:t>37-я Международная выставка мужской, женской, детской одежды,</w:t>
            </w:r>
            <w:r w:rsidRPr="00646686">
              <w:rPr>
                <w:color w:val="000000"/>
                <w:sz w:val="22"/>
                <w:szCs w:val="22"/>
              </w:rPr>
              <w:br/>
              <w:t>белья, свадебной моды и аксессуаров «CPM. Премьера моды в Москве-2022. Весна»</w:t>
            </w:r>
          </w:p>
        </w:tc>
        <w:tc>
          <w:tcPr>
            <w:tcW w:w="1985" w:type="dxa"/>
            <w:tcBorders>
              <w:top w:val="nil"/>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2"/>
                <w:szCs w:val="22"/>
              </w:rPr>
            </w:pPr>
            <w:r w:rsidRPr="00646686">
              <w:rPr>
                <w:color w:val="000000"/>
                <w:sz w:val="22"/>
                <w:szCs w:val="22"/>
              </w:rPr>
              <w:t>г. Москва, ЦВК «Экспоцентр»</w:t>
            </w:r>
          </w:p>
        </w:tc>
        <w:tc>
          <w:tcPr>
            <w:tcW w:w="3543" w:type="dxa"/>
            <w:tcBorders>
              <w:top w:val="nil"/>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8"/>
                <w:szCs w:val="28"/>
              </w:rPr>
            </w:pPr>
            <w:r w:rsidRPr="00646686">
              <w:rPr>
                <w:color w:val="000000"/>
                <w:sz w:val="28"/>
                <w:szCs w:val="28"/>
              </w:rPr>
              <w:t>ООО «БЕЛТЕКС» (торговая марка «Pier Luigi»)</w:t>
            </w:r>
          </w:p>
        </w:tc>
      </w:tr>
      <w:tr w:rsidR="00DB367A" w:rsidRPr="00646686" w:rsidTr="00DB367A">
        <w:trPr>
          <w:trHeight w:val="623"/>
        </w:trPr>
        <w:tc>
          <w:tcPr>
            <w:tcW w:w="1302" w:type="dxa"/>
            <w:tcBorders>
              <w:top w:val="nil"/>
              <w:left w:val="single" w:sz="4" w:space="0" w:color="auto"/>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2"/>
                <w:szCs w:val="22"/>
              </w:rPr>
            </w:pPr>
            <w:r w:rsidRPr="00646686">
              <w:rPr>
                <w:color w:val="000000"/>
                <w:sz w:val="22"/>
                <w:szCs w:val="22"/>
              </w:rPr>
              <w:t>1-4 марта</w:t>
            </w:r>
          </w:p>
        </w:tc>
        <w:tc>
          <w:tcPr>
            <w:tcW w:w="2804" w:type="dxa"/>
            <w:tcBorders>
              <w:top w:val="nil"/>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2"/>
                <w:szCs w:val="22"/>
              </w:rPr>
            </w:pPr>
            <w:r w:rsidRPr="00646686">
              <w:rPr>
                <w:color w:val="000000"/>
                <w:sz w:val="22"/>
                <w:szCs w:val="22"/>
              </w:rPr>
              <w:t>«YugBuild»</w:t>
            </w:r>
          </w:p>
        </w:tc>
        <w:tc>
          <w:tcPr>
            <w:tcW w:w="1985" w:type="dxa"/>
            <w:tcBorders>
              <w:top w:val="nil"/>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2"/>
                <w:szCs w:val="22"/>
              </w:rPr>
            </w:pPr>
            <w:r w:rsidRPr="00646686">
              <w:rPr>
                <w:color w:val="000000"/>
                <w:sz w:val="22"/>
                <w:szCs w:val="22"/>
              </w:rPr>
              <w:t>г. Краснодар, ВКК «Экспоград Юг»</w:t>
            </w:r>
          </w:p>
        </w:tc>
        <w:tc>
          <w:tcPr>
            <w:tcW w:w="3543" w:type="dxa"/>
            <w:tcBorders>
              <w:top w:val="nil"/>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8"/>
                <w:szCs w:val="28"/>
              </w:rPr>
            </w:pPr>
            <w:r w:rsidRPr="00646686">
              <w:rPr>
                <w:color w:val="000000"/>
                <w:sz w:val="28"/>
                <w:szCs w:val="28"/>
              </w:rPr>
              <w:t>ООО «Терем Железобетонные технологии»</w:t>
            </w:r>
          </w:p>
        </w:tc>
      </w:tr>
      <w:tr w:rsidR="00DB367A" w:rsidRPr="00646686" w:rsidTr="00DB367A">
        <w:trPr>
          <w:trHeight w:val="547"/>
        </w:trPr>
        <w:tc>
          <w:tcPr>
            <w:tcW w:w="1302" w:type="dxa"/>
            <w:tcBorders>
              <w:top w:val="nil"/>
              <w:left w:val="single" w:sz="4" w:space="0" w:color="auto"/>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2"/>
                <w:szCs w:val="22"/>
              </w:rPr>
            </w:pPr>
            <w:r w:rsidRPr="00646686">
              <w:rPr>
                <w:color w:val="000000"/>
                <w:sz w:val="22"/>
                <w:szCs w:val="22"/>
              </w:rPr>
              <w:t>6-9 апреля</w:t>
            </w:r>
          </w:p>
        </w:tc>
        <w:tc>
          <w:tcPr>
            <w:tcW w:w="2804" w:type="dxa"/>
            <w:tcBorders>
              <w:top w:val="nil"/>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2"/>
                <w:szCs w:val="22"/>
              </w:rPr>
            </w:pPr>
            <w:r w:rsidRPr="00646686">
              <w:rPr>
                <w:color w:val="000000"/>
                <w:sz w:val="22"/>
                <w:szCs w:val="22"/>
              </w:rPr>
              <w:t>«UMIDS»</w:t>
            </w:r>
          </w:p>
        </w:tc>
        <w:tc>
          <w:tcPr>
            <w:tcW w:w="1985" w:type="dxa"/>
            <w:tcBorders>
              <w:top w:val="nil"/>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2"/>
                <w:szCs w:val="22"/>
              </w:rPr>
            </w:pPr>
            <w:r w:rsidRPr="00646686">
              <w:rPr>
                <w:color w:val="000000"/>
                <w:sz w:val="22"/>
                <w:szCs w:val="22"/>
              </w:rPr>
              <w:t>г. Краснодар, ВКК «Экспоград Юг»</w:t>
            </w:r>
          </w:p>
        </w:tc>
        <w:tc>
          <w:tcPr>
            <w:tcW w:w="3543" w:type="dxa"/>
            <w:tcBorders>
              <w:top w:val="nil"/>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8"/>
                <w:szCs w:val="28"/>
              </w:rPr>
            </w:pPr>
            <w:r w:rsidRPr="00646686">
              <w:rPr>
                <w:color w:val="000000"/>
                <w:sz w:val="28"/>
                <w:szCs w:val="28"/>
              </w:rPr>
              <w:t>ООО «Белоравуд» (торговая марка «Bokhan»)</w:t>
            </w:r>
          </w:p>
        </w:tc>
      </w:tr>
      <w:tr w:rsidR="00DB367A" w:rsidRPr="00646686" w:rsidTr="00DB367A">
        <w:trPr>
          <w:trHeight w:val="946"/>
        </w:trPr>
        <w:tc>
          <w:tcPr>
            <w:tcW w:w="1302" w:type="dxa"/>
            <w:tcBorders>
              <w:top w:val="nil"/>
              <w:left w:val="single" w:sz="4" w:space="0" w:color="auto"/>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2"/>
                <w:szCs w:val="22"/>
              </w:rPr>
            </w:pPr>
            <w:r w:rsidRPr="00646686">
              <w:rPr>
                <w:color w:val="000000"/>
                <w:sz w:val="22"/>
                <w:szCs w:val="22"/>
              </w:rPr>
              <w:t>21-22 апреля</w:t>
            </w:r>
          </w:p>
        </w:tc>
        <w:tc>
          <w:tcPr>
            <w:tcW w:w="2804" w:type="dxa"/>
            <w:tcBorders>
              <w:top w:val="nil"/>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2"/>
                <w:szCs w:val="22"/>
              </w:rPr>
            </w:pPr>
            <w:r w:rsidRPr="00646686">
              <w:rPr>
                <w:color w:val="000000"/>
                <w:sz w:val="22"/>
                <w:szCs w:val="22"/>
              </w:rPr>
              <w:t xml:space="preserve"> V Международная выставка легкой промышленности «Красная нить»</w:t>
            </w:r>
          </w:p>
        </w:tc>
        <w:tc>
          <w:tcPr>
            <w:tcW w:w="1985" w:type="dxa"/>
            <w:tcBorders>
              <w:top w:val="nil"/>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2"/>
                <w:szCs w:val="22"/>
              </w:rPr>
            </w:pPr>
            <w:r w:rsidRPr="00646686">
              <w:rPr>
                <w:color w:val="000000"/>
                <w:sz w:val="22"/>
                <w:szCs w:val="22"/>
              </w:rPr>
              <w:t>Республика Крым, г. Алушта</w:t>
            </w:r>
          </w:p>
        </w:tc>
        <w:tc>
          <w:tcPr>
            <w:tcW w:w="3543" w:type="dxa"/>
            <w:tcBorders>
              <w:top w:val="nil"/>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8"/>
                <w:szCs w:val="28"/>
              </w:rPr>
            </w:pPr>
            <w:r w:rsidRPr="00646686">
              <w:rPr>
                <w:color w:val="000000"/>
                <w:sz w:val="28"/>
                <w:szCs w:val="28"/>
              </w:rPr>
              <w:t>ООО «Белтекс» (торговые марки «Pier Luigi», «Pompeabito»)</w:t>
            </w:r>
          </w:p>
        </w:tc>
      </w:tr>
      <w:tr w:rsidR="00DB367A" w:rsidRPr="00646686" w:rsidTr="00DB367A">
        <w:trPr>
          <w:trHeight w:val="1126"/>
        </w:trPr>
        <w:tc>
          <w:tcPr>
            <w:tcW w:w="1302" w:type="dxa"/>
            <w:tcBorders>
              <w:top w:val="nil"/>
              <w:left w:val="single" w:sz="4" w:space="0" w:color="auto"/>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2"/>
                <w:szCs w:val="22"/>
              </w:rPr>
            </w:pPr>
            <w:r w:rsidRPr="00646686">
              <w:rPr>
                <w:color w:val="000000"/>
                <w:sz w:val="22"/>
                <w:szCs w:val="22"/>
              </w:rPr>
              <w:t>15-17 сентября</w:t>
            </w:r>
          </w:p>
        </w:tc>
        <w:tc>
          <w:tcPr>
            <w:tcW w:w="2804" w:type="dxa"/>
            <w:tcBorders>
              <w:top w:val="nil"/>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2"/>
                <w:szCs w:val="22"/>
              </w:rPr>
            </w:pPr>
            <w:r w:rsidRPr="00646686">
              <w:rPr>
                <w:color w:val="000000"/>
                <w:sz w:val="22"/>
                <w:szCs w:val="22"/>
              </w:rPr>
              <w:t>XII Международная выставка мебели в Крыму «МВМК»</w:t>
            </w:r>
          </w:p>
        </w:tc>
        <w:tc>
          <w:tcPr>
            <w:tcW w:w="1985" w:type="dxa"/>
            <w:tcBorders>
              <w:top w:val="nil"/>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2"/>
                <w:szCs w:val="22"/>
              </w:rPr>
            </w:pPr>
            <w:r w:rsidRPr="00646686">
              <w:rPr>
                <w:color w:val="000000"/>
                <w:sz w:val="22"/>
                <w:szCs w:val="22"/>
              </w:rPr>
              <w:t>г. Симферополь, экс-терминал международного аэропорта «Симферополь»</w:t>
            </w:r>
          </w:p>
        </w:tc>
        <w:tc>
          <w:tcPr>
            <w:tcW w:w="3543" w:type="dxa"/>
            <w:tcBorders>
              <w:top w:val="nil"/>
              <w:left w:val="nil"/>
              <w:bottom w:val="single" w:sz="4" w:space="0" w:color="auto"/>
              <w:right w:val="single" w:sz="4" w:space="0" w:color="auto"/>
            </w:tcBorders>
            <w:shd w:val="clear" w:color="auto" w:fill="auto"/>
            <w:vAlign w:val="bottom"/>
            <w:hideMark/>
          </w:tcPr>
          <w:p w:rsidR="00DB367A" w:rsidRPr="00646686" w:rsidRDefault="00DB367A" w:rsidP="00DB367A">
            <w:pPr>
              <w:jc w:val="center"/>
              <w:rPr>
                <w:color w:val="000000"/>
                <w:sz w:val="28"/>
                <w:szCs w:val="28"/>
                <w:lang w:val="en-US"/>
              </w:rPr>
            </w:pPr>
            <w:r w:rsidRPr="00646686">
              <w:rPr>
                <w:color w:val="000000"/>
                <w:sz w:val="28"/>
                <w:szCs w:val="28"/>
              </w:rPr>
              <w:t>ООО «Белоравуд»</w:t>
            </w:r>
          </w:p>
        </w:tc>
      </w:tr>
    </w:tbl>
    <w:p w:rsidR="00DB367A" w:rsidRPr="00646686" w:rsidRDefault="00DB367A" w:rsidP="005F3B3B">
      <w:pPr>
        <w:ind w:firstLine="709"/>
        <w:jc w:val="both"/>
        <w:rPr>
          <w:rFonts w:ascii="Times New Roman CYR" w:hAnsi="Times New Roman CYR"/>
          <w:sz w:val="28"/>
          <w:szCs w:val="28"/>
        </w:rPr>
      </w:pPr>
    </w:p>
    <w:p w:rsidR="00DF39BB" w:rsidRPr="00646686" w:rsidRDefault="0030208C" w:rsidP="007F0ACC">
      <w:pPr>
        <w:rPr>
          <w:b/>
          <w:i/>
        </w:rPr>
      </w:pPr>
      <w:r w:rsidRPr="00646686">
        <w:rPr>
          <w:b/>
          <w:i/>
        </w:rPr>
        <w:t>7</w:t>
      </w:r>
      <w:r w:rsidR="008252C7" w:rsidRPr="00646686">
        <w:rPr>
          <w:b/>
          <w:i/>
        </w:rPr>
        <w:t>. ПОТРЕБИТЕЛЬСКАЯ СФЕРА</w:t>
      </w:r>
    </w:p>
    <w:p w:rsidR="00DF39BB" w:rsidRPr="00646686" w:rsidRDefault="00DF39BB" w:rsidP="00B53F71">
      <w:pPr>
        <w:tabs>
          <w:tab w:val="left" w:pos="709"/>
          <w:tab w:val="left" w:pos="4005"/>
        </w:tabs>
        <w:ind w:firstLine="709"/>
        <w:jc w:val="both"/>
        <w:rPr>
          <w:sz w:val="28"/>
          <w:szCs w:val="28"/>
        </w:rPr>
      </w:pPr>
      <w:r w:rsidRPr="00646686">
        <w:rPr>
          <w:sz w:val="28"/>
          <w:szCs w:val="28"/>
        </w:rPr>
        <w:t xml:space="preserve">Потребительская сфера </w:t>
      </w:r>
      <w:r w:rsidR="00CB2EA6" w:rsidRPr="00646686">
        <w:rPr>
          <w:sz w:val="28"/>
          <w:szCs w:val="28"/>
        </w:rPr>
        <w:t xml:space="preserve">- </w:t>
      </w:r>
      <w:r w:rsidRPr="00646686">
        <w:rPr>
          <w:sz w:val="28"/>
          <w:szCs w:val="28"/>
        </w:rPr>
        <w:t>одн</w:t>
      </w:r>
      <w:r w:rsidR="00CB2EA6" w:rsidRPr="00646686">
        <w:rPr>
          <w:sz w:val="28"/>
          <w:szCs w:val="28"/>
        </w:rPr>
        <w:t>а</w:t>
      </w:r>
      <w:r w:rsidRPr="00646686">
        <w:rPr>
          <w:sz w:val="28"/>
          <w:szCs w:val="28"/>
        </w:rPr>
        <w:t xml:space="preserve"> из лидирующих отраслей района по уровню развития и включает в себя </w:t>
      </w:r>
      <w:r w:rsidR="00CB2EA6" w:rsidRPr="00646686">
        <w:rPr>
          <w:sz w:val="28"/>
          <w:szCs w:val="28"/>
        </w:rPr>
        <w:t>908</w:t>
      </w:r>
      <w:r w:rsidRPr="00646686">
        <w:rPr>
          <w:sz w:val="28"/>
          <w:szCs w:val="28"/>
        </w:rPr>
        <w:t xml:space="preserve"> объектов розничной торговли; </w:t>
      </w:r>
      <w:r w:rsidR="00CB2EA6" w:rsidRPr="00646686">
        <w:rPr>
          <w:sz w:val="28"/>
          <w:szCs w:val="28"/>
        </w:rPr>
        <w:t>9</w:t>
      </w:r>
      <w:r w:rsidRPr="00646686">
        <w:rPr>
          <w:sz w:val="28"/>
          <w:szCs w:val="28"/>
        </w:rPr>
        <w:t xml:space="preserve"> торговых комплексов; 1</w:t>
      </w:r>
      <w:r w:rsidR="00CB2EA6" w:rsidRPr="00646686">
        <w:rPr>
          <w:sz w:val="28"/>
          <w:szCs w:val="28"/>
        </w:rPr>
        <w:t>1</w:t>
      </w:r>
      <w:r w:rsidR="003421E2" w:rsidRPr="00646686">
        <w:rPr>
          <w:sz w:val="28"/>
          <w:szCs w:val="28"/>
        </w:rPr>
        <w:t>1</w:t>
      </w:r>
      <w:r w:rsidRPr="00646686">
        <w:rPr>
          <w:sz w:val="28"/>
          <w:szCs w:val="28"/>
        </w:rPr>
        <w:t xml:space="preserve"> объекта общественного питания; </w:t>
      </w:r>
      <w:r w:rsidR="00CB2EA6" w:rsidRPr="00646686">
        <w:rPr>
          <w:sz w:val="28"/>
          <w:szCs w:val="28"/>
        </w:rPr>
        <w:t>204</w:t>
      </w:r>
      <w:r w:rsidRPr="00646686">
        <w:rPr>
          <w:sz w:val="28"/>
          <w:szCs w:val="28"/>
        </w:rPr>
        <w:t xml:space="preserve"> - бытового обслуживания; </w:t>
      </w:r>
      <w:r w:rsidR="00CB2EA6" w:rsidRPr="00646686">
        <w:rPr>
          <w:sz w:val="28"/>
          <w:szCs w:val="28"/>
        </w:rPr>
        <w:t>92</w:t>
      </w:r>
      <w:r w:rsidRPr="00646686">
        <w:rPr>
          <w:sz w:val="28"/>
          <w:szCs w:val="28"/>
        </w:rPr>
        <w:t xml:space="preserve"> - обслуживания автотранспорта; 18 - оптовой торговли.</w:t>
      </w:r>
    </w:p>
    <w:p w:rsidR="00DF39BB" w:rsidRPr="00646686" w:rsidRDefault="00DF39BB" w:rsidP="00B53F71">
      <w:pPr>
        <w:tabs>
          <w:tab w:val="left" w:pos="709"/>
          <w:tab w:val="left" w:pos="4005"/>
        </w:tabs>
        <w:ind w:firstLine="709"/>
        <w:jc w:val="both"/>
        <w:rPr>
          <w:sz w:val="28"/>
          <w:szCs w:val="28"/>
        </w:rPr>
      </w:pPr>
      <w:r w:rsidRPr="00646686">
        <w:rPr>
          <w:sz w:val="28"/>
          <w:szCs w:val="28"/>
        </w:rPr>
        <w:t xml:space="preserve">За последний год намечена тенденция к снижению индивидуальных предпринимателей, занятых не только в сфере потребительского рынка, но и в целом по всем отраслям экономики.  </w:t>
      </w:r>
    </w:p>
    <w:p w:rsidR="00CB2EA6" w:rsidRPr="00646686" w:rsidRDefault="00CB2EA6" w:rsidP="00B53F71">
      <w:pPr>
        <w:pStyle w:val="31"/>
        <w:spacing w:after="0"/>
        <w:ind w:right="49" w:firstLine="709"/>
        <w:jc w:val="both"/>
        <w:rPr>
          <w:sz w:val="28"/>
          <w:szCs w:val="28"/>
        </w:rPr>
      </w:pPr>
      <w:r w:rsidRPr="00646686">
        <w:rPr>
          <w:sz w:val="28"/>
          <w:szCs w:val="28"/>
        </w:rPr>
        <w:t xml:space="preserve">Оборот розничной торговли крупных и средних предприятий с учетом обособленных подразделений и филиалов составил 10 013,5 млн.руб. (109,9%). </w:t>
      </w:r>
    </w:p>
    <w:p w:rsidR="00CB2EA6" w:rsidRPr="00646686" w:rsidRDefault="00CB2EA6" w:rsidP="00B53F71">
      <w:pPr>
        <w:pStyle w:val="31"/>
        <w:spacing w:after="0"/>
        <w:ind w:right="49" w:firstLine="709"/>
        <w:jc w:val="both"/>
        <w:rPr>
          <w:sz w:val="28"/>
          <w:szCs w:val="28"/>
        </w:rPr>
      </w:pPr>
      <w:r w:rsidRPr="00646686">
        <w:rPr>
          <w:sz w:val="28"/>
          <w:szCs w:val="28"/>
        </w:rPr>
        <w:t>45,1% оборота розничной торговли занимала торговля пищевыми продуктами, включая напитки и табачные изделия, темп роста составил 103,4% с учетом инфляции. По непродовольственной группе товаров в сопоставимой оценке розничный товарооборот составил 116,1% прошлогоднего периода.</w:t>
      </w:r>
    </w:p>
    <w:p w:rsidR="00CB2EA6" w:rsidRPr="00646686" w:rsidRDefault="00CB2EA6" w:rsidP="00B53F71">
      <w:pPr>
        <w:ind w:firstLine="709"/>
        <w:jc w:val="both"/>
        <w:rPr>
          <w:sz w:val="28"/>
          <w:szCs w:val="28"/>
        </w:rPr>
      </w:pPr>
      <w:r w:rsidRPr="00646686">
        <w:rPr>
          <w:sz w:val="28"/>
          <w:szCs w:val="28"/>
        </w:rPr>
        <w:t>В 2022 год</w:t>
      </w:r>
      <w:r w:rsidRPr="00646686">
        <w:rPr>
          <w:sz w:val="28"/>
          <w:szCs w:val="28"/>
          <w:lang w:val="en-US"/>
        </w:rPr>
        <w:t>e</w:t>
      </w:r>
      <w:r w:rsidRPr="00646686">
        <w:rPr>
          <w:sz w:val="28"/>
          <w:szCs w:val="28"/>
        </w:rPr>
        <w:t xml:space="preserve"> введено 10 торговых объектов торговой площадью 4474,8кв.м., численностью работающих 30 человек. Из них 3 объекта розничной торговли открылись в сельской местности.</w:t>
      </w:r>
      <w:r w:rsidR="002D540D" w:rsidRPr="00646686">
        <w:rPr>
          <w:sz w:val="28"/>
          <w:szCs w:val="28"/>
        </w:rPr>
        <w:t xml:space="preserve"> </w:t>
      </w:r>
      <w:r w:rsidR="002D540D" w:rsidRPr="00646686">
        <w:rPr>
          <w:sz w:val="28"/>
          <w:szCs w:val="28"/>
        </w:rPr>
        <w:tab/>
      </w:r>
    </w:p>
    <w:p w:rsidR="00A66340" w:rsidRPr="00646686" w:rsidRDefault="00A66340" w:rsidP="00B53F71">
      <w:pPr>
        <w:ind w:firstLine="709"/>
        <w:jc w:val="both"/>
        <w:rPr>
          <w:sz w:val="28"/>
          <w:szCs w:val="28"/>
        </w:rPr>
      </w:pPr>
      <w:r w:rsidRPr="00646686">
        <w:rPr>
          <w:sz w:val="28"/>
          <w:szCs w:val="28"/>
        </w:rPr>
        <w:t xml:space="preserve">Среди федеральных сетей лидирующее место по-прежнему занимает сеть магазинов «Магнит» АО «Тандер», на территории района их 24 площадью свыше </w:t>
      </w:r>
      <w:r w:rsidRPr="00646686">
        <w:rPr>
          <w:sz w:val="28"/>
          <w:szCs w:val="28"/>
        </w:rPr>
        <w:lastRenderedPageBreak/>
        <w:t xml:space="preserve">9000 кв.м., три из них в сельской местности: </w:t>
      </w:r>
      <w:proofErr w:type="gramStart"/>
      <w:r w:rsidRPr="00646686">
        <w:rPr>
          <w:sz w:val="28"/>
          <w:szCs w:val="28"/>
        </w:rPr>
        <w:t>с.В</w:t>
      </w:r>
      <w:proofErr w:type="gramEnd"/>
      <w:r w:rsidRPr="00646686">
        <w:rPr>
          <w:sz w:val="28"/>
          <w:szCs w:val="28"/>
        </w:rPr>
        <w:t xml:space="preserve">-Вечное,п.Родники, п.Южный. Также на территории района 12 магазинов «Пятерочка» площадью свыше 4000кв.м., из них 8 в городе и 3 магазина в сельской местности (ст.Рязанская, Пшехская, с.В-Вечное).  Появление сетевых магазинов в сельской местности имеет и негативную сторону по отношению к предприятиям торговли, ранее осуществляющих деятельность на указанной территории. Зачастую это влечет за собой закрытие мелких предприятий и магазинов потребкооперации. </w:t>
      </w:r>
    </w:p>
    <w:p w:rsidR="004D6D4A" w:rsidRPr="00646686" w:rsidRDefault="004D6D4A" w:rsidP="00B53F71">
      <w:pPr>
        <w:ind w:firstLine="709"/>
        <w:jc w:val="both"/>
        <w:rPr>
          <w:sz w:val="28"/>
          <w:szCs w:val="28"/>
        </w:rPr>
      </w:pPr>
      <w:r w:rsidRPr="00646686">
        <w:rPr>
          <w:sz w:val="28"/>
          <w:szCs w:val="28"/>
        </w:rPr>
        <w:t>Местные</w:t>
      </w:r>
      <w:r w:rsidR="00A66340" w:rsidRPr="00646686">
        <w:rPr>
          <w:sz w:val="28"/>
          <w:szCs w:val="28"/>
        </w:rPr>
        <w:t xml:space="preserve"> </w:t>
      </w:r>
      <w:r w:rsidRPr="00646686">
        <w:rPr>
          <w:sz w:val="28"/>
          <w:szCs w:val="28"/>
        </w:rPr>
        <w:t>локальные сети представляет фирма ООО «Три богатыря», которой представлены: 2 супермаркета «Очаково» и «Очаково-центр» (площадью 5730 кв. м); оптовая база (площадь складских помещений - 3424 кв.м.), а также, дочерними фирмами являются:</w:t>
      </w:r>
    </w:p>
    <w:p w:rsidR="004D6D4A" w:rsidRPr="00646686" w:rsidRDefault="004D6D4A" w:rsidP="00B53F71">
      <w:pPr>
        <w:ind w:firstLine="709"/>
        <w:jc w:val="both"/>
        <w:rPr>
          <w:sz w:val="28"/>
          <w:szCs w:val="28"/>
        </w:rPr>
      </w:pPr>
      <w:r w:rsidRPr="00646686">
        <w:rPr>
          <w:sz w:val="28"/>
          <w:szCs w:val="28"/>
        </w:rPr>
        <w:t>- ООО «Елена», 8 магазинов которой расположены на территории сельских поселений и один магазин в городе Белореческе;</w:t>
      </w:r>
    </w:p>
    <w:p w:rsidR="004D6D4A" w:rsidRPr="00646686" w:rsidRDefault="004D6D4A" w:rsidP="00B53F71">
      <w:pPr>
        <w:ind w:firstLine="709"/>
        <w:jc w:val="both"/>
        <w:rPr>
          <w:sz w:val="28"/>
          <w:szCs w:val="28"/>
        </w:rPr>
      </w:pPr>
      <w:r w:rsidRPr="00646686">
        <w:rPr>
          <w:sz w:val="28"/>
          <w:szCs w:val="28"/>
        </w:rPr>
        <w:t>- ИП Лобода Э.Р. – база в г.Белореченске общей площадью 3200 кв.м. (торговая площадь 1800 кв.м.);</w:t>
      </w:r>
    </w:p>
    <w:p w:rsidR="004D6D4A" w:rsidRPr="00646686" w:rsidRDefault="004D6D4A" w:rsidP="00B53F71">
      <w:pPr>
        <w:ind w:firstLine="709"/>
        <w:jc w:val="both"/>
        <w:rPr>
          <w:sz w:val="28"/>
          <w:szCs w:val="28"/>
        </w:rPr>
      </w:pPr>
      <w:r w:rsidRPr="00646686">
        <w:rPr>
          <w:sz w:val="28"/>
          <w:szCs w:val="28"/>
        </w:rPr>
        <w:t>- ООО «Руслан»-3 магазина минимаркет «Очаково» в г. Белореченске;</w:t>
      </w:r>
    </w:p>
    <w:p w:rsidR="004D6D4A" w:rsidRPr="00646686" w:rsidRDefault="004D6D4A" w:rsidP="00B53F71">
      <w:pPr>
        <w:ind w:firstLine="709"/>
        <w:jc w:val="both"/>
        <w:rPr>
          <w:sz w:val="28"/>
          <w:szCs w:val="28"/>
        </w:rPr>
      </w:pPr>
      <w:r w:rsidRPr="00646686">
        <w:rPr>
          <w:sz w:val="28"/>
          <w:szCs w:val="28"/>
        </w:rPr>
        <w:t>- ООО «Булат» - 2 магазина минимаркет «Очаково» в сельских населенных пунктах (с.Архиповское, ст.Рязанская).</w:t>
      </w:r>
    </w:p>
    <w:p w:rsidR="004D6D4A" w:rsidRPr="00646686" w:rsidRDefault="004D6D4A" w:rsidP="00B53F71">
      <w:pPr>
        <w:ind w:firstLine="709"/>
        <w:jc w:val="both"/>
        <w:rPr>
          <w:sz w:val="28"/>
          <w:szCs w:val="28"/>
        </w:rPr>
      </w:pPr>
      <w:r w:rsidRPr="00646686">
        <w:rPr>
          <w:sz w:val="28"/>
          <w:szCs w:val="28"/>
        </w:rPr>
        <w:t>Успешно развивается и фирменная торговая сеть предприятий перерабатывающей промышленности: 13 торговых объектов Выселковского «Агрокомплекса», в том числе 2 магазина открыто в сельской местности; 4-Апшеронского рыбзавода. Появились фирменные магазины по реализации вина и пива.</w:t>
      </w:r>
    </w:p>
    <w:p w:rsidR="004D6D4A" w:rsidRPr="00646686" w:rsidRDefault="004D6D4A" w:rsidP="00B53F71">
      <w:pPr>
        <w:ind w:firstLine="709"/>
        <w:jc w:val="both"/>
        <w:rPr>
          <w:color w:val="000000"/>
          <w:sz w:val="28"/>
          <w:szCs w:val="28"/>
        </w:rPr>
      </w:pPr>
      <w:r w:rsidRPr="00646686">
        <w:rPr>
          <w:sz w:val="28"/>
          <w:szCs w:val="28"/>
        </w:rPr>
        <w:t>На территории района отсутствуют розничные рынки, однако, функционируют ярмарки. В течение 2022 года, на территории района осуществляли деятельность 13 ярмарок, рассчитанных на 1237 торговых мест, из них 3 ярмарки «выходного дня» на 171 торговое место</w:t>
      </w:r>
      <w:r w:rsidRPr="00646686">
        <w:rPr>
          <w:color w:val="000000"/>
          <w:sz w:val="28"/>
          <w:szCs w:val="28"/>
        </w:rPr>
        <w:t xml:space="preserve">. </w:t>
      </w:r>
    </w:p>
    <w:p w:rsidR="004D6D4A" w:rsidRPr="00646686" w:rsidRDefault="004D6D4A" w:rsidP="00B53F71">
      <w:pPr>
        <w:ind w:firstLine="709"/>
        <w:contextualSpacing/>
        <w:jc w:val="both"/>
        <w:rPr>
          <w:sz w:val="28"/>
          <w:szCs w:val="28"/>
        </w:rPr>
      </w:pPr>
      <w:r w:rsidRPr="00646686">
        <w:rPr>
          <w:sz w:val="28"/>
          <w:szCs w:val="28"/>
        </w:rPr>
        <w:t xml:space="preserve">Наиболее важным фактором конкурентоспособности услуг на рынке розничной торговли является высокое качество и уникальность продукции. </w:t>
      </w:r>
    </w:p>
    <w:p w:rsidR="004D6D4A" w:rsidRPr="00646686" w:rsidRDefault="004D6D4A" w:rsidP="00B53F71">
      <w:pPr>
        <w:ind w:firstLine="709"/>
        <w:contextualSpacing/>
        <w:jc w:val="both"/>
        <w:rPr>
          <w:sz w:val="28"/>
          <w:szCs w:val="28"/>
        </w:rPr>
      </w:pPr>
      <w:r w:rsidRPr="00646686">
        <w:rPr>
          <w:sz w:val="28"/>
          <w:szCs w:val="28"/>
        </w:rPr>
        <w:t>В целях подтверждения качества продукции, выпускаемой на территории Белореченского района, предприятия на постоянной участвуют в проведение краевого конкурса в области качества «Сделано на Кубани». В 2022 году знак «Сделано на Кубани» присвоен 58 товарам 4 производителям Белореченского района: ООО «ЮСК», ООО «Кубань-Ти», ООО «Белтекс», ООО «Белоравуд».</w:t>
      </w:r>
    </w:p>
    <w:p w:rsidR="004D6D4A" w:rsidRPr="00646686" w:rsidRDefault="004D6D4A" w:rsidP="00B53F71">
      <w:pPr>
        <w:ind w:firstLine="709"/>
        <w:jc w:val="both"/>
        <w:rPr>
          <w:sz w:val="28"/>
          <w:szCs w:val="28"/>
        </w:rPr>
      </w:pPr>
      <w:r w:rsidRPr="00646686">
        <w:rPr>
          <w:sz w:val="28"/>
          <w:szCs w:val="28"/>
        </w:rPr>
        <w:t xml:space="preserve">Население района обеспечено торговыми площадями в объеме 1121,0 </w:t>
      </w:r>
      <w:proofErr w:type="gramStart"/>
      <w:r w:rsidRPr="00646686">
        <w:rPr>
          <w:sz w:val="28"/>
          <w:szCs w:val="28"/>
        </w:rPr>
        <w:t>кв.м</w:t>
      </w:r>
      <w:proofErr w:type="gramEnd"/>
      <w:r w:rsidRPr="00646686">
        <w:rPr>
          <w:sz w:val="28"/>
          <w:szCs w:val="28"/>
        </w:rPr>
        <w:t xml:space="preserve"> на 1000 жителей, при </w:t>
      </w:r>
      <w:r w:rsidRPr="00646686">
        <w:rPr>
          <w:bCs/>
          <w:sz w:val="28"/>
          <w:szCs w:val="28"/>
        </w:rPr>
        <w:t xml:space="preserve">минимальном </w:t>
      </w:r>
      <w:r w:rsidRPr="00646686">
        <w:rPr>
          <w:sz w:val="28"/>
          <w:szCs w:val="28"/>
        </w:rPr>
        <w:t xml:space="preserve">нормативе обеспеченности 474,7 кв.м. </w:t>
      </w:r>
      <w:r w:rsidRPr="00646686">
        <w:rPr>
          <w:color w:val="000000"/>
          <w:sz w:val="28"/>
          <w:szCs w:val="28"/>
        </w:rPr>
        <w:t xml:space="preserve">Прослеживается </w:t>
      </w:r>
      <w:r w:rsidRPr="00646686">
        <w:rPr>
          <w:sz w:val="28"/>
          <w:szCs w:val="28"/>
        </w:rPr>
        <w:t xml:space="preserve">крайне неравномерное распределение объектов торговли  и бытового обслуживания среди городского и сельских поселений. По городу обеспеченность торговыми площадями составила 2048,0 </w:t>
      </w:r>
      <w:proofErr w:type="gramStart"/>
      <w:r w:rsidRPr="00646686">
        <w:rPr>
          <w:sz w:val="28"/>
          <w:szCs w:val="28"/>
        </w:rPr>
        <w:t>кв.м</w:t>
      </w:r>
      <w:proofErr w:type="gramEnd"/>
      <w:r w:rsidRPr="00646686">
        <w:rPr>
          <w:sz w:val="28"/>
          <w:szCs w:val="28"/>
        </w:rPr>
        <w:t xml:space="preserve"> на 1000 жителей (всего торговых площадей  104635,0 кв.м), норматив превышен в 4,3 раза. В сельских поселениях</w:t>
      </w:r>
      <w:r w:rsidR="00D67311" w:rsidRPr="00646686">
        <w:rPr>
          <w:sz w:val="28"/>
          <w:szCs w:val="28"/>
        </w:rPr>
        <w:t xml:space="preserve"> обеспеченность ниже норматива, в </w:t>
      </w:r>
      <w:r w:rsidRPr="00646686">
        <w:rPr>
          <w:sz w:val="28"/>
          <w:szCs w:val="28"/>
        </w:rPr>
        <w:t>некоторых населенных пунктах совсем отсутствуют магазины розничной торговли.</w:t>
      </w:r>
    </w:p>
    <w:p w:rsidR="004D6D4A" w:rsidRPr="00646686" w:rsidRDefault="004D6D4A" w:rsidP="00B53F71">
      <w:pPr>
        <w:pStyle w:val="a8"/>
        <w:tabs>
          <w:tab w:val="left" w:pos="709"/>
        </w:tabs>
        <w:spacing w:after="0" w:line="240" w:lineRule="auto"/>
        <w:ind w:left="0" w:firstLine="709"/>
        <w:jc w:val="both"/>
        <w:rPr>
          <w:rFonts w:ascii="Times New Roman" w:hAnsi="Times New Roman"/>
          <w:b/>
          <w:sz w:val="28"/>
          <w:szCs w:val="28"/>
        </w:rPr>
      </w:pPr>
      <w:r w:rsidRPr="00646686">
        <w:rPr>
          <w:rFonts w:ascii="Times New Roman" w:hAnsi="Times New Roman"/>
          <w:sz w:val="28"/>
          <w:szCs w:val="28"/>
        </w:rPr>
        <w:t>На территории район</w:t>
      </w:r>
      <w:r w:rsidR="00D53BE2" w:rsidRPr="00646686">
        <w:rPr>
          <w:rFonts w:ascii="Times New Roman" w:hAnsi="Times New Roman"/>
          <w:sz w:val="28"/>
          <w:szCs w:val="28"/>
        </w:rPr>
        <w:t>а</w:t>
      </w:r>
      <w:r w:rsidRPr="00646686">
        <w:rPr>
          <w:rFonts w:ascii="Times New Roman" w:hAnsi="Times New Roman"/>
          <w:sz w:val="28"/>
          <w:szCs w:val="28"/>
        </w:rPr>
        <w:t xml:space="preserve"> в 2022 году продолжили свою деятельность</w:t>
      </w:r>
      <w:r w:rsidR="00D53BE2" w:rsidRPr="00646686">
        <w:rPr>
          <w:rFonts w:ascii="Times New Roman" w:hAnsi="Times New Roman"/>
          <w:sz w:val="28"/>
          <w:szCs w:val="28"/>
        </w:rPr>
        <w:t xml:space="preserve"> </w:t>
      </w:r>
      <w:r w:rsidRPr="00646686">
        <w:rPr>
          <w:rFonts w:ascii="Times New Roman" w:hAnsi="Times New Roman"/>
          <w:sz w:val="28"/>
          <w:szCs w:val="28"/>
        </w:rPr>
        <w:t xml:space="preserve">18 предприятий оптовой торговли, в том числе 13 предприятий, специализирующихся на реализации продовольственной группы товаров, 4 предприятия – на непродовольственной группе товаров, 1 предприятие – на </w:t>
      </w:r>
      <w:r w:rsidRPr="00646686">
        <w:rPr>
          <w:rFonts w:ascii="Times New Roman" w:hAnsi="Times New Roman"/>
          <w:sz w:val="28"/>
          <w:szCs w:val="28"/>
        </w:rPr>
        <w:lastRenderedPageBreak/>
        <w:t xml:space="preserve">смешанной группе товаров. </w:t>
      </w:r>
      <w:r w:rsidR="00D53BE2" w:rsidRPr="00646686">
        <w:rPr>
          <w:rFonts w:ascii="Times New Roman" w:hAnsi="Times New Roman"/>
          <w:sz w:val="28"/>
          <w:szCs w:val="28"/>
        </w:rPr>
        <w:t xml:space="preserve">Оптовый оборот </w:t>
      </w:r>
      <w:r w:rsidR="007350B9" w:rsidRPr="00646686">
        <w:rPr>
          <w:rFonts w:ascii="Times New Roman" w:hAnsi="Times New Roman"/>
          <w:sz w:val="28"/>
          <w:szCs w:val="28"/>
        </w:rPr>
        <w:t xml:space="preserve">в </w:t>
      </w:r>
      <w:r w:rsidR="00D53BE2" w:rsidRPr="00646686">
        <w:rPr>
          <w:rFonts w:ascii="Times New Roman" w:hAnsi="Times New Roman"/>
          <w:sz w:val="28"/>
          <w:szCs w:val="28"/>
        </w:rPr>
        <w:t>2022 год</w:t>
      </w:r>
      <w:r w:rsidR="007350B9" w:rsidRPr="00646686">
        <w:rPr>
          <w:rFonts w:ascii="Times New Roman" w:hAnsi="Times New Roman"/>
          <w:sz w:val="28"/>
          <w:szCs w:val="28"/>
        </w:rPr>
        <w:t>у</w:t>
      </w:r>
      <w:r w:rsidR="00D53BE2" w:rsidRPr="00646686">
        <w:rPr>
          <w:rFonts w:ascii="Times New Roman" w:hAnsi="Times New Roman"/>
          <w:sz w:val="28"/>
          <w:szCs w:val="28"/>
        </w:rPr>
        <w:t xml:space="preserve"> в 3,4 раза</w:t>
      </w:r>
      <w:r w:rsidR="00A17F0B" w:rsidRPr="00646686">
        <w:rPr>
          <w:rFonts w:ascii="Times New Roman" w:hAnsi="Times New Roman"/>
          <w:sz w:val="28"/>
          <w:szCs w:val="28"/>
        </w:rPr>
        <w:t xml:space="preserve"> превысил у</w:t>
      </w:r>
      <w:r w:rsidR="00D53BE2" w:rsidRPr="00646686">
        <w:rPr>
          <w:rFonts w:ascii="Times New Roman" w:hAnsi="Times New Roman"/>
          <w:sz w:val="28"/>
          <w:szCs w:val="28"/>
        </w:rPr>
        <w:t>ров</w:t>
      </w:r>
      <w:r w:rsidR="00A17F0B" w:rsidRPr="00646686">
        <w:rPr>
          <w:rFonts w:ascii="Times New Roman" w:hAnsi="Times New Roman"/>
          <w:sz w:val="28"/>
          <w:szCs w:val="28"/>
        </w:rPr>
        <w:t>е</w:t>
      </w:r>
      <w:r w:rsidR="00D53BE2" w:rsidRPr="00646686">
        <w:rPr>
          <w:rFonts w:ascii="Times New Roman" w:hAnsi="Times New Roman"/>
          <w:sz w:val="28"/>
          <w:szCs w:val="28"/>
        </w:rPr>
        <w:t>н</w:t>
      </w:r>
      <w:r w:rsidR="00A17F0B" w:rsidRPr="00646686">
        <w:rPr>
          <w:rFonts w:ascii="Times New Roman" w:hAnsi="Times New Roman"/>
          <w:sz w:val="28"/>
          <w:szCs w:val="28"/>
        </w:rPr>
        <w:t>ь</w:t>
      </w:r>
      <w:r w:rsidR="00D53BE2" w:rsidRPr="00646686">
        <w:rPr>
          <w:rFonts w:ascii="Times New Roman" w:hAnsi="Times New Roman"/>
          <w:sz w:val="28"/>
          <w:szCs w:val="28"/>
        </w:rPr>
        <w:t xml:space="preserve"> 2021 года</w:t>
      </w:r>
      <w:r w:rsidR="007350B9" w:rsidRPr="00646686">
        <w:rPr>
          <w:rFonts w:ascii="Times New Roman" w:hAnsi="Times New Roman"/>
          <w:sz w:val="28"/>
          <w:szCs w:val="28"/>
        </w:rPr>
        <w:t>.</w:t>
      </w:r>
    </w:p>
    <w:p w:rsidR="00D53BE2" w:rsidRPr="00646686" w:rsidRDefault="00D53BE2" w:rsidP="00B53F71">
      <w:pPr>
        <w:ind w:firstLine="708"/>
        <w:jc w:val="both"/>
        <w:rPr>
          <w:color w:val="000000"/>
          <w:sz w:val="28"/>
          <w:szCs w:val="28"/>
        </w:rPr>
      </w:pPr>
      <w:r w:rsidRPr="00646686">
        <w:rPr>
          <w:sz w:val="28"/>
          <w:szCs w:val="28"/>
        </w:rPr>
        <w:t>На территории район осуществляет деятельность логистический центр ООО «Интерагросистемы», общей площадью 7671,8 кв. м., имеется складское помещение категории А площадью 7104 кв.м.</w:t>
      </w:r>
    </w:p>
    <w:p w:rsidR="00D53BE2" w:rsidRPr="00646686" w:rsidRDefault="00D53BE2" w:rsidP="00B53F71">
      <w:pPr>
        <w:ind w:firstLine="708"/>
        <w:jc w:val="both"/>
        <w:rPr>
          <w:sz w:val="28"/>
          <w:szCs w:val="28"/>
        </w:rPr>
      </w:pPr>
      <w:r w:rsidRPr="00646686">
        <w:rPr>
          <w:sz w:val="28"/>
          <w:szCs w:val="28"/>
        </w:rPr>
        <w:t>Среди поставщиков преобладают компании Краснодарского края, а также других регионов РФ (город Санкт-Петербург, Республика Адыгея, Астраханская область и др.)</w:t>
      </w:r>
    </w:p>
    <w:p w:rsidR="007350B9" w:rsidRPr="00646686" w:rsidRDefault="007350B9" w:rsidP="00B53F71">
      <w:pPr>
        <w:ind w:firstLine="708"/>
        <w:jc w:val="both"/>
        <w:rPr>
          <w:sz w:val="28"/>
          <w:szCs w:val="28"/>
        </w:rPr>
      </w:pPr>
      <w:r w:rsidRPr="00646686">
        <w:rPr>
          <w:sz w:val="28"/>
          <w:szCs w:val="28"/>
        </w:rPr>
        <w:t xml:space="preserve">На территории района осуществляет деятельность 111 предприятий общественного питания, в том числе: 8 ресторанов; 4 бара; 32 кафе; 6 закусочных; 11 столовые; 39 предприятий быстрого питания и отделов кулинарии; 11 нестационарных объектов. Оборот предприятий общественного питания в 2022 году по крупным и средним предприятиям вырос на 1,2%. </w:t>
      </w:r>
    </w:p>
    <w:p w:rsidR="007350B9" w:rsidRPr="00646686" w:rsidRDefault="007350B9" w:rsidP="00B53F71">
      <w:pPr>
        <w:pStyle w:val="31"/>
        <w:spacing w:after="0"/>
        <w:ind w:firstLine="708"/>
        <w:jc w:val="both"/>
        <w:rPr>
          <w:szCs w:val="28"/>
        </w:rPr>
      </w:pPr>
      <w:r w:rsidRPr="00646686">
        <w:rPr>
          <w:sz w:val="28"/>
          <w:szCs w:val="28"/>
        </w:rPr>
        <w:t>Обеспеченность посадочными местами в предприятиях общественного питания в целом по району составляет 48,2 места на 1000 жителей при нормативе 45. Указанный показатель снижен на 7% по сравнению с 2021 годом (51,9). Часть предприятий общественного питания закрылась в период ограничительных мер, связанных с распространением новой коронавирусной инфекции (</w:t>
      </w:r>
      <w:r w:rsidRPr="00646686">
        <w:rPr>
          <w:sz w:val="28"/>
          <w:szCs w:val="28"/>
          <w:lang w:val="en-US"/>
        </w:rPr>
        <w:t>COVID</w:t>
      </w:r>
      <w:r w:rsidRPr="00646686">
        <w:rPr>
          <w:sz w:val="28"/>
          <w:szCs w:val="28"/>
        </w:rPr>
        <w:t>-19). В современных условиях больше открывается предприятий быстрого питания, без посадочных мест. По Белореченскому городскому поселению этот показатель выше, а по сельским поселениям значительно отстает. Есть сельские поселения, в которых нет предприятий общественного питания, это Бжедуховское, Дружнинское, Черниговское и Школьненское. В Великовечном сельском поселении предприятия общественного питания достаточно развиты, показатель обеспеченности составляет 117,5 мест на 1000 жителей.</w:t>
      </w:r>
      <w:r w:rsidRPr="00646686">
        <w:rPr>
          <w:szCs w:val="28"/>
        </w:rPr>
        <w:t xml:space="preserve">  </w:t>
      </w:r>
    </w:p>
    <w:p w:rsidR="002C52E6" w:rsidRPr="00646686" w:rsidRDefault="002C52E6" w:rsidP="00B53F71">
      <w:pPr>
        <w:tabs>
          <w:tab w:val="left" w:pos="0"/>
        </w:tabs>
        <w:ind w:firstLine="708"/>
        <w:jc w:val="both"/>
        <w:rPr>
          <w:sz w:val="28"/>
        </w:rPr>
      </w:pPr>
      <w:r w:rsidRPr="00646686">
        <w:rPr>
          <w:sz w:val="28"/>
        </w:rPr>
        <w:t xml:space="preserve">Обеспеченность бытовыми услугами населения Белореченского района с учетом услуг автотранспорта составляет 10 рабочих места на 1000 жителей. </w:t>
      </w:r>
      <w:r w:rsidRPr="00646686">
        <w:rPr>
          <w:sz w:val="28"/>
          <w:szCs w:val="28"/>
        </w:rPr>
        <w:t>Район включает в себя 62 сельских населенных пункта; все населенные пункты обеспечены бытовыми услугами, таким образом, уровень охвата бытовым обслуживанием составляет 100,0% при среднекраевом показателе 79,0%.</w:t>
      </w:r>
    </w:p>
    <w:p w:rsidR="00DF39BB" w:rsidRPr="00646686" w:rsidRDefault="00DF39BB" w:rsidP="00B53F71">
      <w:pPr>
        <w:tabs>
          <w:tab w:val="left" w:pos="709"/>
        </w:tabs>
        <w:ind w:firstLine="708"/>
        <w:jc w:val="both"/>
        <w:rPr>
          <w:sz w:val="28"/>
          <w:szCs w:val="28"/>
        </w:rPr>
      </w:pPr>
      <w:r w:rsidRPr="00646686">
        <w:rPr>
          <w:sz w:val="28"/>
          <w:szCs w:val="28"/>
        </w:rPr>
        <w:t xml:space="preserve">На территории района отсутствуют розничные рынки, </w:t>
      </w:r>
      <w:r w:rsidR="007D1C38" w:rsidRPr="00646686">
        <w:rPr>
          <w:sz w:val="28"/>
          <w:szCs w:val="28"/>
        </w:rPr>
        <w:t>при этом</w:t>
      </w:r>
      <w:r w:rsidRPr="00646686">
        <w:rPr>
          <w:sz w:val="28"/>
          <w:szCs w:val="28"/>
        </w:rPr>
        <w:t xml:space="preserve"> функци</w:t>
      </w:r>
      <w:r w:rsidR="007D1C38" w:rsidRPr="00646686">
        <w:rPr>
          <w:sz w:val="28"/>
          <w:szCs w:val="28"/>
        </w:rPr>
        <w:t xml:space="preserve">онируют ярмарки. </w:t>
      </w:r>
      <w:r w:rsidRPr="00646686">
        <w:rPr>
          <w:sz w:val="28"/>
          <w:szCs w:val="28"/>
        </w:rPr>
        <w:t>В течение 2021 года, на территории района осуществляли деятельность 14 ярмарок, рассчитанных на 1389 торговых мест, из них 3 – «выходного дня» на 171 торговое место</w:t>
      </w:r>
      <w:r w:rsidRPr="00646686">
        <w:rPr>
          <w:color w:val="000000"/>
          <w:sz w:val="28"/>
          <w:szCs w:val="28"/>
        </w:rPr>
        <w:t xml:space="preserve">. </w:t>
      </w:r>
    </w:p>
    <w:p w:rsidR="00DF39BB" w:rsidRPr="00646686" w:rsidRDefault="00DF39BB" w:rsidP="00B53F71">
      <w:pPr>
        <w:tabs>
          <w:tab w:val="left" w:pos="709"/>
        </w:tabs>
        <w:ind w:firstLine="708"/>
        <w:jc w:val="both"/>
        <w:rPr>
          <w:i/>
          <w:sz w:val="28"/>
          <w:szCs w:val="28"/>
          <w:u w:val="single"/>
        </w:rPr>
      </w:pPr>
      <w:r w:rsidRPr="00646686">
        <w:rPr>
          <w:i/>
          <w:sz w:val="28"/>
          <w:szCs w:val="28"/>
        </w:rPr>
        <w:t>Противодействие незаконному обороту фальсифицированной, контрафактной и недоброкачественной алкогольной и иной спиртосодержащей продукции в Белореченском районе</w:t>
      </w:r>
    </w:p>
    <w:p w:rsidR="006E759C" w:rsidRPr="00646686" w:rsidRDefault="002C52E6" w:rsidP="00B53F71">
      <w:pPr>
        <w:tabs>
          <w:tab w:val="left" w:pos="709"/>
        </w:tabs>
        <w:ind w:firstLine="708"/>
        <w:jc w:val="both"/>
        <w:rPr>
          <w:sz w:val="28"/>
          <w:szCs w:val="28"/>
        </w:rPr>
      </w:pPr>
      <w:r w:rsidRPr="00646686">
        <w:rPr>
          <w:sz w:val="28"/>
          <w:szCs w:val="28"/>
        </w:rPr>
        <w:t>Рабочими группами муниципального образования Белореченский район, совместно с правоохранительными органами в 2022 г. проводились рейдовые мероприятия, направленные на выявление нарушений в сфере нелегального производства и оборота спирта этилового, алкогольной и спиртосодержащей продукции. В результате, указанных рейдов сотрудниками ОМВД России по Белореченскому району составлено 10 протоколов об административном правонарушении</w:t>
      </w:r>
      <w:r w:rsidR="006E759C" w:rsidRPr="00646686">
        <w:rPr>
          <w:sz w:val="28"/>
          <w:szCs w:val="28"/>
        </w:rPr>
        <w:t>.</w:t>
      </w:r>
    </w:p>
    <w:p w:rsidR="006E759C" w:rsidRPr="00646686" w:rsidRDefault="006E759C" w:rsidP="00B53F71">
      <w:pPr>
        <w:ind w:firstLine="708"/>
        <w:jc w:val="both"/>
        <w:rPr>
          <w:sz w:val="28"/>
          <w:szCs w:val="28"/>
        </w:rPr>
      </w:pPr>
      <w:r w:rsidRPr="00646686">
        <w:rPr>
          <w:sz w:val="28"/>
          <w:szCs w:val="28"/>
        </w:rPr>
        <w:t xml:space="preserve">Определены телефоны «горячей линии», по которым население может сообщать о фактах изготовления и сбыта нелегальной алкогольной продукции на </w:t>
      </w:r>
      <w:r w:rsidRPr="00646686">
        <w:rPr>
          <w:sz w:val="28"/>
          <w:szCs w:val="28"/>
        </w:rPr>
        <w:lastRenderedPageBreak/>
        <w:t>территории Белореченского района, данная информация на постоянной основе публикуется в местной газете «Огни Кавказа», а также на официальном сайте администрации МО Белореченский район.</w:t>
      </w:r>
    </w:p>
    <w:p w:rsidR="00DF39BB" w:rsidRPr="00646686" w:rsidRDefault="00DF39BB" w:rsidP="00B53F71">
      <w:pPr>
        <w:tabs>
          <w:tab w:val="left" w:pos="709"/>
        </w:tabs>
        <w:ind w:firstLine="708"/>
        <w:jc w:val="both"/>
        <w:rPr>
          <w:i/>
          <w:sz w:val="28"/>
          <w:szCs w:val="28"/>
        </w:rPr>
      </w:pPr>
      <w:r w:rsidRPr="00646686">
        <w:rPr>
          <w:i/>
          <w:sz w:val="28"/>
          <w:szCs w:val="28"/>
        </w:rPr>
        <w:t>Меры по противодействию незаконному обороту промышленной продукции</w:t>
      </w:r>
    </w:p>
    <w:p w:rsidR="006E759C" w:rsidRPr="00646686" w:rsidRDefault="006E759C" w:rsidP="00B53F71">
      <w:pPr>
        <w:ind w:right="-295" w:firstLine="708"/>
        <w:jc w:val="both"/>
        <w:rPr>
          <w:rFonts w:eastAsia="Calibri"/>
          <w:sz w:val="28"/>
          <w:szCs w:val="28"/>
        </w:rPr>
      </w:pPr>
      <w:r w:rsidRPr="00646686">
        <w:rPr>
          <w:sz w:val="28"/>
          <w:szCs w:val="28"/>
        </w:rPr>
        <w:t>В течение 2022</w:t>
      </w:r>
      <w:r w:rsidRPr="00646686">
        <w:rPr>
          <w:rFonts w:eastAsia="Calibri"/>
          <w:sz w:val="28"/>
          <w:szCs w:val="28"/>
        </w:rPr>
        <w:t xml:space="preserve"> года было проведено 4 заседания межведомственной комиссии и проделана следующая совместная работа:</w:t>
      </w:r>
    </w:p>
    <w:p w:rsidR="006E759C" w:rsidRPr="00646686" w:rsidRDefault="006E759C" w:rsidP="00B53F71">
      <w:pPr>
        <w:ind w:firstLine="708"/>
        <w:jc w:val="both"/>
        <w:rPr>
          <w:i/>
          <w:sz w:val="28"/>
          <w:szCs w:val="28"/>
        </w:rPr>
      </w:pPr>
      <w:r w:rsidRPr="00646686">
        <w:rPr>
          <w:i/>
          <w:sz w:val="28"/>
          <w:szCs w:val="28"/>
        </w:rPr>
        <w:t>Легкая промышленность:</w:t>
      </w:r>
    </w:p>
    <w:p w:rsidR="006E759C" w:rsidRPr="00646686" w:rsidRDefault="006E759C" w:rsidP="00B53F71">
      <w:pPr>
        <w:ind w:firstLine="708"/>
        <w:jc w:val="both"/>
        <w:rPr>
          <w:rFonts w:eastAsia="Calibri"/>
          <w:sz w:val="28"/>
          <w:szCs w:val="28"/>
        </w:rPr>
      </w:pPr>
      <w:r w:rsidRPr="00646686">
        <w:rPr>
          <w:sz w:val="28"/>
          <w:szCs w:val="28"/>
        </w:rPr>
        <w:t>В рамках проведения мероприятий по пресечению незаконного оборота фальсифицированных товаров легкой промышленности, сотрудниками ОМВД России по Белореченскому району</w:t>
      </w:r>
      <w:r w:rsidRPr="00646686">
        <w:rPr>
          <w:rFonts w:eastAsia="Calibri"/>
          <w:sz w:val="28"/>
          <w:szCs w:val="28"/>
        </w:rPr>
        <w:t xml:space="preserve"> составлен 1 протокол об административном правонарушении по ст. 14.10. ч.2 КоАП РФ «</w:t>
      </w:r>
      <w:r w:rsidRPr="00646686">
        <w:rPr>
          <w:color w:val="000000"/>
          <w:sz w:val="28"/>
          <w:szCs w:val="28"/>
          <w:shd w:val="clear" w:color="auto" w:fill="FFFFFF"/>
        </w:rPr>
        <w:t>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в отношении ИП Джафарова Шахлара Шахмалы-Оглы</w:t>
      </w:r>
      <w:r w:rsidRPr="00646686">
        <w:rPr>
          <w:rFonts w:eastAsia="Calibri"/>
          <w:sz w:val="28"/>
          <w:szCs w:val="28"/>
        </w:rPr>
        <w:t>. Выявлено и изъято 9 единиц контрафактной продукции (предметы одежды).</w:t>
      </w:r>
    </w:p>
    <w:p w:rsidR="006E759C" w:rsidRPr="00646686" w:rsidRDefault="006E759C" w:rsidP="00B53F71">
      <w:pPr>
        <w:ind w:firstLine="708"/>
        <w:jc w:val="both"/>
        <w:rPr>
          <w:i/>
          <w:sz w:val="28"/>
          <w:szCs w:val="28"/>
        </w:rPr>
      </w:pPr>
      <w:r w:rsidRPr="00646686">
        <w:rPr>
          <w:i/>
          <w:sz w:val="28"/>
          <w:szCs w:val="28"/>
        </w:rPr>
        <w:t>Табачная продукция:</w:t>
      </w:r>
    </w:p>
    <w:p w:rsidR="006E759C" w:rsidRPr="00646686" w:rsidRDefault="006E759C" w:rsidP="00B53F71">
      <w:pPr>
        <w:pStyle w:val="ConsPlusNormal"/>
        <w:ind w:firstLine="708"/>
        <w:jc w:val="both"/>
        <w:rPr>
          <w:rFonts w:ascii="Times New Roman" w:hAnsi="Times New Roman" w:cs="Times New Roman"/>
          <w:sz w:val="28"/>
          <w:szCs w:val="28"/>
        </w:rPr>
      </w:pPr>
      <w:r w:rsidRPr="00646686">
        <w:rPr>
          <w:rFonts w:ascii="Times New Roman" w:hAnsi="Times New Roman" w:cs="Times New Roman"/>
          <w:sz w:val="28"/>
          <w:szCs w:val="28"/>
        </w:rPr>
        <w:t>В целях эффективного исполнения требований Федерального закона от 23 февраля 2013 г. № 15-ФЗ «Об охране здоровья граждан от воздействия окружающего табачного дыма и последствий потребления табака» специалистами управления торговли и защиты прав потребителей администрации муниципального образования Белореченский район в период с 14 по 15 ноября 2022 г. проводился визуальный мониторинг деятельности объектов розничной торговли, находящихся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 на предмет реализации табачных изделий.</w:t>
      </w:r>
    </w:p>
    <w:p w:rsidR="006E759C" w:rsidRPr="00646686" w:rsidRDefault="006E759C" w:rsidP="00B53F71">
      <w:pPr>
        <w:pStyle w:val="ConsPlusNormal"/>
        <w:ind w:firstLine="708"/>
        <w:jc w:val="both"/>
        <w:rPr>
          <w:rFonts w:ascii="Times New Roman" w:hAnsi="Times New Roman" w:cs="Times New Roman"/>
          <w:sz w:val="28"/>
          <w:szCs w:val="28"/>
        </w:rPr>
      </w:pPr>
      <w:r w:rsidRPr="00646686">
        <w:rPr>
          <w:rFonts w:ascii="Times New Roman" w:hAnsi="Times New Roman" w:cs="Times New Roman"/>
          <w:sz w:val="28"/>
          <w:szCs w:val="28"/>
        </w:rPr>
        <w:t xml:space="preserve"> В ходе проведения мониторинга обследовано 13 торговых объектов, осуществляющих деятельность в Белореченском городском поселении. </w:t>
      </w:r>
    </w:p>
    <w:p w:rsidR="006E759C" w:rsidRPr="00646686" w:rsidRDefault="006E759C" w:rsidP="00B53F71">
      <w:pPr>
        <w:pStyle w:val="ConsPlusNormal"/>
        <w:ind w:firstLine="708"/>
        <w:jc w:val="both"/>
        <w:rPr>
          <w:rFonts w:ascii="Times New Roman" w:hAnsi="Times New Roman" w:cs="Times New Roman"/>
          <w:sz w:val="28"/>
          <w:szCs w:val="28"/>
        </w:rPr>
      </w:pPr>
      <w:r w:rsidRPr="00646686">
        <w:rPr>
          <w:rFonts w:ascii="Times New Roman" w:hAnsi="Times New Roman" w:cs="Times New Roman"/>
          <w:sz w:val="28"/>
          <w:szCs w:val="28"/>
        </w:rPr>
        <w:t>Нарушение было установлено в следующем объекте торговли:</w:t>
      </w:r>
    </w:p>
    <w:p w:rsidR="006E759C" w:rsidRPr="00646686" w:rsidRDefault="006E759C" w:rsidP="00B53F71">
      <w:pPr>
        <w:ind w:firstLine="708"/>
        <w:jc w:val="both"/>
        <w:rPr>
          <w:sz w:val="28"/>
          <w:szCs w:val="28"/>
        </w:rPr>
      </w:pPr>
      <w:r w:rsidRPr="00646686">
        <w:rPr>
          <w:sz w:val="28"/>
          <w:szCs w:val="28"/>
        </w:rPr>
        <w:t>- магазин «Солнышко», расположенный по адресу: г. Белореченск, ул. Луначарского, 115, находится на расстоянии 65,91 м. от ЧУП ОО Техникум «Бизнес и Право», расположенного по адресу: г. Белореченск, ул. Чапаева, 48;</w:t>
      </w:r>
    </w:p>
    <w:p w:rsidR="006E759C" w:rsidRPr="00646686" w:rsidRDefault="006E759C" w:rsidP="00B53F71">
      <w:pPr>
        <w:pStyle w:val="ConsPlusNormal"/>
        <w:ind w:firstLine="708"/>
        <w:jc w:val="both"/>
        <w:rPr>
          <w:rFonts w:ascii="Times New Roman" w:hAnsi="Times New Roman" w:cs="Times New Roman"/>
          <w:sz w:val="28"/>
          <w:szCs w:val="28"/>
        </w:rPr>
      </w:pPr>
      <w:r w:rsidRPr="00646686">
        <w:rPr>
          <w:rFonts w:ascii="Times New Roman" w:hAnsi="Times New Roman" w:cs="Times New Roman"/>
          <w:sz w:val="28"/>
          <w:szCs w:val="28"/>
        </w:rPr>
        <w:t>Данная информация в оперативном порядке была передана в ТО Роспотребнадзора в Белореченском, Апшеронском районах, г. Горячий Ключ для принятия мер реагирования.</w:t>
      </w:r>
    </w:p>
    <w:p w:rsidR="006E759C" w:rsidRPr="00646686" w:rsidRDefault="006E759C" w:rsidP="00B53F71">
      <w:pPr>
        <w:ind w:firstLine="708"/>
        <w:jc w:val="both"/>
        <w:rPr>
          <w:rFonts w:eastAsia="Calibri"/>
          <w:sz w:val="28"/>
          <w:szCs w:val="28"/>
        </w:rPr>
      </w:pPr>
      <w:r w:rsidRPr="00646686">
        <w:rPr>
          <w:sz w:val="28"/>
          <w:szCs w:val="28"/>
        </w:rPr>
        <w:t xml:space="preserve"> Также, в результате проведения рейдовых мероприятий по пресечению незаконного оборота фальсифицированной табачной продукции, в течении 2022 года сотрудниками ОМВД России по Белореченскому району</w:t>
      </w:r>
      <w:r w:rsidRPr="00646686">
        <w:rPr>
          <w:rFonts w:eastAsia="Calibri"/>
          <w:sz w:val="28"/>
          <w:szCs w:val="28"/>
        </w:rPr>
        <w:t xml:space="preserve"> составлено 2 протокола об административном правонарушении по ч. 2 ст. 14.10. КоАП РФ «</w:t>
      </w:r>
      <w:r w:rsidRPr="00646686">
        <w:rPr>
          <w:color w:val="000000"/>
          <w:sz w:val="28"/>
          <w:szCs w:val="28"/>
          <w:shd w:val="clear" w:color="auto" w:fill="FFFFFF"/>
        </w:rPr>
        <w:t>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w:t>
      </w:r>
      <w:r w:rsidRPr="00646686">
        <w:rPr>
          <w:rFonts w:eastAsia="Calibri"/>
          <w:sz w:val="28"/>
          <w:szCs w:val="28"/>
        </w:rPr>
        <w:t xml:space="preserve">. Изъято 610 пачек контрафактных сигарет без акцизных марок и </w:t>
      </w:r>
      <w:r w:rsidRPr="00646686">
        <w:rPr>
          <w:rFonts w:eastAsia="Calibri"/>
          <w:sz w:val="28"/>
          <w:szCs w:val="28"/>
        </w:rPr>
        <w:lastRenderedPageBreak/>
        <w:t xml:space="preserve">системы обязательной маркировки. </w:t>
      </w:r>
      <w:r w:rsidRPr="00646686">
        <w:rPr>
          <w:sz w:val="28"/>
          <w:szCs w:val="28"/>
        </w:rPr>
        <w:t>Материалы дел переданы в Белореченский межрайонный суд, наложено штрафов на сумму 120 тыс. руб.</w:t>
      </w:r>
    </w:p>
    <w:p w:rsidR="006E759C" w:rsidRPr="00646686" w:rsidRDefault="006E759C" w:rsidP="00B53F71">
      <w:pPr>
        <w:ind w:firstLine="708"/>
        <w:jc w:val="both"/>
        <w:rPr>
          <w:sz w:val="28"/>
          <w:szCs w:val="28"/>
        </w:rPr>
      </w:pPr>
      <w:r w:rsidRPr="00646686">
        <w:rPr>
          <w:sz w:val="28"/>
          <w:szCs w:val="28"/>
        </w:rPr>
        <w:t xml:space="preserve">11 января 2022 г. сотрудниками управления торговли и защиты прав потребителей администрации МО Белореченский район проведен визуальный мониторинг деятельности указанного торгового объекта, расположенного на территории торгового комплекса в г. Белореченске, кв. 204. (центральный рынок, павильон №3), в результате которого выявлено, что действительно в вышеуказанном объекте имеются признаки реализации табачной продукции без соответствующих акцизных марок РФ и средств индивидуальной маркировки табачной продукции. Также на некоторых экземплярах табачной продукции, представленных к продаже, вовсе отсутствуют акцизные марки. </w:t>
      </w:r>
    </w:p>
    <w:p w:rsidR="006E759C" w:rsidRPr="00646686" w:rsidRDefault="006E759C" w:rsidP="00B53F71">
      <w:pPr>
        <w:ind w:firstLine="708"/>
        <w:jc w:val="both"/>
        <w:rPr>
          <w:sz w:val="28"/>
          <w:szCs w:val="28"/>
        </w:rPr>
      </w:pPr>
      <w:r w:rsidRPr="00646686">
        <w:rPr>
          <w:sz w:val="28"/>
          <w:szCs w:val="28"/>
        </w:rPr>
        <w:t>Данная информация в оперативном порядке была направлена в ОМВД России по Краснодарскому краю для проведения контрольных мероприятий в отношении данного хозяйствующего субъекта в соответствии с полномочиями.</w:t>
      </w:r>
    </w:p>
    <w:p w:rsidR="006E759C" w:rsidRPr="00646686" w:rsidRDefault="006E759C" w:rsidP="00B53F71">
      <w:pPr>
        <w:ind w:firstLine="708"/>
        <w:jc w:val="both"/>
        <w:rPr>
          <w:sz w:val="28"/>
          <w:szCs w:val="28"/>
        </w:rPr>
      </w:pPr>
      <w:r w:rsidRPr="00646686">
        <w:rPr>
          <w:sz w:val="28"/>
          <w:szCs w:val="28"/>
        </w:rPr>
        <w:t>21 января 2022 г. в ходе проведения проверки данной информации сотрудниками ОМВД России по Белореченскому району был осуществлен выезд по вышеуказанному адресу, с целью проверки реализации табачной продукции. В результате обнаружена и изъята табачная продукция в ассортименте без акцизных марок, а также табачная продукция с акцизными марками иностранного происхождения. По данному факту экспертно-криминалистическим центром ГУ МВД России по Краснодарскому краю была назначена ботаническая экспертиза изъятых табачных изделий. Материалы дела направлены в суд.</w:t>
      </w:r>
    </w:p>
    <w:p w:rsidR="006E759C" w:rsidRPr="00646686" w:rsidRDefault="006E759C" w:rsidP="00B53F71">
      <w:pPr>
        <w:ind w:firstLine="708"/>
        <w:jc w:val="both"/>
        <w:rPr>
          <w:sz w:val="28"/>
          <w:szCs w:val="28"/>
        </w:rPr>
      </w:pPr>
      <w:r w:rsidRPr="00646686">
        <w:rPr>
          <w:sz w:val="28"/>
          <w:szCs w:val="28"/>
        </w:rPr>
        <w:t>В марте 2022 г. в связи с открытием нового торгового объекта, расположенного по адресу: г. Белореченск, ул. Луначарского, 273 (магазин «Семейный»), находящегося в непосредственной близости от образовательного учреждения (МБОУ СОШ 8 г. Белореченска), специалистами управления торговли и защиты прав потребителей администрации МО Белореченский район совместно с сотрудниками МУП «Архитектура и градостроительсво муниципального образования Белореченский район» произведен замер расстояния по прямой линии без учета искусственных и естественных преград от данного торгового объекта, до ближайшей точки территории МБОУ СОШ 8, расстояние составило 120 м.</w:t>
      </w:r>
    </w:p>
    <w:p w:rsidR="00DF39BB" w:rsidRPr="00646686" w:rsidRDefault="00DF39BB" w:rsidP="00B53F71">
      <w:pPr>
        <w:tabs>
          <w:tab w:val="left" w:pos="709"/>
        </w:tabs>
        <w:ind w:firstLine="708"/>
        <w:jc w:val="both"/>
        <w:rPr>
          <w:i/>
          <w:sz w:val="28"/>
          <w:szCs w:val="28"/>
        </w:rPr>
      </w:pPr>
      <w:r w:rsidRPr="00646686">
        <w:rPr>
          <w:i/>
          <w:sz w:val="28"/>
          <w:szCs w:val="28"/>
        </w:rPr>
        <w:t>Легализация</w:t>
      </w:r>
    </w:p>
    <w:p w:rsidR="006E759C" w:rsidRPr="00646686" w:rsidRDefault="006E759C" w:rsidP="00B53F71">
      <w:pPr>
        <w:ind w:firstLine="708"/>
        <w:jc w:val="both"/>
        <w:rPr>
          <w:sz w:val="28"/>
          <w:szCs w:val="28"/>
        </w:rPr>
      </w:pPr>
      <w:r w:rsidRPr="00646686">
        <w:rPr>
          <w:sz w:val="28"/>
          <w:szCs w:val="28"/>
        </w:rPr>
        <w:t>Сотрудниками управления торговли и защиты прав потребителей администрации муниципального образования Белореченский район в пределах своей компетенции проводится работа с хозяйствующими субъектами, осуществляющими деятельность в потребительской сфере на территории муниципального образования Белореченский район, направленная на легализацию налоговой базы, выявление субъектов, ведущих деятельность без регистрации в налоговых органах, снижение числа работников, с которыми работодатели не оформили трудовые отношения.</w:t>
      </w:r>
    </w:p>
    <w:p w:rsidR="00DF39BB" w:rsidRPr="00646686" w:rsidRDefault="006E759C" w:rsidP="00B53F71">
      <w:pPr>
        <w:ind w:firstLine="708"/>
        <w:jc w:val="both"/>
        <w:rPr>
          <w:color w:val="111111"/>
          <w:sz w:val="28"/>
          <w:szCs w:val="28"/>
        </w:rPr>
      </w:pPr>
      <w:r w:rsidRPr="00646686">
        <w:rPr>
          <w:color w:val="111111"/>
          <w:sz w:val="28"/>
          <w:szCs w:val="28"/>
        </w:rPr>
        <w:t xml:space="preserve">В 2022 году в налоговую инспекцию и центр занятости Белореченского района направлены письма о фактах оказания услуг (парикмахерских) </w:t>
      </w:r>
      <w:proofErr w:type="gramStart"/>
      <w:r w:rsidRPr="00646686">
        <w:rPr>
          <w:color w:val="111111"/>
          <w:sz w:val="28"/>
          <w:szCs w:val="28"/>
        </w:rPr>
        <w:t>лицами  без</w:t>
      </w:r>
      <w:proofErr w:type="gramEnd"/>
      <w:r w:rsidRPr="00646686">
        <w:rPr>
          <w:color w:val="111111"/>
          <w:sz w:val="28"/>
          <w:szCs w:val="28"/>
        </w:rPr>
        <w:t xml:space="preserve"> оформления в качестве индивидуальных предпринимателей ( по 16 объектам), и по двум объектам автосервиса (СТО). В </w:t>
      </w:r>
      <w:proofErr w:type="gramStart"/>
      <w:r w:rsidRPr="00646686">
        <w:rPr>
          <w:color w:val="111111"/>
          <w:sz w:val="28"/>
          <w:szCs w:val="28"/>
        </w:rPr>
        <w:t>результате  порядка</w:t>
      </w:r>
      <w:proofErr w:type="gramEnd"/>
      <w:r w:rsidRPr="00646686">
        <w:rPr>
          <w:color w:val="111111"/>
          <w:sz w:val="28"/>
          <w:szCs w:val="28"/>
        </w:rPr>
        <w:t xml:space="preserve"> 30 </w:t>
      </w:r>
      <w:r w:rsidRPr="00646686">
        <w:rPr>
          <w:color w:val="111111"/>
          <w:sz w:val="28"/>
          <w:szCs w:val="28"/>
        </w:rPr>
        <w:lastRenderedPageBreak/>
        <w:t xml:space="preserve">парикмахеров зарегистрировали свою деятельность  в налоговом органе в качестве налогоплательщика налога на профессиональный доход (самозанятые). </w:t>
      </w:r>
    </w:p>
    <w:p w:rsidR="00DF39BB" w:rsidRPr="00646686" w:rsidRDefault="00DF39BB" w:rsidP="00B53F71">
      <w:pPr>
        <w:tabs>
          <w:tab w:val="left" w:pos="709"/>
        </w:tabs>
        <w:ind w:firstLine="708"/>
        <w:jc w:val="both"/>
        <w:rPr>
          <w:i/>
          <w:sz w:val="28"/>
          <w:szCs w:val="28"/>
        </w:rPr>
      </w:pPr>
      <w:r w:rsidRPr="00646686">
        <w:rPr>
          <w:i/>
          <w:sz w:val="28"/>
          <w:szCs w:val="28"/>
        </w:rPr>
        <w:t xml:space="preserve">Вопросы несанкционированной торговли </w:t>
      </w:r>
    </w:p>
    <w:p w:rsidR="006E759C" w:rsidRPr="00646686" w:rsidRDefault="006E759C" w:rsidP="00B53F71">
      <w:pPr>
        <w:ind w:firstLine="708"/>
        <w:jc w:val="both"/>
        <w:rPr>
          <w:sz w:val="28"/>
          <w:szCs w:val="28"/>
        </w:rPr>
      </w:pPr>
      <w:r w:rsidRPr="00646686">
        <w:rPr>
          <w:sz w:val="28"/>
          <w:szCs w:val="28"/>
        </w:rPr>
        <w:t xml:space="preserve">Сотрудниками управления торговли и защиты прав потребителей на постоянной основе организована работа по пресечению фактов торговли в неустановленных местах, с привлечением контрольных (надзорных) органов и казачества, а также утвержден график дежурств с учетом работы сотрудников в выходные и праздничные дни. </w:t>
      </w:r>
    </w:p>
    <w:p w:rsidR="006E759C" w:rsidRPr="00646686" w:rsidRDefault="006E759C" w:rsidP="00B53F71">
      <w:pPr>
        <w:ind w:firstLine="708"/>
        <w:jc w:val="both"/>
        <w:rPr>
          <w:sz w:val="28"/>
          <w:szCs w:val="28"/>
        </w:rPr>
      </w:pPr>
      <w:r w:rsidRPr="00646686">
        <w:rPr>
          <w:sz w:val="28"/>
          <w:szCs w:val="28"/>
        </w:rPr>
        <w:t>В соответствии с указанным графиком дежурств сотрудниками управления торговли и защиты прав потребителей проводились рейдовые мероприятия, направленные на недопущение и предупреждение торговли в неустановленных местах. Информация о выявленных фактах несанкционированной торговли направлялась сотрудникам Белореченского городского и сельских поселений, в результате, в</w:t>
      </w:r>
      <w:r w:rsidRPr="00646686">
        <w:rPr>
          <w:rFonts w:eastAsia="Calibri"/>
          <w:bCs/>
          <w:sz w:val="28"/>
          <w:szCs w:val="28"/>
        </w:rPr>
        <w:t xml:space="preserve"> 2022 году составлено 240 протокола об административном правонарушении </w:t>
      </w:r>
      <w:r w:rsidRPr="00646686">
        <w:rPr>
          <w:rFonts w:eastAsia="Calibri"/>
          <w:sz w:val="28"/>
          <w:szCs w:val="28"/>
        </w:rPr>
        <w:t>по ст.3.8 Закона Краснодарского края № 608-КЗ «Об административных правонарушениях»</w:t>
      </w:r>
      <w:r w:rsidRPr="00646686">
        <w:rPr>
          <w:rFonts w:eastAsia="Calibri"/>
          <w:bCs/>
          <w:sz w:val="28"/>
          <w:szCs w:val="28"/>
        </w:rPr>
        <w:t xml:space="preserve">, </w:t>
      </w:r>
      <w:r w:rsidRPr="00646686">
        <w:rPr>
          <w:rFonts w:eastAsia="Calibri"/>
          <w:sz w:val="28"/>
          <w:szCs w:val="28"/>
        </w:rPr>
        <w:t>в том числе 180 протоколов, составленных на территории Белореченского городского поселения, 60 – на территориях сельских поселений Белореченского района.</w:t>
      </w:r>
    </w:p>
    <w:p w:rsidR="006E759C" w:rsidRPr="00646686" w:rsidRDefault="006E759C" w:rsidP="00B53F71">
      <w:pPr>
        <w:ind w:firstLine="708"/>
        <w:jc w:val="both"/>
        <w:rPr>
          <w:sz w:val="28"/>
          <w:szCs w:val="28"/>
        </w:rPr>
      </w:pPr>
      <w:r w:rsidRPr="00646686">
        <w:rPr>
          <w:bCs/>
          <w:sz w:val="28"/>
          <w:szCs w:val="28"/>
        </w:rPr>
        <w:t>Также,</w:t>
      </w:r>
      <w:r w:rsidRPr="00646686">
        <w:rPr>
          <w:sz w:val="28"/>
          <w:szCs w:val="28"/>
        </w:rPr>
        <w:t xml:space="preserve"> в целях недопущения несанкционированной торговли вдоль автомобильных дорог в период созревания сельскохозяйственной продукции, управлением торговли, совместно с сотрудниками сельских поселений и специалистами контролирующих служб (МВД России по Белореченскому району, ТО Роспотребнадзора и ГКУ КК Краснодаравтодор Туапсинской дорожной службы), осуществлялись ежедневные дежурства на автодорогах Майкоп-Усть-Лабинск-Кореновск, Белореченск - Рязанская, Белореченск-Апшеронск. </w:t>
      </w:r>
    </w:p>
    <w:p w:rsidR="00DF39BB" w:rsidRPr="00646686" w:rsidRDefault="00DF39BB" w:rsidP="00B53F71">
      <w:pPr>
        <w:pStyle w:val="ConsPlusNormal"/>
        <w:tabs>
          <w:tab w:val="left" w:pos="709"/>
          <w:tab w:val="left" w:pos="851"/>
        </w:tabs>
        <w:ind w:firstLine="708"/>
        <w:jc w:val="both"/>
        <w:rPr>
          <w:rFonts w:ascii="Times New Roman" w:hAnsi="Times New Roman"/>
          <w:i/>
          <w:sz w:val="28"/>
          <w:szCs w:val="28"/>
        </w:rPr>
      </w:pPr>
      <w:r w:rsidRPr="00646686">
        <w:rPr>
          <w:rFonts w:ascii="Times New Roman" w:hAnsi="Times New Roman"/>
          <w:i/>
          <w:sz w:val="28"/>
          <w:szCs w:val="28"/>
        </w:rPr>
        <w:t>Контроль за уровнем цен</w:t>
      </w:r>
    </w:p>
    <w:p w:rsidR="00EC502F" w:rsidRPr="00646686" w:rsidRDefault="00EC502F" w:rsidP="00B53F71">
      <w:pPr>
        <w:pStyle w:val="ConsPlusNormal"/>
        <w:tabs>
          <w:tab w:val="left" w:pos="851"/>
        </w:tabs>
        <w:ind w:firstLine="708"/>
        <w:jc w:val="both"/>
        <w:rPr>
          <w:rFonts w:ascii="Times New Roman" w:hAnsi="Times New Roman"/>
          <w:sz w:val="28"/>
          <w:szCs w:val="28"/>
        </w:rPr>
      </w:pPr>
      <w:r w:rsidRPr="00646686">
        <w:rPr>
          <w:rFonts w:ascii="Times New Roman" w:hAnsi="Times New Roman"/>
          <w:sz w:val="28"/>
          <w:szCs w:val="28"/>
        </w:rPr>
        <w:t>В соответствии с распоряжением Главы администрации (губернатора) Краснодарского края  от 16 марта 2022 года №39-р «О стабилизации цен на отдельные виды социально значимых продуктов питания, товаров для детей и продукции детского питания в Краснодарском крае», администрацией муниципального образования Белореченский район принято распоряжение «Об образовании межведомственной мониторинговой группы по стабилизации цен на отдельные виды социально значимых продуктов питания, товаров для детей и продукции детского питания на территории муниципального образования Белореченский район».  Распоряжением утвержден состав мониторинговой группы из сотрудников управления торговли, сельского хозяйства, отдела экономического развития и ОМВД, а также определены телефоны горячей линии (Управление торговли и защиты прав потребителей МО Белореченский район), на который жители и руководители предприятий торговли могут обратиться в случае выявления фактов завышения цен на продовольственные товар.</w:t>
      </w:r>
    </w:p>
    <w:p w:rsidR="00EC502F" w:rsidRPr="00646686" w:rsidRDefault="00EC502F" w:rsidP="00B53F71">
      <w:pPr>
        <w:pStyle w:val="ConsPlusNormal"/>
        <w:tabs>
          <w:tab w:val="left" w:pos="851"/>
        </w:tabs>
        <w:ind w:firstLine="708"/>
        <w:jc w:val="both"/>
        <w:rPr>
          <w:rFonts w:ascii="Times New Roman" w:hAnsi="Times New Roman"/>
          <w:sz w:val="28"/>
          <w:szCs w:val="28"/>
        </w:rPr>
      </w:pPr>
      <w:r w:rsidRPr="00646686">
        <w:rPr>
          <w:rFonts w:ascii="Times New Roman" w:hAnsi="Times New Roman"/>
          <w:sz w:val="28"/>
          <w:szCs w:val="28"/>
        </w:rPr>
        <w:tab/>
        <w:t>Рабочей группой на постоянной основе проводится мониторинг цен на социально значимые продукты питания и товаров для детей в предприятиях розничной торговли Белореченского района.</w:t>
      </w:r>
    </w:p>
    <w:p w:rsidR="00EC502F" w:rsidRPr="00646686" w:rsidRDefault="00EC502F" w:rsidP="00B53F71">
      <w:pPr>
        <w:ind w:firstLine="708"/>
        <w:jc w:val="both"/>
        <w:rPr>
          <w:sz w:val="28"/>
          <w:szCs w:val="28"/>
        </w:rPr>
      </w:pPr>
      <w:r w:rsidRPr="00646686">
        <w:rPr>
          <w:sz w:val="28"/>
          <w:szCs w:val="28"/>
        </w:rPr>
        <w:t xml:space="preserve">В течении 2022 года обследовано 148 объектов торговли, выявлено 7 случаев завышения рекомендованной наценки на социально-значимые виды </w:t>
      </w:r>
      <w:r w:rsidRPr="00646686">
        <w:rPr>
          <w:sz w:val="28"/>
          <w:szCs w:val="28"/>
        </w:rPr>
        <w:lastRenderedPageBreak/>
        <w:t>продуктов питания, товаров для детей и продукции детского питания, в результате проведения разъяснительной беседы с руководителем данного торгового объекта о необходимости соблюдения норм действующего законодательства в области ценообразования, завышенная наценка на определенные виды товаров была устранена.</w:t>
      </w:r>
    </w:p>
    <w:p w:rsidR="00EC502F" w:rsidRPr="00646686" w:rsidRDefault="00EC502F" w:rsidP="00B53F71">
      <w:pPr>
        <w:shd w:val="clear" w:color="auto" w:fill="FFFFFF"/>
        <w:tabs>
          <w:tab w:val="left" w:pos="709"/>
        </w:tabs>
        <w:ind w:firstLine="708"/>
        <w:jc w:val="both"/>
        <w:rPr>
          <w:sz w:val="28"/>
          <w:szCs w:val="28"/>
        </w:rPr>
      </w:pPr>
      <w:r w:rsidRPr="00646686">
        <w:rPr>
          <w:sz w:val="28"/>
          <w:szCs w:val="28"/>
        </w:rPr>
        <w:t xml:space="preserve">В связи с появлением информации в социальных сетях о росте цен на товары военной направленности, сотрудниками управления торговли и защиты прав потребителей администрации МО Белореченский район в сентября-октябре 2022 г. проводился мониторинг деятельности объектов розничной торговли, осуществляющих реализацию товаров военно-туристической направленности на предмет наличия наиболее востребованных товаров в период проведения на территории Российской Федерации частичной мобилизации, а также на предмет необоснованного завышения цен. </w:t>
      </w:r>
    </w:p>
    <w:p w:rsidR="006110B7" w:rsidRPr="00646686" w:rsidRDefault="006110B7" w:rsidP="00B53F71">
      <w:pPr>
        <w:ind w:firstLine="708"/>
        <w:jc w:val="both"/>
        <w:rPr>
          <w:sz w:val="28"/>
          <w:szCs w:val="28"/>
        </w:rPr>
      </w:pPr>
      <w:r w:rsidRPr="00646686">
        <w:rPr>
          <w:sz w:val="28"/>
          <w:szCs w:val="28"/>
        </w:rPr>
        <w:t xml:space="preserve">В результате указанного мониторинга выявлено, что в торговой сети действительно появились перебои с поставками таких товаров как: шапки утепленные, перчатки утепленные (в т.ч. тактические), спальные мешки, берцы стандартные кожаные, в том числе утепленные, сидушки туристические, налокотники, наколенники защитные, термобелье, носки утепленные, рюкзаки, газовые баллончики и газовые горелки туристические, мультитулы, дождевики и т.д. Это связано с высоким спросом на данные виды товаров. </w:t>
      </w:r>
    </w:p>
    <w:p w:rsidR="006110B7" w:rsidRPr="00646686" w:rsidRDefault="006110B7" w:rsidP="00B53F71">
      <w:pPr>
        <w:ind w:firstLine="708"/>
        <w:jc w:val="both"/>
        <w:rPr>
          <w:sz w:val="28"/>
          <w:szCs w:val="28"/>
        </w:rPr>
      </w:pPr>
      <w:r w:rsidRPr="00646686">
        <w:rPr>
          <w:sz w:val="28"/>
          <w:szCs w:val="28"/>
        </w:rPr>
        <w:t xml:space="preserve"> В октябре 2022 г. по поручению Белореченской межрайонной прокуратуры, в целях исполнения антимонопольного законодательства, регулирующего вопросы ценообразования на товары, необходимые для мобилизации граждан, сотрудниками управления торговли и защиты прав потребителей администрации МО Белореченский район проведен анализ динамики цен за период с 01.01.2022 г. по 05.10.2022 г. в 5 вышеуказанных магазинах. Данная информация направлена в Белореченскую межрайонную прокуратуру для принятия мер.</w:t>
      </w:r>
    </w:p>
    <w:p w:rsidR="008252C7" w:rsidRPr="00646686" w:rsidRDefault="006110B7" w:rsidP="00104B72">
      <w:pPr>
        <w:ind w:firstLine="708"/>
        <w:jc w:val="both"/>
        <w:rPr>
          <w:sz w:val="28"/>
          <w:szCs w:val="28"/>
        </w:rPr>
      </w:pPr>
      <w:r w:rsidRPr="00646686">
        <w:rPr>
          <w:sz w:val="28"/>
          <w:szCs w:val="28"/>
        </w:rPr>
        <w:t>Также, в связи с поступившим письмом УФАС России по Краснодарскому краю «Об оказании содействия», 20 октября 2022 г. вышеуказанным хозяйствующим субъектам под роспись вручены запросы о предоставлении информации по текущим ценам на товары военно-туристической направленности, динамике закупочных цен, предоставлении письменных пояснений о причинах повышения цен на данные виды товаров и т.д.</w:t>
      </w:r>
    </w:p>
    <w:p w:rsidR="005C042E" w:rsidRPr="00646686" w:rsidRDefault="005C042E" w:rsidP="005C042E">
      <w:pPr>
        <w:jc w:val="both"/>
        <w:rPr>
          <w:b/>
          <w:i/>
        </w:rPr>
      </w:pPr>
    </w:p>
    <w:p w:rsidR="008646AC" w:rsidRPr="00646686" w:rsidRDefault="0030208C" w:rsidP="005C042E">
      <w:pPr>
        <w:jc w:val="both"/>
        <w:rPr>
          <w:b/>
          <w:i/>
        </w:rPr>
      </w:pPr>
      <w:r w:rsidRPr="00646686">
        <w:rPr>
          <w:b/>
          <w:i/>
        </w:rPr>
        <w:t>8</w:t>
      </w:r>
      <w:r w:rsidR="008646AC" w:rsidRPr="00646686">
        <w:rPr>
          <w:b/>
          <w:i/>
        </w:rPr>
        <w:t>. АГРОПРОМЫШЛЕННЫЙ КОМПЛЕКС</w:t>
      </w:r>
    </w:p>
    <w:p w:rsidR="00E201A7" w:rsidRPr="00646686" w:rsidRDefault="00E201A7" w:rsidP="00C53D04">
      <w:pPr>
        <w:shd w:val="clear" w:color="auto" w:fill="FFFFFF"/>
        <w:suppressAutoHyphens/>
        <w:spacing w:before="5" w:line="317" w:lineRule="exact"/>
        <w:ind w:right="1" w:firstLine="709"/>
        <w:jc w:val="both"/>
        <w:rPr>
          <w:sz w:val="28"/>
          <w:szCs w:val="28"/>
        </w:rPr>
      </w:pPr>
      <w:r w:rsidRPr="00646686">
        <w:rPr>
          <w:spacing w:val="1"/>
          <w:sz w:val="28"/>
          <w:szCs w:val="28"/>
        </w:rPr>
        <w:t xml:space="preserve">В </w:t>
      </w:r>
      <w:r w:rsidR="00C53D04" w:rsidRPr="00646686">
        <w:rPr>
          <w:spacing w:val="1"/>
          <w:sz w:val="28"/>
          <w:szCs w:val="28"/>
        </w:rPr>
        <w:t>районе</w:t>
      </w:r>
      <w:r w:rsidRPr="00646686">
        <w:rPr>
          <w:spacing w:val="1"/>
          <w:sz w:val="28"/>
          <w:szCs w:val="28"/>
        </w:rPr>
        <w:t xml:space="preserve"> 61969 </w:t>
      </w:r>
      <w:r w:rsidR="004E0C6D" w:rsidRPr="00646686">
        <w:rPr>
          <w:spacing w:val="1"/>
          <w:sz w:val="28"/>
          <w:szCs w:val="28"/>
        </w:rPr>
        <w:t>гектар</w:t>
      </w:r>
      <w:r w:rsidRPr="00646686">
        <w:rPr>
          <w:spacing w:val="1"/>
          <w:sz w:val="28"/>
          <w:szCs w:val="28"/>
        </w:rPr>
        <w:t xml:space="preserve"> сельскохозяйственных уго</w:t>
      </w:r>
      <w:r w:rsidRPr="00646686">
        <w:rPr>
          <w:sz w:val="28"/>
          <w:szCs w:val="28"/>
        </w:rPr>
        <w:t xml:space="preserve">дий, в том числе пашни 53882 </w:t>
      </w:r>
      <w:r w:rsidR="004E0C6D" w:rsidRPr="00646686">
        <w:rPr>
          <w:spacing w:val="1"/>
          <w:sz w:val="28"/>
          <w:szCs w:val="28"/>
        </w:rPr>
        <w:t>гектара</w:t>
      </w:r>
      <w:r w:rsidRPr="00646686">
        <w:rPr>
          <w:sz w:val="28"/>
          <w:szCs w:val="28"/>
        </w:rPr>
        <w:t>.</w:t>
      </w:r>
    </w:p>
    <w:p w:rsidR="00E201A7" w:rsidRPr="00646686" w:rsidRDefault="00E201A7" w:rsidP="00C53D04">
      <w:pPr>
        <w:suppressAutoHyphens/>
        <w:ind w:firstLine="709"/>
        <w:jc w:val="both"/>
        <w:rPr>
          <w:sz w:val="28"/>
          <w:szCs w:val="28"/>
        </w:rPr>
      </w:pPr>
      <w:r w:rsidRPr="00646686">
        <w:rPr>
          <w:sz w:val="28"/>
          <w:szCs w:val="28"/>
        </w:rPr>
        <w:t xml:space="preserve">Уборочные площади зерновых колосовых в 2022 году составили 17747 </w:t>
      </w:r>
      <w:r w:rsidR="004E0C6D" w:rsidRPr="00646686">
        <w:rPr>
          <w:spacing w:val="1"/>
          <w:sz w:val="28"/>
          <w:szCs w:val="28"/>
        </w:rPr>
        <w:t>гектар</w:t>
      </w:r>
      <w:r w:rsidRPr="00646686">
        <w:rPr>
          <w:sz w:val="28"/>
          <w:szCs w:val="28"/>
        </w:rPr>
        <w:t xml:space="preserve">, в том числе озимой пшеницы 15673 </w:t>
      </w:r>
      <w:r w:rsidR="004E0C6D" w:rsidRPr="00646686">
        <w:rPr>
          <w:spacing w:val="1"/>
          <w:sz w:val="28"/>
          <w:szCs w:val="28"/>
        </w:rPr>
        <w:t>гектар</w:t>
      </w:r>
      <w:r w:rsidRPr="00646686">
        <w:rPr>
          <w:sz w:val="28"/>
          <w:szCs w:val="28"/>
        </w:rPr>
        <w:t>, озимого ячменя 1696, озимого тр</w:t>
      </w:r>
      <w:r w:rsidR="004E0C6D" w:rsidRPr="00646686">
        <w:rPr>
          <w:sz w:val="28"/>
          <w:szCs w:val="28"/>
        </w:rPr>
        <w:t>итикале 165, овса 136, гороха на зерно 35, яровой пшеницы 12</w:t>
      </w:r>
      <w:r w:rsidRPr="00646686">
        <w:rPr>
          <w:sz w:val="28"/>
          <w:szCs w:val="28"/>
        </w:rPr>
        <w:t xml:space="preserve">, ярового ячменя 30 </w:t>
      </w:r>
      <w:r w:rsidR="004E0C6D" w:rsidRPr="00646686">
        <w:rPr>
          <w:spacing w:val="1"/>
          <w:sz w:val="28"/>
          <w:szCs w:val="28"/>
        </w:rPr>
        <w:t>гектар</w:t>
      </w:r>
      <w:r w:rsidRPr="00646686">
        <w:rPr>
          <w:sz w:val="28"/>
          <w:szCs w:val="28"/>
        </w:rPr>
        <w:t>.</w:t>
      </w:r>
    </w:p>
    <w:p w:rsidR="00E201A7" w:rsidRPr="00646686" w:rsidRDefault="00E201A7" w:rsidP="00C53D04">
      <w:pPr>
        <w:suppressAutoHyphens/>
        <w:ind w:firstLine="709"/>
        <w:jc w:val="both"/>
        <w:rPr>
          <w:sz w:val="28"/>
          <w:szCs w:val="28"/>
        </w:rPr>
      </w:pPr>
      <w:r w:rsidRPr="00646686">
        <w:rPr>
          <w:sz w:val="28"/>
          <w:szCs w:val="28"/>
        </w:rPr>
        <w:t>Сельхозтоваропроизводителями всех форм собственности района в 2022 году произведено 87,5 тыс. тонн зерновых колосовых и зернобобовых культур, что на 12,4 тыс. тонн меньше, чем в 2021 году из-за снижения посевных площадей, связанное с неблагоприятными погодными условиями</w:t>
      </w:r>
      <w:r w:rsidR="004E0C6D" w:rsidRPr="00646686">
        <w:rPr>
          <w:sz w:val="28"/>
          <w:szCs w:val="28"/>
        </w:rPr>
        <w:t xml:space="preserve"> в период </w:t>
      </w:r>
      <w:r w:rsidR="004E0C6D" w:rsidRPr="00646686">
        <w:rPr>
          <w:sz w:val="28"/>
          <w:szCs w:val="28"/>
        </w:rPr>
        <w:lastRenderedPageBreak/>
        <w:t>посева</w:t>
      </w:r>
      <w:r w:rsidRPr="00646686">
        <w:rPr>
          <w:sz w:val="28"/>
          <w:szCs w:val="28"/>
        </w:rPr>
        <w:t xml:space="preserve">. Урожайность зерновых культур составила 49,3 центнера с 1 гектара, что на 3 ц/га больше прошлогодней, в том числе озимой пшеницы 49,1 ц/га, что на 3,3 ц/га больше чем в прошлом году. </w:t>
      </w:r>
    </w:p>
    <w:p w:rsidR="00E201A7" w:rsidRPr="00646686" w:rsidRDefault="00E201A7" w:rsidP="00C53D04">
      <w:pPr>
        <w:suppressAutoHyphens/>
        <w:ind w:firstLine="709"/>
        <w:jc w:val="both"/>
        <w:rPr>
          <w:sz w:val="28"/>
          <w:szCs w:val="28"/>
        </w:rPr>
      </w:pPr>
      <w:r w:rsidRPr="00646686">
        <w:rPr>
          <w:sz w:val="28"/>
          <w:szCs w:val="28"/>
        </w:rPr>
        <w:t xml:space="preserve">Весной 2022 года в ходе весенней посевной кампании в районе было посеяно 5925 </w:t>
      </w:r>
      <w:r w:rsidR="004E0C6D" w:rsidRPr="00646686">
        <w:rPr>
          <w:spacing w:val="1"/>
          <w:sz w:val="28"/>
          <w:szCs w:val="28"/>
        </w:rPr>
        <w:t>гектар</w:t>
      </w:r>
      <w:r w:rsidRPr="00646686">
        <w:rPr>
          <w:sz w:val="28"/>
          <w:szCs w:val="28"/>
        </w:rPr>
        <w:t xml:space="preserve"> кукурузы на зерно, на 1580 </w:t>
      </w:r>
      <w:r w:rsidR="004E0C6D" w:rsidRPr="00646686">
        <w:rPr>
          <w:spacing w:val="1"/>
          <w:sz w:val="28"/>
          <w:szCs w:val="28"/>
        </w:rPr>
        <w:t>гектар</w:t>
      </w:r>
      <w:r w:rsidRPr="00646686">
        <w:rPr>
          <w:sz w:val="28"/>
          <w:szCs w:val="28"/>
        </w:rPr>
        <w:t xml:space="preserve"> больше </w:t>
      </w:r>
      <w:r w:rsidR="00C53D04" w:rsidRPr="00646686">
        <w:rPr>
          <w:sz w:val="28"/>
          <w:szCs w:val="28"/>
        </w:rPr>
        <w:t>прошлогоднего</w:t>
      </w:r>
      <w:r w:rsidRPr="00646686">
        <w:rPr>
          <w:sz w:val="28"/>
          <w:szCs w:val="28"/>
        </w:rPr>
        <w:t xml:space="preserve">, 6268 </w:t>
      </w:r>
      <w:r w:rsidR="004E0C6D" w:rsidRPr="00646686">
        <w:rPr>
          <w:spacing w:val="1"/>
          <w:sz w:val="28"/>
          <w:szCs w:val="28"/>
        </w:rPr>
        <w:t>гектар</w:t>
      </w:r>
      <w:r w:rsidRPr="00646686">
        <w:rPr>
          <w:sz w:val="28"/>
          <w:szCs w:val="28"/>
        </w:rPr>
        <w:t xml:space="preserve"> подсолнечника, что на 178 </w:t>
      </w:r>
      <w:r w:rsidR="004E0C6D" w:rsidRPr="00646686">
        <w:rPr>
          <w:spacing w:val="1"/>
          <w:sz w:val="28"/>
          <w:szCs w:val="28"/>
        </w:rPr>
        <w:t>гектар</w:t>
      </w:r>
      <w:r w:rsidRPr="00646686">
        <w:rPr>
          <w:sz w:val="28"/>
          <w:szCs w:val="28"/>
        </w:rPr>
        <w:t xml:space="preserve"> больше, чем в прошлом году, 4469 </w:t>
      </w:r>
      <w:r w:rsidR="004E0C6D" w:rsidRPr="00646686">
        <w:rPr>
          <w:spacing w:val="1"/>
          <w:sz w:val="28"/>
          <w:szCs w:val="28"/>
        </w:rPr>
        <w:t>гектар</w:t>
      </w:r>
      <w:r w:rsidRPr="00646686">
        <w:rPr>
          <w:sz w:val="28"/>
          <w:szCs w:val="28"/>
        </w:rPr>
        <w:t xml:space="preserve"> сои, что на 1273 </w:t>
      </w:r>
      <w:r w:rsidR="004E0C6D" w:rsidRPr="00646686">
        <w:rPr>
          <w:spacing w:val="1"/>
          <w:sz w:val="28"/>
          <w:szCs w:val="28"/>
        </w:rPr>
        <w:t>гектар</w:t>
      </w:r>
      <w:r w:rsidRPr="00646686">
        <w:rPr>
          <w:sz w:val="28"/>
          <w:szCs w:val="28"/>
        </w:rPr>
        <w:t xml:space="preserve"> больше, чем год назад, 178 га овощей открытого грунта, что на 20 га больше чем прошлом году. </w:t>
      </w:r>
    </w:p>
    <w:p w:rsidR="00E201A7" w:rsidRPr="00646686" w:rsidRDefault="00E201A7" w:rsidP="00C53D04">
      <w:pPr>
        <w:suppressAutoHyphens/>
        <w:ind w:firstLine="709"/>
        <w:jc w:val="both"/>
        <w:rPr>
          <w:b/>
          <w:bCs/>
          <w:spacing w:val="-2"/>
          <w:sz w:val="28"/>
          <w:szCs w:val="28"/>
        </w:rPr>
      </w:pPr>
      <w:r w:rsidRPr="00646686">
        <w:rPr>
          <w:sz w:val="28"/>
          <w:szCs w:val="28"/>
        </w:rPr>
        <w:t xml:space="preserve">В 2022 году была значительно обновлена сельскохозяйственная техника как импортного, так и отечественного производства на общую сумму 71,0 млн. рублей (почвообрабатывающая техника, трактора), что позволило производить работы в оптимальные агротехнические сроки. </w:t>
      </w:r>
    </w:p>
    <w:p w:rsidR="00E201A7" w:rsidRPr="00646686" w:rsidRDefault="00E201A7" w:rsidP="00E201A7">
      <w:pPr>
        <w:suppressAutoHyphens/>
        <w:ind w:firstLine="709"/>
        <w:jc w:val="both"/>
        <w:rPr>
          <w:color w:val="FF0000"/>
          <w:sz w:val="26"/>
          <w:szCs w:val="26"/>
        </w:rPr>
      </w:pPr>
    </w:p>
    <w:p w:rsidR="00E201A7" w:rsidRPr="00646686" w:rsidRDefault="00E201A7" w:rsidP="004E0C6D">
      <w:pPr>
        <w:shd w:val="clear" w:color="auto" w:fill="FFFFFF"/>
        <w:suppressAutoHyphens/>
        <w:ind w:firstLine="709"/>
        <w:jc w:val="center"/>
        <w:rPr>
          <w:b/>
          <w:bCs/>
          <w:sz w:val="26"/>
          <w:szCs w:val="26"/>
        </w:rPr>
      </w:pPr>
      <w:r w:rsidRPr="00646686">
        <w:rPr>
          <w:b/>
          <w:bCs/>
          <w:spacing w:val="-2"/>
          <w:sz w:val="26"/>
          <w:szCs w:val="26"/>
        </w:rPr>
        <w:t xml:space="preserve">Производство сельскохозяйственных культур </w:t>
      </w:r>
      <w:r w:rsidRPr="00646686">
        <w:rPr>
          <w:b/>
          <w:bCs/>
          <w:sz w:val="26"/>
          <w:szCs w:val="26"/>
        </w:rPr>
        <w:t>по Белореченскому району в 2022 году</w:t>
      </w:r>
    </w:p>
    <w:p w:rsidR="00E201A7" w:rsidRPr="00646686" w:rsidRDefault="00E201A7" w:rsidP="004E0C6D">
      <w:pPr>
        <w:shd w:val="clear" w:color="auto" w:fill="FFFFFF"/>
        <w:suppressAutoHyphens/>
        <w:ind w:firstLine="709"/>
        <w:jc w:val="right"/>
      </w:pPr>
      <w:r w:rsidRPr="00646686">
        <w:rPr>
          <w:spacing w:val="-4"/>
          <w:sz w:val="26"/>
          <w:szCs w:val="26"/>
        </w:rPr>
        <w:t>тонн</w:t>
      </w:r>
      <w:r w:rsidRPr="00646686">
        <w:rPr>
          <w:spacing w:val="-2"/>
          <w:sz w:val="26"/>
          <w:szCs w:val="26"/>
        </w:rPr>
        <w:t xml:space="preserve">   </w:t>
      </w:r>
    </w:p>
    <w:tbl>
      <w:tblPr>
        <w:tblW w:w="9630" w:type="dxa"/>
        <w:tblInd w:w="40" w:type="dxa"/>
        <w:tblLayout w:type="fixed"/>
        <w:tblCellMar>
          <w:left w:w="40" w:type="dxa"/>
          <w:right w:w="40" w:type="dxa"/>
        </w:tblCellMar>
        <w:tblLook w:val="04A0" w:firstRow="1" w:lastRow="0" w:firstColumn="1" w:lastColumn="0" w:noHBand="0" w:noVBand="1"/>
      </w:tblPr>
      <w:tblGrid>
        <w:gridCol w:w="1515"/>
        <w:gridCol w:w="939"/>
        <w:gridCol w:w="939"/>
        <w:gridCol w:w="864"/>
        <w:gridCol w:w="922"/>
        <w:gridCol w:w="922"/>
        <w:gridCol w:w="943"/>
        <w:gridCol w:w="808"/>
        <w:gridCol w:w="939"/>
        <w:gridCol w:w="839"/>
      </w:tblGrid>
      <w:tr w:rsidR="00E201A7" w:rsidRPr="00646686" w:rsidTr="00115A79">
        <w:trPr>
          <w:trHeight w:hRule="exact" w:val="639"/>
        </w:trPr>
        <w:tc>
          <w:tcPr>
            <w:tcW w:w="1515" w:type="dxa"/>
            <w:tcBorders>
              <w:top w:val="single" w:sz="4" w:space="0" w:color="000000"/>
              <w:left w:val="single" w:sz="4" w:space="0" w:color="000000"/>
              <w:bottom w:val="nil"/>
              <w:right w:val="nil"/>
            </w:tcBorders>
            <w:shd w:val="clear" w:color="auto" w:fill="FFFFFF"/>
          </w:tcPr>
          <w:p w:rsidR="00E201A7" w:rsidRPr="00646686" w:rsidRDefault="00E201A7" w:rsidP="00C53D04">
            <w:pPr>
              <w:shd w:val="clear" w:color="auto" w:fill="FFFFFF"/>
              <w:suppressAutoHyphens/>
              <w:snapToGrid w:val="0"/>
              <w:jc w:val="both"/>
              <w:rPr>
                <w:sz w:val="28"/>
                <w:szCs w:val="28"/>
                <w:lang w:eastAsia="ar-SA"/>
              </w:rPr>
            </w:pPr>
          </w:p>
        </w:tc>
        <w:tc>
          <w:tcPr>
            <w:tcW w:w="2742" w:type="dxa"/>
            <w:gridSpan w:val="3"/>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spacing w:val="-12"/>
                <w:w w:val="80"/>
                <w:sz w:val="28"/>
                <w:szCs w:val="28"/>
                <w:lang w:eastAsia="ar-SA"/>
              </w:rPr>
            </w:pPr>
            <w:r w:rsidRPr="00646686">
              <w:rPr>
                <w:spacing w:val="-15"/>
                <w:w w:val="80"/>
                <w:sz w:val="28"/>
                <w:szCs w:val="28"/>
              </w:rPr>
              <w:t>Всего по району</w:t>
            </w:r>
          </w:p>
        </w:tc>
        <w:tc>
          <w:tcPr>
            <w:tcW w:w="2787" w:type="dxa"/>
            <w:gridSpan w:val="3"/>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spacing w:line="274" w:lineRule="exact"/>
              <w:jc w:val="center"/>
              <w:rPr>
                <w:spacing w:val="-1"/>
                <w:w w:val="80"/>
                <w:sz w:val="28"/>
                <w:szCs w:val="28"/>
                <w:lang w:eastAsia="ar-SA"/>
              </w:rPr>
            </w:pPr>
            <w:r w:rsidRPr="00646686">
              <w:rPr>
                <w:spacing w:val="-12"/>
                <w:w w:val="80"/>
                <w:sz w:val="28"/>
                <w:szCs w:val="28"/>
              </w:rPr>
              <w:t xml:space="preserve">В т.ч. </w:t>
            </w:r>
            <w:r w:rsidRPr="00646686">
              <w:rPr>
                <w:spacing w:val="-16"/>
                <w:w w:val="80"/>
                <w:sz w:val="28"/>
                <w:szCs w:val="28"/>
              </w:rPr>
              <w:t>сектор</w:t>
            </w:r>
          </w:p>
          <w:p w:rsidR="00E201A7" w:rsidRPr="00646686" w:rsidRDefault="00E201A7" w:rsidP="00C53D04">
            <w:pPr>
              <w:shd w:val="clear" w:color="auto" w:fill="FFFFFF"/>
              <w:suppressAutoHyphens/>
              <w:ind w:left="24"/>
              <w:jc w:val="center"/>
              <w:rPr>
                <w:spacing w:val="-14"/>
                <w:sz w:val="28"/>
                <w:szCs w:val="28"/>
                <w:lang w:eastAsia="ar-SA"/>
              </w:rPr>
            </w:pPr>
            <w:r w:rsidRPr="00646686">
              <w:rPr>
                <w:spacing w:val="-1"/>
                <w:w w:val="80"/>
                <w:sz w:val="28"/>
                <w:szCs w:val="28"/>
              </w:rPr>
              <w:t>общественный</w:t>
            </w:r>
          </w:p>
        </w:tc>
        <w:tc>
          <w:tcPr>
            <w:tcW w:w="2586" w:type="dxa"/>
            <w:gridSpan w:val="3"/>
            <w:tcBorders>
              <w:top w:val="single" w:sz="4" w:space="0" w:color="000000"/>
              <w:left w:val="single" w:sz="4" w:space="0" w:color="000000"/>
              <w:bottom w:val="single" w:sz="4" w:space="0" w:color="auto"/>
              <w:right w:val="single" w:sz="4" w:space="0" w:color="000000"/>
            </w:tcBorders>
            <w:shd w:val="clear" w:color="auto" w:fill="FFFFFF"/>
            <w:hideMark/>
          </w:tcPr>
          <w:p w:rsidR="00E201A7" w:rsidRPr="00646686" w:rsidRDefault="00E201A7" w:rsidP="00C53D04">
            <w:pPr>
              <w:shd w:val="clear" w:color="auto" w:fill="FFFFFF"/>
              <w:suppressAutoHyphens/>
              <w:ind w:left="10"/>
              <w:jc w:val="center"/>
              <w:rPr>
                <w:sz w:val="28"/>
                <w:szCs w:val="28"/>
                <w:lang w:eastAsia="ar-SA"/>
              </w:rPr>
            </w:pPr>
            <w:r w:rsidRPr="00646686">
              <w:rPr>
                <w:spacing w:val="-14"/>
                <w:sz w:val="28"/>
                <w:szCs w:val="28"/>
              </w:rPr>
              <w:t>КФХ</w:t>
            </w:r>
          </w:p>
        </w:tc>
      </w:tr>
      <w:tr w:rsidR="00E201A7" w:rsidRPr="00646686" w:rsidTr="00115A79">
        <w:trPr>
          <w:trHeight w:hRule="exact" w:val="1104"/>
        </w:trPr>
        <w:tc>
          <w:tcPr>
            <w:tcW w:w="1515" w:type="dxa"/>
            <w:tcBorders>
              <w:top w:val="nil"/>
              <w:left w:val="single" w:sz="4" w:space="0" w:color="000000"/>
              <w:bottom w:val="single" w:sz="4" w:space="0" w:color="000000"/>
              <w:right w:val="nil"/>
            </w:tcBorders>
            <w:shd w:val="clear" w:color="auto" w:fill="FFFFFF"/>
          </w:tcPr>
          <w:p w:rsidR="00E201A7" w:rsidRPr="00646686" w:rsidRDefault="00E201A7" w:rsidP="00C53D04">
            <w:pPr>
              <w:suppressAutoHyphens/>
              <w:snapToGrid w:val="0"/>
              <w:jc w:val="both"/>
              <w:rPr>
                <w:sz w:val="28"/>
                <w:szCs w:val="28"/>
                <w:lang w:eastAsia="ar-SA"/>
              </w:rPr>
            </w:pPr>
          </w:p>
          <w:p w:rsidR="00E201A7" w:rsidRPr="00646686" w:rsidRDefault="00E201A7" w:rsidP="00C53D04">
            <w:pPr>
              <w:suppressAutoHyphens/>
              <w:jc w:val="both"/>
              <w:rPr>
                <w:sz w:val="28"/>
                <w:szCs w:val="28"/>
                <w:lang w:eastAsia="ar-SA"/>
              </w:rPr>
            </w:pPr>
          </w:p>
        </w:tc>
        <w:tc>
          <w:tcPr>
            <w:tcW w:w="939"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w w:val="80"/>
                <w:sz w:val="28"/>
                <w:szCs w:val="28"/>
                <w:lang w:eastAsia="ar-SA"/>
              </w:rPr>
            </w:pPr>
            <w:r w:rsidRPr="00646686">
              <w:rPr>
                <w:w w:val="80"/>
                <w:sz w:val="28"/>
                <w:szCs w:val="28"/>
                <w:lang w:eastAsia="ar-SA"/>
              </w:rPr>
              <w:t>2021</w:t>
            </w:r>
          </w:p>
        </w:tc>
        <w:tc>
          <w:tcPr>
            <w:tcW w:w="939"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w w:val="80"/>
                <w:sz w:val="28"/>
                <w:szCs w:val="28"/>
                <w:lang w:eastAsia="ar-SA"/>
              </w:rPr>
            </w:pPr>
            <w:r w:rsidRPr="00646686">
              <w:rPr>
                <w:w w:val="80"/>
                <w:sz w:val="28"/>
                <w:szCs w:val="28"/>
                <w:lang w:eastAsia="ar-SA"/>
              </w:rPr>
              <w:t>2022</w:t>
            </w:r>
          </w:p>
        </w:tc>
        <w:tc>
          <w:tcPr>
            <w:tcW w:w="864"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spacing w:line="274" w:lineRule="exact"/>
              <w:ind w:right="173"/>
              <w:jc w:val="center"/>
              <w:rPr>
                <w:spacing w:val="-10"/>
                <w:w w:val="80"/>
                <w:sz w:val="28"/>
                <w:szCs w:val="28"/>
                <w:lang w:eastAsia="ar-SA"/>
              </w:rPr>
            </w:pPr>
            <w:r w:rsidRPr="00646686">
              <w:rPr>
                <w:w w:val="80"/>
                <w:sz w:val="28"/>
                <w:szCs w:val="28"/>
              </w:rPr>
              <w:t>Темп роста,%</w:t>
            </w:r>
          </w:p>
        </w:tc>
        <w:tc>
          <w:tcPr>
            <w:tcW w:w="922"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w w:val="80"/>
                <w:sz w:val="28"/>
                <w:szCs w:val="28"/>
                <w:lang w:eastAsia="ar-SA"/>
              </w:rPr>
            </w:pPr>
            <w:r w:rsidRPr="00646686">
              <w:rPr>
                <w:w w:val="80"/>
                <w:sz w:val="28"/>
                <w:szCs w:val="28"/>
                <w:lang w:eastAsia="ar-SA"/>
              </w:rPr>
              <w:t>2021</w:t>
            </w:r>
          </w:p>
        </w:tc>
        <w:tc>
          <w:tcPr>
            <w:tcW w:w="922"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w w:val="80"/>
                <w:sz w:val="28"/>
                <w:szCs w:val="28"/>
                <w:lang w:eastAsia="ar-SA"/>
              </w:rPr>
            </w:pPr>
            <w:r w:rsidRPr="00646686">
              <w:rPr>
                <w:w w:val="80"/>
                <w:sz w:val="28"/>
                <w:szCs w:val="28"/>
                <w:lang w:eastAsia="ar-SA"/>
              </w:rPr>
              <w:t>2022</w:t>
            </w:r>
          </w:p>
        </w:tc>
        <w:tc>
          <w:tcPr>
            <w:tcW w:w="943" w:type="dxa"/>
            <w:tcBorders>
              <w:top w:val="single" w:sz="4" w:space="0" w:color="000000"/>
              <w:left w:val="single" w:sz="4" w:space="0" w:color="000000"/>
              <w:bottom w:val="single" w:sz="4" w:space="0" w:color="000000"/>
              <w:right w:val="single" w:sz="4" w:space="0" w:color="auto"/>
            </w:tcBorders>
            <w:shd w:val="clear" w:color="auto" w:fill="FFFFFF"/>
            <w:hideMark/>
          </w:tcPr>
          <w:p w:rsidR="00E201A7" w:rsidRPr="00646686" w:rsidRDefault="00E201A7" w:rsidP="00C53D04">
            <w:pPr>
              <w:shd w:val="clear" w:color="auto" w:fill="FFFFFF"/>
              <w:suppressAutoHyphens/>
              <w:spacing w:line="274" w:lineRule="exact"/>
              <w:ind w:right="173"/>
              <w:jc w:val="center"/>
              <w:rPr>
                <w:spacing w:val="-10"/>
                <w:w w:val="80"/>
                <w:sz w:val="28"/>
                <w:szCs w:val="28"/>
                <w:lang w:eastAsia="ar-SA"/>
              </w:rPr>
            </w:pPr>
            <w:r w:rsidRPr="00646686">
              <w:rPr>
                <w:w w:val="80"/>
                <w:sz w:val="28"/>
                <w:szCs w:val="28"/>
              </w:rPr>
              <w:t>Темп роста,%</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E201A7" w:rsidRPr="00646686" w:rsidRDefault="00E201A7" w:rsidP="00C53D04">
            <w:pPr>
              <w:shd w:val="clear" w:color="auto" w:fill="FFFFFF"/>
              <w:suppressAutoHyphens/>
              <w:jc w:val="center"/>
              <w:rPr>
                <w:w w:val="80"/>
                <w:sz w:val="28"/>
                <w:szCs w:val="28"/>
                <w:lang w:eastAsia="ar-SA"/>
              </w:rPr>
            </w:pPr>
            <w:r w:rsidRPr="00646686">
              <w:rPr>
                <w:w w:val="80"/>
                <w:sz w:val="28"/>
                <w:szCs w:val="28"/>
                <w:lang w:eastAsia="ar-SA"/>
              </w:rPr>
              <w:t>2021</w:t>
            </w:r>
          </w:p>
        </w:tc>
        <w:tc>
          <w:tcPr>
            <w:tcW w:w="939" w:type="dxa"/>
            <w:tcBorders>
              <w:top w:val="single" w:sz="4" w:space="0" w:color="auto"/>
              <w:left w:val="single" w:sz="4" w:space="0" w:color="auto"/>
              <w:bottom w:val="single" w:sz="4" w:space="0" w:color="auto"/>
              <w:right w:val="single" w:sz="4" w:space="0" w:color="auto"/>
            </w:tcBorders>
            <w:shd w:val="clear" w:color="auto" w:fill="FFFFFF"/>
            <w:hideMark/>
          </w:tcPr>
          <w:p w:rsidR="00E201A7" w:rsidRPr="00646686" w:rsidRDefault="00E201A7" w:rsidP="00C53D04">
            <w:pPr>
              <w:shd w:val="clear" w:color="auto" w:fill="FFFFFF"/>
              <w:suppressAutoHyphens/>
              <w:jc w:val="center"/>
              <w:rPr>
                <w:w w:val="80"/>
                <w:sz w:val="28"/>
                <w:szCs w:val="28"/>
                <w:lang w:eastAsia="ar-SA"/>
              </w:rPr>
            </w:pPr>
            <w:r w:rsidRPr="00646686">
              <w:rPr>
                <w:w w:val="80"/>
                <w:sz w:val="28"/>
                <w:szCs w:val="28"/>
                <w:lang w:eastAsia="ar-SA"/>
              </w:rPr>
              <w:t>2022</w:t>
            </w:r>
          </w:p>
        </w:tc>
        <w:tc>
          <w:tcPr>
            <w:tcW w:w="839" w:type="dxa"/>
            <w:tcBorders>
              <w:top w:val="single" w:sz="4" w:space="0" w:color="auto"/>
              <w:left w:val="single" w:sz="4" w:space="0" w:color="auto"/>
              <w:bottom w:val="single" w:sz="4" w:space="0" w:color="auto"/>
              <w:right w:val="single" w:sz="4" w:space="0" w:color="auto"/>
            </w:tcBorders>
            <w:shd w:val="clear" w:color="auto" w:fill="FFFFFF"/>
            <w:hideMark/>
          </w:tcPr>
          <w:p w:rsidR="00E201A7" w:rsidRPr="00646686" w:rsidRDefault="00E201A7" w:rsidP="00C53D04">
            <w:pPr>
              <w:shd w:val="clear" w:color="auto" w:fill="FFFFFF"/>
              <w:suppressAutoHyphens/>
              <w:spacing w:line="274" w:lineRule="exact"/>
              <w:ind w:right="173"/>
              <w:jc w:val="center"/>
              <w:rPr>
                <w:spacing w:val="-10"/>
                <w:w w:val="80"/>
                <w:sz w:val="28"/>
                <w:szCs w:val="28"/>
                <w:lang w:eastAsia="ar-SA"/>
              </w:rPr>
            </w:pPr>
            <w:r w:rsidRPr="00646686">
              <w:rPr>
                <w:w w:val="80"/>
                <w:sz w:val="28"/>
                <w:szCs w:val="28"/>
              </w:rPr>
              <w:t>Темп роста,%</w:t>
            </w:r>
          </w:p>
        </w:tc>
      </w:tr>
      <w:tr w:rsidR="00E201A7" w:rsidRPr="00646686" w:rsidTr="00115A79">
        <w:trPr>
          <w:trHeight w:hRule="exact" w:val="288"/>
        </w:trPr>
        <w:tc>
          <w:tcPr>
            <w:tcW w:w="1515"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ind w:left="19"/>
              <w:jc w:val="both"/>
              <w:rPr>
                <w:sz w:val="28"/>
                <w:szCs w:val="28"/>
                <w:lang w:eastAsia="ar-SA"/>
              </w:rPr>
            </w:pPr>
            <w:r w:rsidRPr="00646686">
              <w:rPr>
                <w:spacing w:val="-8"/>
                <w:w w:val="80"/>
                <w:sz w:val="28"/>
                <w:szCs w:val="28"/>
              </w:rPr>
              <w:t>Зерновые</w:t>
            </w:r>
          </w:p>
        </w:tc>
        <w:tc>
          <w:tcPr>
            <w:tcW w:w="939"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ind w:left="19"/>
              <w:jc w:val="center"/>
              <w:rPr>
                <w:lang w:eastAsia="ar-SA"/>
              </w:rPr>
            </w:pPr>
            <w:r w:rsidRPr="00646686">
              <w:rPr>
                <w:lang w:eastAsia="ar-SA"/>
              </w:rPr>
              <w:t>117168</w:t>
            </w:r>
          </w:p>
        </w:tc>
        <w:tc>
          <w:tcPr>
            <w:tcW w:w="939"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ind w:left="19"/>
              <w:jc w:val="center"/>
              <w:rPr>
                <w:lang w:eastAsia="ar-SA"/>
              </w:rPr>
            </w:pPr>
            <w:r w:rsidRPr="00646686">
              <w:rPr>
                <w:lang w:eastAsia="ar-SA"/>
              </w:rPr>
              <w:t>110662</w:t>
            </w:r>
          </w:p>
        </w:tc>
        <w:tc>
          <w:tcPr>
            <w:tcW w:w="864" w:type="dxa"/>
            <w:tcBorders>
              <w:top w:val="single" w:sz="4" w:space="0" w:color="auto"/>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ind w:left="14"/>
              <w:jc w:val="center"/>
              <w:rPr>
                <w:lang w:eastAsia="ar-SA"/>
              </w:rPr>
            </w:pPr>
            <w:r w:rsidRPr="00646686">
              <w:rPr>
                <w:lang w:eastAsia="ar-SA"/>
              </w:rPr>
              <w:t>94,4</w:t>
            </w:r>
          </w:p>
        </w:tc>
        <w:tc>
          <w:tcPr>
            <w:tcW w:w="922" w:type="dxa"/>
            <w:tcBorders>
              <w:top w:val="single" w:sz="4" w:space="0" w:color="auto"/>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lang w:eastAsia="ar-SA"/>
              </w:rPr>
            </w:pPr>
            <w:r w:rsidRPr="00646686">
              <w:rPr>
                <w:lang w:eastAsia="ar-SA"/>
              </w:rPr>
              <w:t>75789</w:t>
            </w:r>
          </w:p>
        </w:tc>
        <w:tc>
          <w:tcPr>
            <w:tcW w:w="922" w:type="dxa"/>
            <w:tcBorders>
              <w:top w:val="single" w:sz="4" w:space="0" w:color="auto"/>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lang w:eastAsia="ar-SA"/>
              </w:rPr>
            </w:pPr>
            <w:r w:rsidRPr="00646686">
              <w:rPr>
                <w:lang w:eastAsia="ar-SA"/>
              </w:rPr>
              <w:t>86408</w:t>
            </w:r>
          </w:p>
        </w:tc>
        <w:tc>
          <w:tcPr>
            <w:tcW w:w="943" w:type="dxa"/>
            <w:tcBorders>
              <w:top w:val="single" w:sz="4" w:space="0" w:color="auto"/>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ind w:left="19"/>
              <w:jc w:val="center"/>
              <w:rPr>
                <w:lang w:eastAsia="ar-SA"/>
              </w:rPr>
            </w:pPr>
            <w:r w:rsidRPr="00646686">
              <w:rPr>
                <w:lang w:eastAsia="ar-SA"/>
              </w:rPr>
              <w:t>114,0</w:t>
            </w:r>
          </w:p>
        </w:tc>
        <w:tc>
          <w:tcPr>
            <w:tcW w:w="808" w:type="dxa"/>
            <w:tcBorders>
              <w:top w:val="single" w:sz="4" w:space="0" w:color="auto"/>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ind w:left="10"/>
              <w:jc w:val="center"/>
              <w:rPr>
                <w:lang w:eastAsia="ar-SA"/>
              </w:rPr>
            </w:pPr>
            <w:r w:rsidRPr="00646686">
              <w:rPr>
                <w:lang w:eastAsia="ar-SA"/>
              </w:rPr>
              <w:t>41379</w:t>
            </w:r>
          </w:p>
        </w:tc>
        <w:tc>
          <w:tcPr>
            <w:tcW w:w="939" w:type="dxa"/>
            <w:tcBorders>
              <w:top w:val="single" w:sz="4" w:space="0" w:color="auto"/>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ind w:left="10"/>
              <w:jc w:val="center"/>
              <w:rPr>
                <w:lang w:eastAsia="ar-SA"/>
              </w:rPr>
            </w:pPr>
            <w:r w:rsidRPr="00646686">
              <w:rPr>
                <w:lang w:eastAsia="ar-SA"/>
              </w:rPr>
              <w:t>24254</w:t>
            </w:r>
          </w:p>
        </w:tc>
        <w:tc>
          <w:tcPr>
            <w:tcW w:w="839" w:type="dxa"/>
            <w:tcBorders>
              <w:top w:val="single" w:sz="4" w:space="0" w:color="auto"/>
              <w:left w:val="single" w:sz="4" w:space="0" w:color="000000"/>
              <w:bottom w:val="single" w:sz="4" w:space="0" w:color="000000"/>
              <w:right w:val="single" w:sz="4" w:space="0" w:color="000000"/>
            </w:tcBorders>
            <w:shd w:val="clear" w:color="auto" w:fill="FFFFFF"/>
            <w:hideMark/>
          </w:tcPr>
          <w:p w:rsidR="00E201A7" w:rsidRPr="00646686" w:rsidRDefault="00E201A7" w:rsidP="00C53D04">
            <w:pPr>
              <w:shd w:val="clear" w:color="auto" w:fill="FFFFFF"/>
              <w:suppressAutoHyphens/>
              <w:ind w:left="10"/>
              <w:jc w:val="center"/>
              <w:rPr>
                <w:lang w:eastAsia="ar-SA"/>
              </w:rPr>
            </w:pPr>
            <w:r w:rsidRPr="00646686">
              <w:rPr>
                <w:lang w:eastAsia="ar-SA"/>
              </w:rPr>
              <w:t>58,6</w:t>
            </w:r>
          </w:p>
        </w:tc>
      </w:tr>
      <w:tr w:rsidR="00E201A7" w:rsidRPr="00646686" w:rsidTr="00115A79">
        <w:trPr>
          <w:trHeight w:hRule="exact" w:val="288"/>
        </w:trPr>
        <w:tc>
          <w:tcPr>
            <w:tcW w:w="1515"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ind w:left="19"/>
              <w:jc w:val="both"/>
              <w:rPr>
                <w:sz w:val="28"/>
                <w:szCs w:val="28"/>
                <w:lang w:eastAsia="ar-SA"/>
              </w:rPr>
            </w:pPr>
            <w:r w:rsidRPr="00646686">
              <w:rPr>
                <w:spacing w:val="-5"/>
                <w:w w:val="80"/>
                <w:sz w:val="28"/>
                <w:szCs w:val="28"/>
              </w:rPr>
              <w:t>Подсолнечник</w:t>
            </w:r>
          </w:p>
        </w:tc>
        <w:tc>
          <w:tcPr>
            <w:tcW w:w="939"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ind w:left="19"/>
              <w:jc w:val="center"/>
              <w:rPr>
                <w:lang w:eastAsia="ar-SA"/>
              </w:rPr>
            </w:pPr>
            <w:r w:rsidRPr="00646686">
              <w:rPr>
                <w:lang w:eastAsia="ar-SA"/>
              </w:rPr>
              <w:t>12186</w:t>
            </w:r>
          </w:p>
        </w:tc>
        <w:tc>
          <w:tcPr>
            <w:tcW w:w="939"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ind w:left="19"/>
              <w:jc w:val="center"/>
              <w:rPr>
                <w:lang w:eastAsia="ar-SA"/>
              </w:rPr>
            </w:pPr>
            <w:r w:rsidRPr="00646686">
              <w:rPr>
                <w:lang w:eastAsia="ar-SA"/>
              </w:rPr>
              <w:t>11409</w:t>
            </w:r>
          </w:p>
        </w:tc>
        <w:tc>
          <w:tcPr>
            <w:tcW w:w="864" w:type="dxa"/>
            <w:tcBorders>
              <w:top w:val="single" w:sz="4" w:space="0" w:color="000000"/>
              <w:left w:val="single" w:sz="4" w:space="0" w:color="000000"/>
              <w:bottom w:val="single" w:sz="4" w:space="0" w:color="000000"/>
              <w:right w:val="nil"/>
            </w:tcBorders>
            <w:shd w:val="clear" w:color="auto" w:fill="FFFFFF"/>
          </w:tcPr>
          <w:p w:rsidR="00E201A7" w:rsidRPr="00646686" w:rsidRDefault="00E201A7" w:rsidP="00C53D04">
            <w:pPr>
              <w:shd w:val="clear" w:color="auto" w:fill="FFFFFF"/>
              <w:suppressAutoHyphens/>
              <w:ind w:left="19"/>
              <w:jc w:val="center"/>
              <w:rPr>
                <w:lang w:eastAsia="ar-SA"/>
              </w:rPr>
            </w:pPr>
            <w:r w:rsidRPr="00646686">
              <w:rPr>
                <w:lang w:eastAsia="ar-SA"/>
              </w:rPr>
              <w:t>93,6</w:t>
            </w:r>
          </w:p>
          <w:p w:rsidR="00E201A7" w:rsidRPr="00646686" w:rsidRDefault="00E201A7" w:rsidP="00C53D04">
            <w:pPr>
              <w:shd w:val="clear" w:color="auto" w:fill="FFFFFF"/>
              <w:suppressAutoHyphens/>
              <w:ind w:left="19"/>
              <w:jc w:val="center"/>
              <w:rPr>
                <w:lang w:eastAsia="ar-SA"/>
              </w:rPr>
            </w:pPr>
          </w:p>
        </w:tc>
        <w:tc>
          <w:tcPr>
            <w:tcW w:w="922"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lang w:eastAsia="ar-SA"/>
              </w:rPr>
            </w:pPr>
            <w:r w:rsidRPr="00646686">
              <w:rPr>
                <w:lang w:eastAsia="ar-SA"/>
              </w:rPr>
              <w:t>7160</w:t>
            </w:r>
          </w:p>
        </w:tc>
        <w:tc>
          <w:tcPr>
            <w:tcW w:w="922"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lang w:eastAsia="ar-SA"/>
              </w:rPr>
            </w:pPr>
            <w:r w:rsidRPr="00646686">
              <w:rPr>
                <w:lang w:eastAsia="ar-SA"/>
              </w:rPr>
              <w:t>5309</w:t>
            </w:r>
          </w:p>
        </w:tc>
        <w:tc>
          <w:tcPr>
            <w:tcW w:w="943"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lang w:eastAsia="ar-SA"/>
              </w:rPr>
            </w:pPr>
            <w:r w:rsidRPr="00646686">
              <w:rPr>
                <w:lang w:eastAsia="ar-SA"/>
              </w:rPr>
              <w:t>74,1</w:t>
            </w:r>
          </w:p>
        </w:tc>
        <w:tc>
          <w:tcPr>
            <w:tcW w:w="808"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lang w:eastAsia="ar-SA"/>
              </w:rPr>
            </w:pPr>
            <w:r w:rsidRPr="00646686">
              <w:rPr>
                <w:lang w:eastAsia="ar-SA"/>
              </w:rPr>
              <w:t>5026</w:t>
            </w:r>
          </w:p>
        </w:tc>
        <w:tc>
          <w:tcPr>
            <w:tcW w:w="939"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lang w:eastAsia="ar-SA"/>
              </w:rPr>
            </w:pPr>
            <w:r w:rsidRPr="00646686">
              <w:rPr>
                <w:lang w:eastAsia="ar-SA"/>
              </w:rPr>
              <w:t>6100</w:t>
            </w:r>
          </w:p>
        </w:tc>
        <w:tc>
          <w:tcPr>
            <w:tcW w:w="839" w:type="dxa"/>
            <w:tcBorders>
              <w:top w:val="single" w:sz="4" w:space="0" w:color="000000"/>
              <w:left w:val="single" w:sz="4" w:space="0" w:color="000000"/>
              <w:bottom w:val="single" w:sz="4" w:space="0" w:color="000000"/>
              <w:right w:val="single" w:sz="4" w:space="0" w:color="000000"/>
            </w:tcBorders>
            <w:shd w:val="clear" w:color="auto" w:fill="FFFFFF"/>
            <w:hideMark/>
          </w:tcPr>
          <w:p w:rsidR="00E201A7" w:rsidRPr="00646686" w:rsidRDefault="00E201A7" w:rsidP="00C53D04">
            <w:pPr>
              <w:shd w:val="clear" w:color="auto" w:fill="FFFFFF"/>
              <w:suppressAutoHyphens/>
              <w:jc w:val="center"/>
              <w:rPr>
                <w:lang w:eastAsia="ar-SA"/>
              </w:rPr>
            </w:pPr>
            <w:r w:rsidRPr="00646686">
              <w:t>121,3</w:t>
            </w:r>
          </w:p>
        </w:tc>
      </w:tr>
      <w:tr w:rsidR="00E201A7" w:rsidRPr="00646686" w:rsidTr="00115A79">
        <w:trPr>
          <w:trHeight w:hRule="exact" w:val="288"/>
        </w:trPr>
        <w:tc>
          <w:tcPr>
            <w:tcW w:w="1515"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ind w:left="14"/>
              <w:jc w:val="both"/>
              <w:rPr>
                <w:sz w:val="28"/>
                <w:szCs w:val="28"/>
                <w:lang w:eastAsia="ar-SA"/>
              </w:rPr>
            </w:pPr>
            <w:r w:rsidRPr="00646686">
              <w:rPr>
                <w:sz w:val="28"/>
                <w:szCs w:val="28"/>
              </w:rPr>
              <w:t>Соя</w:t>
            </w:r>
          </w:p>
        </w:tc>
        <w:tc>
          <w:tcPr>
            <w:tcW w:w="939"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ind w:left="14"/>
              <w:jc w:val="center"/>
              <w:rPr>
                <w:lang w:eastAsia="ar-SA"/>
              </w:rPr>
            </w:pPr>
            <w:r w:rsidRPr="00646686">
              <w:rPr>
                <w:lang w:eastAsia="ar-SA"/>
              </w:rPr>
              <w:t>5971</w:t>
            </w:r>
          </w:p>
        </w:tc>
        <w:tc>
          <w:tcPr>
            <w:tcW w:w="939"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ind w:left="14"/>
              <w:jc w:val="center"/>
              <w:rPr>
                <w:lang w:eastAsia="ar-SA"/>
              </w:rPr>
            </w:pPr>
            <w:r w:rsidRPr="00646686">
              <w:rPr>
                <w:lang w:eastAsia="ar-SA"/>
              </w:rPr>
              <w:t>5820</w:t>
            </w:r>
          </w:p>
        </w:tc>
        <w:tc>
          <w:tcPr>
            <w:tcW w:w="864"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lang w:eastAsia="ar-SA"/>
              </w:rPr>
            </w:pPr>
            <w:r w:rsidRPr="00646686">
              <w:rPr>
                <w:lang w:eastAsia="ar-SA"/>
              </w:rPr>
              <w:t>97,5</w:t>
            </w:r>
          </w:p>
        </w:tc>
        <w:tc>
          <w:tcPr>
            <w:tcW w:w="922"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ind w:left="19"/>
              <w:jc w:val="center"/>
              <w:rPr>
                <w:lang w:eastAsia="ar-SA"/>
              </w:rPr>
            </w:pPr>
            <w:r w:rsidRPr="00646686">
              <w:rPr>
                <w:lang w:eastAsia="ar-SA"/>
              </w:rPr>
              <w:t>4979</w:t>
            </w:r>
          </w:p>
        </w:tc>
        <w:tc>
          <w:tcPr>
            <w:tcW w:w="922"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ind w:left="19"/>
              <w:jc w:val="center"/>
              <w:rPr>
                <w:lang w:eastAsia="ar-SA"/>
              </w:rPr>
            </w:pPr>
            <w:r w:rsidRPr="00646686">
              <w:rPr>
                <w:lang w:eastAsia="ar-SA"/>
              </w:rPr>
              <w:t>4960</w:t>
            </w:r>
          </w:p>
        </w:tc>
        <w:tc>
          <w:tcPr>
            <w:tcW w:w="943"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lang w:eastAsia="ar-SA"/>
              </w:rPr>
            </w:pPr>
            <w:r w:rsidRPr="00646686">
              <w:rPr>
                <w:lang w:eastAsia="ar-SA"/>
              </w:rPr>
              <w:t>99,6</w:t>
            </w:r>
          </w:p>
        </w:tc>
        <w:tc>
          <w:tcPr>
            <w:tcW w:w="808"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lang w:eastAsia="ar-SA"/>
              </w:rPr>
            </w:pPr>
            <w:r w:rsidRPr="00646686">
              <w:rPr>
                <w:lang w:eastAsia="ar-SA"/>
              </w:rPr>
              <w:t>992</w:t>
            </w:r>
          </w:p>
        </w:tc>
        <w:tc>
          <w:tcPr>
            <w:tcW w:w="939" w:type="dxa"/>
            <w:tcBorders>
              <w:top w:val="single" w:sz="4" w:space="0" w:color="000000"/>
              <w:left w:val="single" w:sz="4" w:space="0" w:color="000000"/>
              <w:bottom w:val="single" w:sz="4" w:space="0" w:color="000000"/>
              <w:right w:val="nil"/>
            </w:tcBorders>
            <w:shd w:val="clear" w:color="auto" w:fill="FFFFFF"/>
            <w:hideMark/>
          </w:tcPr>
          <w:p w:rsidR="00E201A7" w:rsidRPr="00646686" w:rsidRDefault="00E201A7" w:rsidP="00C53D04">
            <w:pPr>
              <w:shd w:val="clear" w:color="auto" w:fill="FFFFFF"/>
              <w:suppressAutoHyphens/>
              <w:jc w:val="center"/>
              <w:rPr>
                <w:lang w:eastAsia="ar-SA"/>
              </w:rPr>
            </w:pPr>
            <w:r w:rsidRPr="00646686">
              <w:rPr>
                <w:lang w:eastAsia="ar-SA"/>
              </w:rPr>
              <w:t>860</w:t>
            </w:r>
          </w:p>
        </w:tc>
        <w:tc>
          <w:tcPr>
            <w:tcW w:w="839" w:type="dxa"/>
            <w:tcBorders>
              <w:top w:val="single" w:sz="4" w:space="0" w:color="000000"/>
              <w:left w:val="single" w:sz="4" w:space="0" w:color="000000"/>
              <w:bottom w:val="single" w:sz="4" w:space="0" w:color="000000"/>
              <w:right w:val="single" w:sz="4" w:space="0" w:color="000000"/>
            </w:tcBorders>
            <w:shd w:val="clear" w:color="auto" w:fill="FFFFFF"/>
            <w:hideMark/>
          </w:tcPr>
          <w:p w:rsidR="00E201A7" w:rsidRPr="00646686" w:rsidRDefault="00E201A7" w:rsidP="00C53D04">
            <w:pPr>
              <w:shd w:val="clear" w:color="auto" w:fill="FFFFFF"/>
              <w:suppressAutoHyphens/>
              <w:ind w:left="5"/>
              <w:jc w:val="center"/>
              <w:rPr>
                <w:lang w:eastAsia="ar-SA"/>
              </w:rPr>
            </w:pPr>
            <w:r w:rsidRPr="00646686">
              <w:rPr>
                <w:lang w:eastAsia="ar-SA"/>
              </w:rPr>
              <w:t>86,7</w:t>
            </w:r>
          </w:p>
        </w:tc>
      </w:tr>
    </w:tbl>
    <w:p w:rsidR="00E201A7" w:rsidRPr="00646686" w:rsidRDefault="00E201A7" w:rsidP="00E201A7">
      <w:pPr>
        <w:suppressAutoHyphens/>
        <w:ind w:firstLine="709"/>
        <w:jc w:val="both"/>
        <w:rPr>
          <w:color w:val="FF0000"/>
          <w:spacing w:val="-2"/>
          <w:sz w:val="26"/>
          <w:szCs w:val="26"/>
        </w:rPr>
      </w:pPr>
      <w:r w:rsidRPr="00646686">
        <w:rPr>
          <w:color w:val="FF0000"/>
          <w:spacing w:val="-2"/>
          <w:sz w:val="26"/>
          <w:szCs w:val="26"/>
        </w:rPr>
        <w:t xml:space="preserve">          </w:t>
      </w:r>
    </w:p>
    <w:p w:rsidR="00E201A7" w:rsidRPr="00646686" w:rsidRDefault="00E201A7" w:rsidP="00E201A7">
      <w:pPr>
        <w:suppressAutoHyphens/>
        <w:ind w:firstLine="709"/>
        <w:jc w:val="both"/>
        <w:rPr>
          <w:spacing w:val="-2"/>
          <w:sz w:val="28"/>
          <w:szCs w:val="28"/>
        </w:rPr>
      </w:pPr>
      <w:r w:rsidRPr="00646686">
        <w:rPr>
          <w:spacing w:val="-2"/>
          <w:sz w:val="26"/>
          <w:szCs w:val="26"/>
        </w:rPr>
        <w:t xml:space="preserve"> </w:t>
      </w:r>
      <w:r w:rsidRPr="00646686">
        <w:rPr>
          <w:spacing w:val="-2"/>
          <w:sz w:val="28"/>
          <w:szCs w:val="28"/>
        </w:rPr>
        <w:t xml:space="preserve">Для обеспечения повышения валовых сборов и урожайности сельхозпродукции сельхозтоваропроизводителями применяются минеральные удобрения, так в 2022 году на всей посевной площади было внесено 2,483 тыс. тн (в пересчете на действующее вещество) на общую сумму 176,657 млн. рублей. Кроме этого, для увеличения плодородия, проводится заделка в почву послеуборочных остатков, в 2022 году заделано в почву 122,1 </w:t>
      </w:r>
      <w:proofErr w:type="gramStart"/>
      <w:r w:rsidRPr="00646686">
        <w:rPr>
          <w:spacing w:val="-2"/>
          <w:sz w:val="28"/>
          <w:szCs w:val="28"/>
        </w:rPr>
        <w:t>тыс.тн</w:t>
      </w:r>
      <w:proofErr w:type="gramEnd"/>
      <w:r w:rsidRPr="00646686">
        <w:rPr>
          <w:spacing w:val="-2"/>
          <w:sz w:val="28"/>
          <w:szCs w:val="28"/>
        </w:rPr>
        <w:t xml:space="preserve">, на площади 30,7 тыс. га. </w:t>
      </w:r>
    </w:p>
    <w:p w:rsidR="00E201A7" w:rsidRPr="00646686" w:rsidRDefault="006E5773" w:rsidP="006E5773">
      <w:pPr>
        <w:suppressAutoHyphens/>
        <w:ind w:firstLine="709"/>
        <w:jc w:val="both"/>
        <w:rPr>
          <w:color w:val="000000"/>
          <w:sz w:val="28"/>
          <w:szCs w:val="28"/>
        </w:rPr>
      </w:pPr>
      <w:r w:rsidRPr="00646686">
        <w:rPr>
          <w:color w:val="000000"/>
          <w:sz w:val="28"/>
          <w:szCs w:val="28"/>
        </w:rPr>
        <w:t>Большой</w:t>
      </w:r>
      <w:r w:rsidR="00E201A7" w:rsidRPr="00646686">
        <w:rPr>
          <w:color w:val="000000"/>
          <w:sz w:val="28"/>
          <w:szCs w:val="28"/>
        </w:rPr>
        <w:t xml:space="preserve"> потенциал</w:t>
      </w:r>
      <w:r w:rsidR="00916CAD" w:rsidRPr="00646686">
        <w:rPr>
          <w:color w:val="000000"/>
          <w:sz w:val="28"/>
          <w:szCs w:val="28"/>
        </w:rPr>
        <w:t xml:space="preserve"> района</w:t>
      </w:r>
      <w:r w:rsidR="00E201A7" w:rsidRPr="00646686">
        <w:rPr>
          <w:color w:val="000000"/>
          <w:sz w:val="28"/>
          <w:szCs w:val="28"/>
        </w:rPr>
        <w:t xml:space="preserve"> </w:t>
      </w:r>
      <w:r w:rsidRPr="00646686">
        <w:rPr>
          <w:color w:val="000000"/>
          <w:sz w:val="28"/>
          <w:szCs w:val="28"/>
        </w:rPr>
        <w:t>в</w:t>
      </w:r>
      <w:r w:rsidR="00E201A7" w:rsidRPr="00646686">
        <w:rPr>
          <w:color w:val="000000"/>
          <w:sz w:val="28"/>
          <w:szCs w:val="28"/>
        </w:rPr>
        <w:t xml:space="preserve"> производств</w:t>
      </w:r>
      <w:r w:rsidRPr="00646686">
        <w:rPr>
          <w:color w:val="000000"/>
          <w:sz w:val="28"/>
          <w:szCs w:val="28"/>
        </w:rPr>
        <w:t>е</w:t>
      </w:r>
      <w:r w:rsidR="00E201A7" w:rsidRPr="00646686">
        <w:rPr>
          <w:color w:val="000000"/>
          <w:sz w:val="28"/>
          <w:szCs w:val="28"/>
        </w:rPr>
        <w:t xml:space="preserve"> овощной продукции. В район</w:t>
      </w:r>
      <w:r w:rsidR="00916CAD" w:rsidRPr="00646686">
        <w:rPr>
          <w:color w:val="000000"/>
          <w:sz w:val="28"/>
          <w:szCs w:val="28"/>
        </w:rPr>
        <w:t>е</w:t>
      </w:r>
      <w:r w:rsidR="00E201A7" w:rsidRPr="00646686">
        <w:rPr>
          <w:color w:val="000000"/>
          <w:sz w:val="28"/>
          <w:szCs w:val="28"/>
        </w:rPr>
        <w:t xml:space="preserve"> </w:t>
      </w:r>
      <w:r w:rsidRPr="00646686">
        <w:rPr>
          <w:color w:val="000000"/>
          <w:sz w:val="28"/>
          <w:szCs w:val="28"/>
        </w:rPr>
        <w:t>функционируют</w:t>
      </w:r>
      <w:r w:rsidR="00E201A7" w:rsidRPr="00646686">
        <w:rPr>
          <w:color w:val="000000"/>
          <w:sz w:val="28"/>
          <w:szCs w:val="28"/>
        </w:rPr>
        <w:t xml:space="preserve"> два тепличных комбината по современным мировым технологиям: ОО</w:t>
      </w:r>
      <w:r w:rsidRPr="00646686">
        <w:rPr>
          <w:color w:val="000000"/>
          <w:sz w:val="28"/>
          <w:szCs w:val="28"/>
        </w:rPr>
        <w:t xml:space="preserve">О «Овощи Краснодарского края», </w:t>
      </w:r>
      <w:r w:rsidR="00E201A7" w:rsidRPr="00646686">
        <w:rPr>
          <w:color w:val="000000"/>
          <w:sz w:val="28"/>
          <w:szCs w:val="28"/>
        </w:rPr>
        <w:t>ООО ТК «Белореченский».</w:t>
      </w:r>
      <w:r w:rsidRPr="00646686">
        <w:rPr>
          <w:color w:val="000000"/>
          <w:sz w:val="28"/>
          <w:szCs w:val="28"/>
        </w:rPr>
        <w:t xml:space="preserve"> </w:t>
      </w:r>
      <w:r w:rsidR="00E201A7" w:rsidRPr="00646686">
        <w:rPr>
          <w:color w:val="000000"/>
          <w:sz w:val="28"/>
          <w:szCs w:val="28"/>
        </w:rPr>
        <w:t xml:space="preserve">В 2022 году </w:t>
      </w:r>
      <w:r w:rsidRPr="00646686">
        <w:rPr>
          <w:color w:val="000000"/>
          <w:sz w:val="28"/>
          <w:szCs w:val="28"/>
        </w:rPr>
        <w:t>ими</w:t>
      </w:r>
      <w:r w:rsidR="00E201A7" w:rsidRPr="00646686">
        <w:rPr>
          <w:color w:val="000000"/>
          <w:sz w:val="28"/>
          <w:szCs w:val="28"/>
        </w:rPr>
        <w:t xml:space="preserve"> </w:t>
      </w:r>
      <w:r w:rsidRPr="00646686">
        <w:rPr>
          <w:color w:val="000000"/>
          <w:sz w:val="28"/>
          <w:szCs w:val="28"/>
        </w:rPr>
        <w:t xml:space="preserve">произведено тепличной </w:t>
      </w:r>
      <w:r w:rsidR="00E201A7" w:rsidRPr="00646686">
        <w:rPr>
          <w:color w:val="000000"/>
          <w:sz w:val="28"/>
          <w:szCs w:val="28"/>
        </w:rPr>
        <w:t xml:space="preserve">овощной продукции 14,4 тыс. тонн, </w:t>
      </w:r>
      <w:r w:rsidR="00115A79" w:rsidRPr="00646686">
        <w:rPr>
          <w:color w:val="000000"/>
          <w:sz w:val="28"/>
          <w:szCs w:val="28"/>
        </w:rPr>
        <w:t>что на 0,3 тонны ниже прошлогоднего уровня</w:t>
      </w:r>
      <w:r w:rsidR="00E201A7" w:rsidRPr="00646686">
        <w:rPr>
          <w:color w:val="000000"/>
          <w:sz w:val="28"/>
          <w:szCs w:val="28"/>
        </w:rPr>
        <w:t>, ввиду того</w:t>
      </w:r>
      <w:r w:rsidR="006C63DC" w:rsidRPr="00646686">
        <w:rPr>
          <w:color w:val="000000"/>
          <w:sz w:val="28"/>
          <w:szCs w:val="28"/>
        </w:rPr>
        <w:t>,</w:t>
      </w:r>
      <w:r w:rsidR="00E201A7" w:rsidRPr="00646686">
        <w:rPr>
          <w:color w:val="000000"/>
          <w:sz w:val="28"/>
          <w:szCs w:val="28"/>
        </w:rPr>
        <w:t xml:space="preserve"> что </w:t>
      </w:r>
      <w:r w:rsidR="006C63DC" w:rsidRPr="00646686">
        <w:rPr>
          <w:color w:val="000000"/>
          <w:sz w:val="28"/>
          <w:szCs w:val="28"/>
        </w:rPr>
        <w:t>в истекшем</w:t>
      </w:r>
      <w:r w:rsidR="00E201A7" w:rsidRPr="00646686">
        <w:rPr>
          <w:color w:val="000000"/>
          <w:sz w:val="28"/>
          <w:szCs w:val="28"/>
        </w:rPr>
        <w:t xml:space="preserve"> году </w:t>
      </w:r>
      <w:r w:rsidR="00115A79" w:rsidRPr="00646686">
        <w:rPr>
          <w:color w:val="000000"/>
          <w:sz w:val="28"/>
          <w:szCs w:val="28"/>
        </w:rPr>
        <w:t xml:space="preserve">посадка и </w:t>
      </w:r>
      <w:r w:rsidR="00E201A7" w:rsidRPr="00646686">
        <w:rPr>
          <w:color w:val="000000"/>
          <w:sz w:val="28"/>
          <w:szCs w:val="28"/>
        </w:rPr>
        <w:t>сбор овощей</w:t>
      </w:r>
      <w:r w:rsidR="00115A79" w:rsidRPr="00646686">
        <w:rPr>
          <w:color w:val="000000"/>
          <w:sz w:val="28"/>
          <w:szCs w:val="28"/>
        </w:rPr>
        <w:t xml:space="preserve"> сместились на более поздние сроки</w:t>
      </w:r>
      <w:r w:rsidR="00E201A7" w:rsidRPr="00646686">
        <w:rPr>
          <w:color w:val="000000"/>
          <w:sz w:val="28"/>
          <w:szCs w:val="28"/>
        </w:rPr>
        <w:t>.</w:t>
      </w:r>
    </w:p>
    <w:p w:rsidR="00916CAD" w:rsidRPr="00646686" w:rsidRDefault="00E201A7" w:rsidP="00916CAD">
      <w:pPr>
        <w:suppressAutoHyphens/>
        <w:autoSpaceDN w:val="0"/>
        <w:ind w:firstLine="709"/>
        <w:jc w:val="both"/>
        <w:rPr>
          <w:spacing w:val="-2"/>
          <w:sz w:val="28"/>
          <w:szCs w:val="28"/>
        </w:rPr>
      </w:pPr>
      <w:r w:rsidRPr="00646686">
        <w:rPr>
          <w:sz w:val="28"/>
          <w:szCs w:val="28"/>
        </w:rPr>
        <w:t xml:space="preserve">В 2022 году ООО «Кубань Продукт» с площади 178 га орошаемых земель для выращивания овощной продукции собрано и отправлено 9,8 </w:t>
      </w:r>
      <w:proofErr w:type="gramStart"/>
      <w:r w:rsidRPr="00646686">
        <w:rPr>
          <w:sz w:val="28"/>
          <w:szCs w:val="28"/>
        </w:rPr>
        <w:t>тыс.т</w:t>
      </w:r>
      <w:r w:rsidR="00916CAD" w:rsidRPr="00646686">
        <w:rPr>
          <w:sz w:val="28"/>
          <w:szCs w:val="28"/>
        </w:rPr>
        <w:t>н</w:t>
      </w:r>
      <w:proofErr w:type="gramEnd"/>
      <w:r w:rsidR="00916CAD" w:rsidRPr="00646686">
        <w:rPr>
          <w:sz w:val="28"/>
          <w:szCs w:val="28"/>
        </w:rPr>
        <w:t xml:space="preserve"> </w:t>
      </w:r>
      <w:r w:rsidRPr="00646686">
        <w:rPr>
          <w:sz w:val="28"/>
          <w:szCs w:val="28"/>
        </w:rPr>
        <w:t>овощей для консервного завода</w:t>
      </w:r>
      <w:r w:rsidR="00916CAD" w:rsidRPr="00646686">
        <w:rPr>
          <w:sz w:val="28"/>
          <w:szCs w:val="28"/>
        </w:rPr>
        <w:t xml:space="preserve"> ООО «Кубань-Ти»</w:t>
      </w:r>
      <w:r w:rsidRPr="00646686">
        <w:rPr>
          <w:sz w:val="28"/>
          <w:szCs w:val="28"/>
        </w:rPr>
        <w:t xml:space="preserve">, </w:t>
      </w:r>
      <w:r w:rsidR="006C63DC" w:rsidRPr="00646686">
        <w:rPr>
          <w:sz w:val="28"/>
          <w:szCs w:val="28"/>
        </w:rPr>
        <w:t>это</w:t>
      </w:r>
      <w:r w:rsidRPr="00646686">
        <w:rPr>
          <w:sz w:val="28"/>
          <w:szCs w:val="28"/>
        </w:rPr>
        <w:t xml:space="preserve"> на 2,</w:t>
      </w:r>
      <w:r w:rsidR="006C63DC" w:rsidRPr="00646686">
        <w:rPr>
          <w:sz w:val="28"/>
          <w:szCs w:val="28"/>
        </w:rPr>
        <w:t>9</w:t>
      </w:r>
      <w:r w:rsidRPr="00646686">
        <w:rPr>
          <w:sz w:val="28"/>
          <w:szCs w:val="28"/>
        </w:rPr>
        <w:t xml:space="preserve"> тыс.тн больше уровня 2021 года. </w:t>
      </w:r>
    </w:p>
    <w:p w:rsidR="00C76FD8" w:rsidRPr="00646686" w:rsidRDefault="00C76FD8" w:rsidP="00C76FD8">
      <w:pPr>
        <w:suppressAutoHyphens/>
        <w:ind w:firstLine="709"/>
        <w:jc w:val="both"/>
        <w:rPr>
          <w:sz w:val="28"/>
          <w:szCs w:val="28"/>
        </w:rPr>
      </w:pPr>
      <w:r w:rsidRPr="00646686">
        <w:rPr>
          <w:spacing w:val="-2"/>
          <w:sz w:val="28"/>
          <w:szCs w:val="28"/>
        </w:rPr>
        <w:t xml:space="preserve">За последние годы садоводство </w:t>
      </w:r>
      <w:r w:rsidRPr="00646686">
        <w:rPr>
          <w:sz w:val="28"/>
          <w:szCs w:val="28"/>
        </w:rPr>
        <w:t>с внедрением интенсивных технологий и применением шпалеры, капельного орошения, установкой противоградовых сеток</w:t>
      </w:r>
      <w:r w:rsidRPr="00646686">
        <w:rPr>
          <w:spacing w:val="-2"/>
          <w:sz w:val="28"/>
          <w:szCs w:val="28"/>
        </w:rPr>
        <w:t xml:space="preserve"> стало успешно развивающимся направлением в районе</w:t>
      </w:r>
      <w:r w:rsidRPr="00646686">
        <w:rPr>
          <w:sz w:val="28"/>
          <w:szCs w:val="28"/>
        </w:rPr>
        <w:t>.</w:t>
      </w:r>
    </w:p>
    <w:p w:rsidR="00E201A7" w:rsidRPr="00646686" w:rsidRDefault="00C76FD8" w:rsidP="00C76FD8">
      <w:pPr>
        <w:suppressAutoHyphens/>
        <w:ind w:firstLine="709"/>
        <w:jc w:val="both"/>
        <w:rPr>
          <w:sz w:val="28"/>
          <w:szCs w:val="28"/>
        </w:rPr>
      </w:pPr>
      <w:r w:rsidRPr="00646686">
        <w:rPr>
          <w:sz w:val="28"/>
          <w:szCs w:val="28"/>
        </w:rPr>
        <w:lastRenderedPageBreak/>
        <w:t>Собран урожа</w:t>
      </w:r>
      <w:r w:rsidR="00C11E35" w:rsidRPr="00646686">
        <w:rPr>
          <w:sz w:val="28"/>
          <w:szCs w:val="28"/>
        </w:rPr>
        <w:t>й</w:t>
      </w:r>
      <w:r w:rsidRPr="00646686">
        <w:rPr>
          <w:sz w:val="28"/>
          <w:szCs w:val="28"/>
        </w:rPr>
        <w:t xml:space="preserve"> </w:t>
      </w:r>
      <w:r w:rsidR="00C11E35" w:rsidRPr="00646686">
        <w:rPr>
          <w:sz w:val="28"/>
          <w:szCs w:val="28"/>
        </w:rPr>
        <w:t xml:space="preserve">яблок: </w:t>
      </w:r>
      <w:r w:rsidR="00E201A7" w:rsidRPr="00646686">
        <w:rPr>
          <w:sz w:val="28"/>
          <w:szCs w:val="28"/>
        </w:rPr>
        <w:t xml:space="preserve">ООО «Белореченские сады» с площади 61 га в 2022 году </w:t>
      </w:r>
      <w:r w:rsidRPr="00646686">
        <w:rPr>
          <w:sz w:val="28"/>
          <w:szCs w:val="28"/>
        </w:rPr>
        <w:t>1780 тн; ИП Виноградовой Л.Б. (Школьненское сп) с площади 53 га 1530 тн., на 230 тонн больше уровня 2021 года;</w:t>
      </w:r>
      <w:r w:rsidRPr="00646686">
        <w:rPr>
          <w:b/>
          <w:i/>
          <w:sz w:val="26"/>
          <w:szCs w:val="26"/>
        </w:rPr>
        <w:t xml:space="preserve"> </w:t>
      </w:r>
      <w:r w:rsidRPr="00646686">
        <w:rPr>
          <w:sz w:val="28"/>
          <w:szCs w:val="28"/>
        </w:rPr>
        <w:t xml:space="preserve">ООО «Белый сад» (Бжедуховское сп) с площади 58 </w:t>
      </w:r>
      <w:proofErr w:type="gramStart"/>
      <w:r w:rsidRPr="00646686">
        <w:rPr>
          <w:sz w:val="28"/>
          <w:szCs w:val="28"/>
        </w:rPr>
        <w:t xml:space="preserve">га  </w:t>
      </w:r>
      <w:r w:rsidR="00C11E35" w:rsidRPr="00646686">
        <w:rPr>
          <w:sz w:val="28"/>
          <w:szCs w:val="28"/>
        </w:rPr>
        <w:t>213</w:t>
      </w:r>
      <w:proofErr w:type="gramEnd"/>
      <w:r w:rsidR="00C11E35" w:rsidRPr="00646686">
        <w:rPr>
          <w:sz w:val="28"/>
          <w:szCs w:val="28"/>
        </w:rPr>
        <w:t xml:space="preserve"> тн</w:t>
      </w:r>
      <w:r w:rsidRPr="00646686">
        <w:rPr>
          <w:sz w:val="28"/>
          <w:szCs w:val="28"/>
        </w:rPr>
        <w:t>.</w:t>
      </w:r>
    </w:p>
    <w:p w:rsidR="001E30D4" w:rsidRPr="00646686" w:rsidRDefault="00E201A7" w:rsidP="001E30D4">
      <w:pPr>
        <w:suppressAutoHyphens/>
        <w:ind w:firstLine="709"/>
        <w:jc w:val="both"/>
        <w:rPr>
          <w:sz w:val="28"/>
          <w:szCs w:val="28"/>
        </w:rPr>
      </w:pPr>
      <w:r w:rsidRPr="00646686">
        <w:rPr>
          <w:sz w:val="26"/>
          <w:szCs w:val="26"/>
        </w:rPr>
        <w:t xml:space="preserve"> </w:t>
      </w:r>
      <w:r w:rsidRPr="00646686">
        <w:rPr>
          <w:sz w:val="28"/>
          <w:szCs w:val="28"/>
        </w:rPr>
        <w:t>В Великовечненском сельском поселении ООО «Руспродукт – Кубани» ведутся уходные работы на произведенной закладке сада на площади 20 га (10 га яблони,</w:t>
      </w:r>
      <w:r w:rsidR="001E30D4" w:rsidRPr="00646686">
        <w:rPr>
          <w:sz w:val="28"/>
          <w:szCs w:val="28"/>
        </w:rPr>
        <w:t xml:space="preserve"> 5,2 га черешни, 4,8 га сливы).</w:t>
      </w:r>
      <w:r w:rsidRPr="00646686">
        <w:rPr>
          <w:sz w:val="28"/>
          <w:szCs w:val="28"/>
        </w:rPr>
        <w:t xml:space="preserve"> ООО «Кубанское садовое хозяйство» в Пшехском сельском поселении в 2022 году получен технический урожай 147 тн</w:t>
      </w:r>
      <w:r w:rsidR="001E30D4" w:rsidRPr="00646686">
        <w:rPr>
          <w:sz w:val="28"/>
          <w:szCs w:val="28"/>
        </w:rPr>
        <w:t xml:space="preserve"> яблок. </w:t>
      </w:r>
      <w:r w:rsidRPr="00646686">
        <w:rPr>
          <w:sz w:val="28"/>
          <w:szCs w:val="28"/>
        </w:rPr>
        <w:t>ООО «Первомайский сад»</w:t>
      </w:r>
      <w:r w:rsidR="001E30D4" w:rsidRPr="00646686">
        <w:rPr>
          <w:sz w:val="28"/>
          <w:szCs w:val="28"/>
        </w:rPr>
        <w:t xml:space="preserve"> </w:t>
      </w:r>
      <w:r w:rsidRPr="00646686">
        <w:rPr>
          <w:sz w:val="28"/>
          <w:szCs w:val="28"/>
        </w:rPr>
        <w:t xml:space="preserve">зимой 2022-2023 ведется закладка суперинтенсивного яблоневого сада (более 4 тыс. саженцев на 1 га). </w:t>
      </w:r>
    </w:p>
    <w:p w:rsidR="00EE2B1A" w:rsidRPr="00646686" w:rsidRDefault="00073FF4" w:rsidP="00EE2B1A">
      <w:pPr>
        <w:suppressAutoHyphens/>
        <w:ind w:firstLine="709"/>
        <w:jc w:val="both"/>
        <w:rPr>
          <w:rStyle w:val="dash041e0431044b0447043d044b0439char"/>
          <w:rFonts w:eastAsiaTheme="majorEastAsia"/>
          <w:sz w:val="28"/>
          <w:szCs w:val="28"/>
        </w:rPr>
      </w:pPr>
      <w:r w:rsidRPr="00646686">
        <w:rPr>
          <w:rStyle w:val="dash041e0431044b0447043d044b0439char"/>
          <w:rFonts w:eastAsiaTheme="majorEastAsia"/>
          <w:sz w:val="28"/>
          <w:szCs w:val="28"/>
        </w:rPr>
        <w:t>Производство</w:t>
      </w:r>
      <w:r w:rsidR="00E201A7" w:rsidRPr="00646686">
        <w:rPr>
          <w:rStyle w:val="dash041e0431044b0447043d044b0439char"/>
          <w:rFonts w:eastAsiaTheme="majorEastAsia"/>
          <w:sz w:val="28"/>
          <w:szCs w:val="28"/>
        </w:rPr>
        <w:t xml:space="preserve"> ягодных культур </w:t>
      </w:r>
      <w:r w:rsidR="001E30D4" w:rsidRPr="00646686">
        <w:rPr>
          <w:rStyle w:val="dash041e0431044b0447043d044b0439char"/>
          <w:rFonts w:eastAsiaTheme="majorEastAsia"/>
          <w:sz w:val="28"/>
          <w:szCs w:val="28"/>
        </w:rPr>
        <w:t xml:space="preserve">в районе </w:t>
      </w:r>
      <w:r w:rsidRPr="00646686">
        <w:rPr>
          <w:rStyle w:val="dash041e0431044b0447043d044b0439char"/>
          <w:rFonts w:eastAsiaTheme="majorEastAsia"/>
          <w:sz w:val="28"/>
          <w:szCs w:val="28"/>
        </w:rPr>
        <w:t>осуществляют</w:t>
      </w:r>
      <w:r w:rsidR="00E201A7" w:rsidRPr="00646686">
        <w:rPr>
          <w:rStyle w:val="dash041e0431044b0447043d044b0439char"/>
          <w:rFonts w:eastAsiaTheme="majorEastAsia"/>
          <w:sz w:val="28"/>
          <w:szCs w:val="28"/>
        </w:rPr>
        <w:t xml:space="preserve"> малые формы хозяйствования</w:t>
      </w:r>
      <w:r w:rsidR="001E30D4" w:rsidRPr="00646686">
        <w:rPr>
          <w:rStyle w:val="dash041e0431044b0447043d044b0439char"/>
          <w:rFonts w:eastAsiaTheme="majorEastAsia"/>
          <w:sz w:val="28"/>
          <w:szCs w:val="28"/>
        </w:rPr>
        <w:t xml:space="preserve"> - крестьянские (фермерские</w:t>
      </w:r>
      <w:r w:rsidR="00E201A7" w:rsidRPr="00646686">
        <w:rPr>
          <w:rStyle w:val="dash041e0431044b0447043d044b0439char"/>
          <w:rFonts w:eastAsiaTheme="majorEastAsia"/>
          <w:sz w:val="28"/>
          <w:szCs w:val="28"/>
        </w:rPr>
        <w:t>) хозяйства и личные подсобные хозяйства. Ежегодно наращивается объем производства садовой земляники по интенсивным технологиям с применением капельного орошения. Общая площадь, занятая садовой земляникой под урожай 2022 года, составила более 250 га, из них более 100 га выращивалось в весенних пленочных теплицах, что позволило получить урожай садовой земляники уже в апреле, на месяц раньше обычных сроков. Общий объем производства садовой земляники во всех формах хозяйствования составляет более</w:t>
      </w:r>
      <w:r w:rsidR="00E201A7" w:rsidRPr="00646686">
        <w:rPr>
          <w:rStyle w:val="dash041e0431044b0447043d044b0439char"/>
          <w:rFonts w:eastAsiaTheme="majorEastAsia"/>
          <w:color w:val="FF0000"/>
          <w:sz w:val="28"/>
          <w:szCs w:val="28"/>
        </w:rPr>
        <w:t xml:space="preserve"> </w:t>
      </w:r>
      <w:r w:rsidR="00E201A7" w:rsidRPr="00646686">
        <w:rPr>
          <w:rStyle w:val="dash041e0431044b0447043d044b0439char"/>
          <w:rFonts w:eastAsiaTheme="majorEastAsia"/>
          <w:sz w:val="28"/>
          <w:szCs w:val="28"/>
        </w:rPr>
        <w:t>2000 тонн, что превышает уровень прошлого года на 50 тонн.</w:t>
      </w:r>
    </w:p>
    <w:p w:rsidR="00EE2B1A" w:rsidRPr="00646686" w:rsidRDefault="00EE2B1A" w:rsidP="00EE2B1A">
      <w:pPr>
        <w:suppressAutoHyphens/>
        <w:ind w:firstLine="709"/>
        <w:jc w:val="both"/>
        <w:rPr>
          <w:rStyle w:val="dash041e0431044b0447043d044b0439char"/>
          <w:rFonts w:eastAsiaTheme="majorEastAsia"/>
          <w:sz w:val="28"/>
          <w:szCs w:val="28"/>
        </w:rPr>
      </w:pPr>
      <w:r w:rsidRPr="00646686">
        <w:rPr>
          <w:rStyle w:val="dash041e0431044b0447043d044b0439char"/>
          <w:rFonts w:eastAsiaTheme="majorEastAsia"/>
          <w:sz w:val="28"/>
          <w:szCs w:val="28"/>
        </w:rPr>
        <w:t xml:space="preserve">Предпринимателем </w:t>
      </w:r>
      <w:r w:rsidR="00E201A7" w:rsidRPr="00646686">
        <w:rPr>
          <w:rStyle w:val="dash041e0431044b0447043d044b0439char"/>
          <w:rFonts w:eastAsiaTheme="majorEastAsia"/>
          <w:sz w:val="28"/>
          <w:szCs w:val="28"/>
        </w:rPr>
        <w:t xml:space="preserve">Ляшенко Э.В., </w:t>
      </w:r>
      <w:r w:rsidRPr="00646686">
        <w:rPr>
          <w:rStyle w:val="dash041e0431044b0447043d044b0439char"/>
          <w:rFonts w:eastAsiaTheme="majorEastAsia"/>
          <w:sz w:val="28"/>
          <w:szCs w:val="28"/>
        </w:rPr>
        <w:t>специализирующи</w:t>
      </w:r>
      <w:r w:rsidR="00AC584E" w:rsidRPr="00646686">
        <w:rPr>
          <w:rStyle w:val="dash041e0431044b0447043d044b0439char"/>
          <w:rFonts w:eastAsiaTheme="majorEastAsia"/>
          <w:sz w:val="28"/>
          <w:szCs w:val="28"/>
        </w:rPr>
        <w:t>м</w:t>
      </w:r>
      <w:r w:rsidRPr="00646686">
        <w:rPr>
          <w:rStyle w:val="dash041e0431044b0447043d044b0439char"/>
          <w:rFonts w:eastAsiaTheme="majorEastAsia"/>
          <w:sz w:val="28"/>
          <w:szCs w:val="28"/>
        </w:rPr>
        <w:t>ся на</w:t>
      </w:r>
      <w:r w:rsidR="00E201A7" w:rsidRPr="00646686">
        <w:rPr>
          <w:rStyle w:val="dash041e0431044b0447043d044b0439char"/>
          <w:rFonts w:eastAsiaTheme="majorEastAsia"/>
          <w:sz w:val="28"/>
          <w:szCs w:val="28"/>
        </w:rPr>
        <w:t xml:space="preserve"> выращивани</w:t>
      </w:r>
      <w:r w:rsidRPr="00646686">
        <w:rPr>
          <w:rStyle w:val="dash041e0431044b0447043d044b0439char"/>
          <w:rFonts w:eastAsiaTheme="majorEastAsia"/>
          <w:sz w:val="28"/>
          <w:szCs w:val="28"/>
        </w:rPr>
        <w:t>и</w:t>
      </w:r>
      <w:r w:rsidR="00E201A7" w:rsidRPr="00646686">
        <w:rPr>
          <w:rStyle w:val="dash041e0431044b0447043d044b0439char"/>
          <w:rFonts w:eastAsiaTheme="majorEastAsia"/>
          <w:sz w:val="28"/>
          <w:szCs w:val="28"/>
        </w:rPr>
        <w:t xml:space="preserve"> садовой земл</w:t>
      </w:r>
      <w:r w:rsidRPr="00646686">
        <w:rPr>
          <w:rStyle w:val="dash041e0431044b0447043d044b0439char"/>
          <w:rFonts w:eastAsiaTheme="majorEastAsia"/>
          <w:sz w:val="28"/>
          <w:szCs w:val="28"/>
        </w:rPr>
        <w:t>яники,</w:t>
      </w:r>
      <w:r w:rsidR="00E201A7" w:rsidRPr="00646686">
        <w:rPr>
          <w:rStyle w:val="dash041e0431044b0447043d044b0439char"/>
          <w:rFonts w:eastAsiaTheme="majorEastAsia"/>
          <w:sz w:val="28"/>
          <w:szCs w:val="28"/>
        </w:rPr>
        <w:t xml:space="preserve"> зарегистрирова</w:t>
      </w:r>
      <w:r w:rsidRPr="00646686">
        <w:rPr>
          <w:rStyle w:val="dash041e0431044b0447043d044b0439char"/>
          <w:rFonts w:eastAsiaTheme="majorEastAsia"/>
          <w:sz w:val="28"/>
          <w:szCs w:val="28"/>
        </w:rPr>
        <w:t>н</w:t>
      </w:r>
      <w:r w:rsidR="00E201A7" w:rsidRPr="00646686">
        <w:rPr>
          <w:rStyle w:val="dash041e0431044b0447043d044b0439char"/>
          <w:rFonts w:eastAsiaTheme="majorEastAsia"/>
          <w:sz w:val="28"/>
          <w:szCs w:val="28"/>
        </w:rPr>
        <w:t> товарный знак «Кубанская ягода».</w:t>
      </w:r>
    </w:p>
    <w:p w:rsidR="00EE2B1A" w:rsidRPr="00646686" w:rsidRDefault="005351A0" w:rsidP="00EE2B1A">
      <w:pPr>
        <w:suppressAutoHyphens/>
        <w:ind w:firstLine="709"/>
        <w:jc w:val="both"/>
        <w:rPr>
          <w:rStyle w:val="dash041e0431044b0447043d044b0439char"/>
          <w:rFonts w:eastAsiaTheme="majorEastAsia"/>
          <w:sz w:val="28"/>
          <w:szCs w:val="28"/>
        </w:rPr>
      </w:pPr>
      <w:r w:rsidRPr="00646686">
        <w:rPr>
          <w:rStyle w:val="dash041e0431044b0447043d044b0439char"/>
          <w:rFonts w:eastAsiaTheme="majorEastAsia"/>
          <w:sz w:val="28"/>
          <w:szCs w:val="28"/>
        </w:rPr>
        <w:t>М</w:t>
      </w:r>
      <w:r w:rsidR="00073FF4" w:rsidRPr="00646686">
        <w:rPr>
          <w:rStyle w:val="dash041e0431044b0447043d044b0439char"/>
          <w:rFonts w:eastAsiaTheme="majorEastAsia"/>
          <w:sz w:val="28"/>
          <w:szCs w:val="28"/>
        </w:rPr>
        <w:t>алы</w:t>
      </w:r>
      <w:r w:rsidRPr="00646686">
        <w:rPr>
          <w:rStyle w:val="dash041e0431044b0447043d044b0439char"/>
          <w:rFonts w:eastAsiaTheme="majorEastAsia"/>
          <w:sz w:val="28"/>
          <w:szCs w:val="28"/>
        </w:rPr>
        <w:t>ми</w:t>
      </w:r>
      <w:r w:rsidR="00073FF4" w:rsidRPr="00646686">
        <w:rPr>
          <w:rStyle w:val="dash041e0431044b0447043d044b0439char"/>
          <w:rFonts w:eastAsiaTheme="majorEastAsia"/>
          <w:sz w:val="28"/>
          <w:szCs w:val="28"/>
        </w:rPr>
        <w:t xml:space="preserve"> форм</w:t>
      </w:r>
      <w:r w:rsidRPr="00646686">
        <w:rPr>
          <w:rStyle w:val="dash041e0431044b0447043d044b0439char"/>
          <w:rFonts w:eastAsiaTheme="majorEastAsia"/>
          <w:sz w:val="28"/>
          <w:szCs w:val="28"/>
        </w:rPr>
        <w:t>ами</w:t>
      </w:r>
      <w:r w:rsidR="00073FF4" w:rsidRPr="00646686">
        <w:rPr>
          <w:rStyle w:val="dash041e0431044b0447043d044b0439char"/>
          <w:rFonts w:eastAsiaTheme="majorEastAsia"/>
          <w:sz w:val="28"/>
          <w:szCs w:val="28"/>
        </w:rPr>
        <w:t xml:space="preserve"> хозяйствования внедряют</w:t>
      </w:r>
      <w:r w:rsidRPr="00646686">
        <w:rPr>
          <w:rStyle w:val="dash041e0431044b0447043d044b0439char"/>
          <w:rFonts w:eastAsiaTheme="majorEastAsia"/>
          <w:sz w:val="28"/>
          <w:szCs w:val="28"/>
        </w:rPr>
        <w:t>ся</w:t>
      </w:r>
      <w:r w:rsidR="00073FF4" w:rsidRPr="00646686">
        <w:rPr>
          <w:rStyle w:val="dash041e0431044b0447043d044b0439char"/>
          <w:rFonts w:eastAsiaTheme="majorEastAsia"/>
          <w:sz w:val="28"/>
          <w:szCs w:val="28"/>
        </w:rPr>
        <w:t xml:space="preserve"> новые</w:t>
      </w:r>
      <w:r w:rsidR="00AC584E" w:rsidRPr="00646686">
        <w:rPr>
          <w:rStyle w:val="dash041e0431044b0447043d044b0439char"/>
          <w:rFonts w:eastAsiaTheme="majorEastAsia"/>
          <w:sz w:val="28"/>
          <w:szCs w:val="28"/>
        </w:rPr>
        <w:t xml:space="preserve"> для массового выращивания</w:t>
      </w:r>
      <w:r w:rsidR="00073FF4" w:rsidRPr="00646686">
        <w:rPr>
          <w:rStyle w:val="dash041e0431044b0447043d044b0439char"/>
          <w:rFonts w:eastAsiaTheme="majorEastAsia"/>
          <w:sz w:val="28"/>
          <w:szCs w:val="28"/>
        </w:rPr>
        <w:t xml:space="preserve"> </w:t>
      </w:r>
      <w:r w:rsidR="00AC584E" w:rsidRPr="00646686">
        <w:rPr>
          <w:rStyle w:val="dash041e0431044b0447043d044b0439char"/>
          <w:rFonts w:eastAsiaTheme="majorEastAsia"/>
          <w:sz w:val="28"/>
          <w:szCs w:val="28"/>
        </w:rPr>
        <w:t>в</w:t>
      </w:r>
      <w:r w:rsidR="00073FF4" w:rsidRPr="00646686">
        <w:rPr>
          <w:rStyle w:val="dash041e0431044b0447043d044b0439char"/>
          <w:rFonts w:eastAsiaTheme="majorEastAsia"/>
          <w:sz w:val="28"/>
          <w:szCs w:val="28"/>
        </w:rPr>
        <w:t xml:space="preserve"> район</w:t>
      </w:r>
      <w:r w:rsidR="00AC584E" w:rsidRPr="00646686">
        <w:rPr>
          <w:rStyle w:val="dash041e0431044b0447043d044b0439char"/>
          <w:rFonts w:eastAsiaTheme="majorEastAsia"/>
          <w:sz w:val="28"/>
          <w:szCs w:val="28"/>
        </w:rPr>
        <w:t>е</w:t>
      </w:r>
      <w:r w:rsidR="00073FF4" w:rsidRPr="00646686">
        <w:rPr>
          <w:rStyle w:val="dash041e0431044b0447043d044b0439char"/>
          <w:rFonts w:eastAsiaTheme="majorEastAsia"/>
          <w:sz w:val="28"/>
          <w:szCs w:val="28"/>
        </w:rPr>
        <w:t xml:space="preserve"> </w:t>
      </w:r>
      <w:r w:rsidR="00AC584E" w:rsidRPr="00646686">
        <w:rPr>
          <w:rStyle w:val="dash041e0431044b0447043d044b0439char"/>
          <w:rFonts w:eastAsiaTheme="majorEastAsia"/>
          <w:sz w:val="28"/>
          <w:szCs w:val="28"/>
        </w:rPr>
        <w:t>ягодные культуры.</w:t>
      </w:r>
      <w:r w:rsidR="00073FF4" w:rsidRPr="00646686">
        <w:rPr>
          <w:rStyle w:val="dash041e0431044b0447043d044b0439char"/>
          <w:rFonts w:eastAsiaTheme="majorEastAsia"/>
          <w:sz w:val="28"/>
          <w:szCs w:val="28"/>
        </w:rPr>
        <w:t xml:space="preserve"> </w:t>
      </w:r>
      <w:r w:rsidR="00EE2B1A" w:rsidRPr="00646686">
        <w:rPr>
          <w:rStyle w:val="dash041e0431044b0447043d044b0439char"/>
          <w:rFonts w:eastAsiaTheme="majorEastAsia"/>
          <w:sz w:val="28"/>
          <w:szCs w:val="28"/>
        </w:rPr>
        <w:t xml:space="preserve">За </w:t>
      </w:r>
      <w:r w:rsidR="00E201A7" w:rsidRPr="00646686">
        <w:rPr>
          <w:rStyle w:val="dash041e0431044b0447043d044b0439char"/>
          <w:rFonts w:eastAsiaTheme="majorEastAsia"/>
          <w:sz w:val="28"/>
          <w:szCs w:val="28"/>
        </w:rPr>
        <w:t xml:space="preserve">последние два года </w:t>
      </w:r>
      <w:r w:rsidR="00073FF4" w:rsidRPr="00646686">
        <w:rPr>
          <w:rStyle w:val="dash041e0431044b0447043d044b0439char"/>
          <w:rFonts w:eastAsiaTheme="majorEastAsia"/>
          <w:sz w:val="28"/>
          <w:szCs w:val="28"/>
        </w:rPr>
        <w:t>в районе</w:t>
      </w:r>
      <w:r w:rsidR="00E201A7" w:rsidRPr="00646686">
        <w:rPr>
          <w:rStyle w:val="dash041e0431044b0447043d044b0439char"/>
          <w:rFonts w:eastAsiaTheme="majorEastAsia"/>
          <w:sz w:val="28"/>
          <w:szCs w:val="28"/>
        </w:rPr>
        <w:t xml:space="preserve"> посажено 6 га голубики, 3 га ежевики, 2 га малины.</w:t>
      </w:r>
    </w:p>
    <w:p w:rsidR="00E201A7" w:rsidRPr="00646686" w:rsidRDefault="00AC584E" w:rsidP="00EE2B1A">
      <w:pPr>
        <w:suppressAutoHyphens/>
        <w:ind w:firstLine="709"/>
        <w:jc w:val="both"/>
        <w:rPr>
          <w:sz w:val="28"/>
          <w:szCs w:val="28"/>
        </w:rPr>
      </w:pPr>
      <w:r w:rsidRPr="00646686">
        <w:rPr>
          <w:rStyle w:val="dash041e0431044b0447043d044b0439char"/>
          <w:rFonts w:eastAsiaTheme="majorEastAsia"/>
          <w:sz w:val="28"/>
          <w:szCs w:val="28"/>
        </w:rPr>
        <w:t>ИП Ивахненко Д.Г. в 2021 году</w:t>
      </w:r>
      <w:r w:rsidR="00E201A7" w:rsidRPr="00646686">
        <w:rPr>
          <w:rStyle w:val="dash041e0431044b0447043d044b0439char"/>
          <w:rFonts w:eastAsiaTheme="majorEastAsia"/>
          <w:sz w:val="28"/>
          <w:szCs w:val="28"/>
        </w:rPr>
        <w:t xml:space="preserve"> произве</w:t>
      </w:r>
      <w:r w:rsidRPr="00646686">
        <w:rPr>
          <w:rStyle w:val="dash041e0431044b0447043d044b0439char"/>
          <w:rFonts w:eastAsiaTheme="majorEastAsia"/>
          <w:sz w:val="28"/>
          <w:szCs w:val="28"/>
        </w:rPr>
        <w:t>дена</w:t>
      </w:r>
      <w:r w:rsidR="00E201A7" w:rsidRPr="00646686">
        <w:rPr>
          <w:rStyle w:val="dash041e0431044b0447043d044b0439char"/>
          <w:rFonts w:eastAsiaTheme="majorEastAsia"/>
          <w:sz w:val="28"/>
          <w:szCs w:val="28"/>
        </w:rPr>
        <w:t xml:space="preserve"> посадк</w:t>
      </w:r>
      <w:r w:rsidRPr="00646686">
        <w:rPr>
          <w:rStyle w:val="dash041e0431044b0447043d044b0439char"/>
          <w:rFonts w:eastAsiaTheme="majorEastAsia"/>
          <w:sz w:val="28"/>
          <w:szCs w:val="28"/>
        </w:rPr>
        <w:t>а</w:t>
      </w:r>
      <w:r w:rsidR="00E201A7" w:rsidRPr="00646686">
        <w:rPr>
          <w:rStyle w:val="dash041e0431044b0447043d044b0439char"/>
          <w:rFonts w:eastAsiaTheme="majorEastAsia"/>
          <w:sz w:val="28"/>
          <w:szCs w:val="28"/>
        </w:rPr>
        <w:t xml:space="preserve"> саженцев спаржи на площа</w:t>
      </w:r>
      <w:r w:rsidRPr="00646686">
        <w:rPr>
          <w:rStyle w:val="dash041e0431044b0447043d044b0439char"/>
          <w:rFonts w:eastAsiaTheme="majorEastAsia"/>
          <w:sz w:val="28"/>
          <w:szCs w:val="28"/>
        </w:rPr>
        <w:t>ди 10 га, в</w:t>
      </w:r>
      <w:r w:rsidR="00E201A7" w:rsidRPr="00646686">
        <w:rPr>
          <w:rStyle w:val="dash041e0431044b0447043d044b0439char"/>
          <w:rFonts w:eastAsiaTheme="majorEastAsia"/>
          <w:sz w:val="28"/>
          <w:szCs w:val="28"/>
        </w:rPr>
        <w:t xml:space="preserve"> 2022 году получен первый урожай спаржи – 5 тонн.</w:t>
      </w:r>
    </w:p>
    <w:p w:rsidR="00BD4B38" w:rsidRPr="00646686" w:rsidRDefault="00BD4B38" w:rsidP="00BD4B38">
      <w:pPr>
        <w:shd w:val="clear" w:color="auto" w:fill="FFFFFF"/>
        <w:suppressAutoHyphens/>
        <w:spacing w:before="5" w:line="317" w:lineRule="exact"/>
        <w:ind w:right="45" w:firstLine="709"/>
        <w:jc w:val="both"/>
        <w:rPr>
          <w:color w:val="000000"/>
          <w:spacing w:val="1"/>
          <w:sz w:val="28"/>
          <w:szCs w:val="28"/>
        </w:rPr>
      </w:pPr>
      <w:r w:rsidRPr="00646686">
        <w:rPr>
          <w:color w:val="000000"/>
          <w:spacing w:val="1"/>
          <w:sz w:val="28"/>
          <w:szCs w:val="28"/>
        </w:rPr>
        <w:t xml:space="preserve">По состоянию на 1 января 2023 года во всех формах хозяйствования численность крупного рогатого скота составила - 6671 голов, что на 129 голов больше прошлого года, в том числе численность маточного стада в целом по району составляет - 3817 голов, что также превышает уровень прошлого года на 20 голов. </w:t>
      </w:r>
    </w:p>
    <w:p w:rsidR="00BD4B38" w:rsidRPr="00646686" w:rsidRDefault="00BD4B38" w:rsidP="005351A0">
      <w:pPr>
        <w:shd w:val="clear" w:color="auto" w:fill="FFFFFF"/>
        <w:suppressAutoHyphens/>
        <w:spacing w:before="5" w:line="317" w:lineRule="exact"/>
        <w:ind w:right="45" w:firstLine="709"/>
        <w:jc w:val="both"/>
        <w:rPr>
          <w:color w:val="000000"/>
          <w:spacing w:val="1"/>
          <w:sz w:val="28"/>
          <w:szCs w:val="28"/>
        </w:rPr>
      </w:pPr>
      <w:r w:rsidRPr="00646686">
        <w:rPr>
          <w:color w:val="000000"/>
          <w:spacing w:val="1"/>
          <w:sz w:val="28"/>
          <w:szCs w:val="28"/>
        </w:rPr>
        <w:t xml:space="preserve">За 2022 год валовый надой молока в целом по району составил 27264 тонн, что превышает уровень прошлого года на 107 тонн. </w:t>
      </w:r>
      <w:r w:rsidR="005351A0" w:rsidRPr="00646686">
        <w:rPr>
          <w:color w:val="000000"/>
          <w:spacing w:val="1"/>
          <w:sz w:val="28"/>
          <w:szCs w:val="28"/>
        </w:rPr>
        <w:t xml:space="preserve">Увеличилось, по сравнению с 2021 годом, производство во всех категориях хозяйств: поголовья овец и коз на 600 голов и составило11975 голов; численность птицы на 9,3 тыс. </w:t>
      </w:r>
      <w:proofErr w:type="gramStart"/>
      <w:r w:rsidR="005351A0" w:rsidRPr="00646686">
        <w:rPr>
          <w:color w:val="000000"/>
          <w:spacing w:val="1"/>
          <w:sz w:val="28"/>
          <w:szCs w:val="28"/>
        </w:rPr>
        <w:t>голов  и</w:t>
      </w:r>
      <w:proofErr w:type="gramEnd"/>
      <w:r w:rsidR="005351A0" w:rsidRPr="00646686">
        <w:rPr>
          <w:color w:val="000000"/>
          <w:spacing w:val="1"/>
          <w:sz w:val="28"/>
          <w:szCs w:val="28"/>
        </w:rPr>
        <w:t xml:space="preserve"> составило 292,4 тыс. голов; производство мяса в живом на 190,8 тонн и составило 3 315,1 тонн.</w:t>
      </w:r>
    </w:p>
    <w:p w:rsidR="00E201A7" w:rsidRPr="00646686" w:rsidRDefault="005351A0" w:rsidP="00E201A7">
      <w:pPr>
        <w:pStyle w:val="310"/>
        <w:suppressLineNumbers/>
        <w:ind w:firstLine="709"/>
        <w:rPr>
          <w:color w:val="000000"/>
          <w:szCs w:val="28"/>
        </w:rPr>
      </w:pPr>
      <w:r w:rsidRPr="00646686">
        <w:rPr>
          <w:szCs w:val="28"/>
        </w:rPr>
        <w:t>Ж</w:t>
      </w:r>
      <w:r w:rsidR="00E201A7" w:rsidRPr="00646686">
        <w:rPr>
          <w:szCs w:val="28"/>
        </w:rPr>
        <w:t xml:space="preserve">ивотноводство </w:t>
      </w:r>
      <w:r w:rsidRPr="00646686">
        <w:rPr>
          <w:szCs w:val="28"/>
        </w:rPr>
        <w:t xml:space="preserve">в районе </w:t>
      </w:r>
      <w:r w:rsidR="00E201A7" w:rsidRPr="00646686">
        <w:rPr>
          <w:szCs w:val="28"/>
        </w:rPr>
        <w:t>представлено одним крупным сельскохозяйственным предприятием - это ООО «Ставропольский бройлер» Белореченский филиал и одним малым сельскохозяйственным предприятием, занимающимся молочным животноводством –  ООО «Агробел».</w:t>
      </w:r>
    </w:p>
    <w:p w:rsidR="005351A0" w:rsidRPr="00646686" w:rsidRDefault="005351A0" w:rsidP="005351A0">
      <w:pPr>
        <w:tabs>
          <w:tab w:val="left" w:pos="530"/>
        </w:tabs>
        <w:suppressAutoHyphens/>
        <w:ind w:firstLine="709"/>
        <w:jc w:val="both"/>
        <w:rPr>
          <w:rStyle w:val="normalchar"/>
          <w:rFonts w:eastAsiaTheme="majorEastAsia"/>
          <w:sz w:val="28"/>
          <w:szCs w:val="28"/>
        </w:rPr>
      </w:pPr>
      <w:r w:rsidRPr="00646686">
        <w:rPr>
          <w:sz w:val="28"/>
          <w:szCs w:val="28"/>
        </w:rPr>
        <w:t xml:space="preserve">Предприятием ООО «Ставропольский бройлер» Белореченский филиал в истекшем году произведено 29561 тыс. инкубационных яиц, что на 3776 тыс. штук или 14,6% больше уровня прошлого года. </w:t>
      </w:r>
    </w:p>
    <w:p w:rsidR="00E201A7" w:rsidRPr="00646686" w:rsidRDefault="00AC584E" w:rsidP="00E201A7">
      <w:pPr>
        <w:suppressAutoHyphens/>
        <w:ind w:firstLine="709"/>
        <w:jc w:val="both"/>
        <w:rPr>
          <w:sz w:val="28"/>
          <w:szCs w:val="28"/>
        </w:rPr>
      </w:pPr>
      <w:r w:rsidRPr="00646686">
        <w:rPr>
          <w:color w:val="000000"/>
          <w:sz w:val="28"/>
          <w:szCs w:val="28"/>
        </w:rPr>
        <w:lastRenderedPageBreak/>
        <w:t xml:space="preserve">Поголовье крупного рогатого скота в ООО «Агробел» на конец 2022 года составила 786 голов, </w:t>
      </w:r>
      <w:r w:rsidR="00E201A7" w:rsidRPr="00646686">
        <w:rPr>
          <w:color w:val="000000"/>
          <w:sz w:val="28"/>
          <w:szCs w:val="28"/>
        </w:rPr>
        <w:t xml:space="preserve">что на </w:t>
      </w:r>
      <w:r w:rsidR="00E201A7" w:rsidRPr="00646686">
        <w:rPr>
          <w:sz w:val="28"/>
          <w:szCs w:val="28"/>
        </w:rPr>
        <w:t>129</w:t>
      </w:r>
      <w:r w:rsidR="00E201A7" w:rsidRPr="00646686">
        <w:rPr>
          <w:color w:val="000000"/>
          <w:sz w:val="28"/>
          <w:szCs w:val="28"/>
        </w:rPr>
        <w:t xml:space="preserve"> </w:t>
      </w:r>
      <w:r w:rsidRPr="00646686">
        <w:rPr>
          <w:color w:val="000000"/>
          <w:sz w:val="28"/>
          <w:szCs w:val="28"/>
        </w:rPr>
        <w:t>единиц больше прошлого</w:t>
      </w:r>
      <w:r w:rsidR="00E201A7" w:rsidRPr="00646686">
        <w:rPr>
          <w:color w:val="000000"/>
          <w:sz w:val="28"/>
          <w:szCs w:val="28"/>
        </w:rPr>
        <w:t>д</w:t>
      </w:r>
      <w:r w:rsidRPr="00646686">
        <w:rPr>
          <w:color w:val="000000"/>
          <w:sz w:val="28"/>
          <w:szCs w:val="28"/>
        </w:rPr>
        <w:t>него</w:t>
      </w:r>
      <w:r w:rsidR="00E201A7" w:rsidRPr="00646686">
        <w:rPr>
          <w:color w:val="000000"/>
          <w:sz w:val="28"/>
          <w:szCs w:val="28"/>
        </w:rPr>
        <w:t xml:space="preserve">, в том числе 270 коров, что на 20 голов </w:t>
      </w:r>
      <w:r w:rsidRPr="00646686">
        <w:rPr>
          <w:color w:val="000000"/>
          <w:sz w:val="28"/>
          <w:szCs w:val="28"/>
        </w:rPr>
        <w:t>больше</w:t>
      </w:r>
      <w:r w:rsidR="00E201A7" w:rsidRPr="00646686">
        <w:rPr>
          <w:color w:val="000000"/>
          <w:sz w:val="28"/>
          <w:szCs w:val="28"/>
        </w:rPr>
        <w:t xml:space="preserve"> прошлого года. Валовое производство молока увеличилось на </w:t>
      </w:r>
      <w:r w:rsidR="00E201A7" w:rsidRPr="00646686">
        <w:rPr>
          <w:sz w:val="28"/>
          <w:szCs w:val="28"/>
        </w:rPr>
        <w:t>100</w:t>
      </w:r>
      <w:r w:rsidRPr="00646686">
        <w:rPr>
          <w:color w:val="000000"/>
          <w:sz w:val="28"/>
          <w:szCs w:val="28"/>
        </w:rPr>
        <w:t xml:space="preserve"> тонн и составило 1720 т</w:t>
      </w:r>
      <w:r w:rsidR="00E201A7" w:rsidRPr="00646686">
        <w:rPr>
          <w:color w:val="000000"/>
          <w:sz w:val="28"/>
          <w:szCs w:val="28"/>
        </w:rPr>
        <w:t>н</w:t>
      </w:r>
      <w:r w:rsidRPr="00646686">
        <w:rPr>
          <w:color w:val="000000"/>
          <w:sz w:val="28"/>
          <w:szCs w:val="28"/>
        </w:rPr>
        <w:t xml:space="preserve"> за год, п</w:t>
      </w:r>
      <w:r w:rsidR="00E201A7" w:rsidRPr="00646686">
        <w:rPr>
          <w:color w:val="000000"/>
          <w:sz w:val="28"/>
          <w:szCs w:val="28"/>
        </w:rPr>
        <w:t xml:space="preserve">родуктивность дойного стада выросла на </w:t>
      </w:r>
      <w:r w:rsidR="00E201A7" w:rsidRPr="00646686">
        <w:rPr>
          <w:sz w:val="28"/>
          <w:szCs w:val="28"/>
        </w:rPr>
        <w:t>54 кг и составила</w:t>
      </w:r>
      <w:r w:rsidR="00E201A7" w:rsidRPr="00646686">
        <w:rPr>
          <w:color w:val="000000"/>
          <w:sz w:val="28"/>
          <w:szCs w:val="28"/>
        </w:rPr>
        <w:t xml:space="preserve"> 6528 кг.</w:t>
      </w:r>
    </w:p>
    <w:p w:rsidR="00E201A7" w:rsidRPr="00646686" w:rsidRDefault="005351A0" w:rsidP="00E201A7">
      <w:pPr>
        <w:shd w:val="clear" w:color="auto" w:fill="FFFFFF"/>
        <w:suppressAutoHyphens/>
        <w:spacing w:before="5" w:line="317" w:lineRule="exact"/>
        <w:ind w:right="45" w:firstLine="709"/>
        <w:jc w:val="both"/>
        <w:rPr>
          <w:color w:val="000000"/>
          <w:spacing w:val="1"/>
          <w:sz w:val="28"/>
          <w:szCs w:val="28"/>
        </w:rPr>
      </w:pPr>
      <w:r w:rsidRPr="00646686">
        <w:rPr>
          <w:color w:val="000000"/>
          <w:spacing w:val="1"/>
          <w:sz w:val="28"/>
          <w:szCs w:val="28"/>
        </w:rPr>
        <w:t>В</w:t>
      </w:r>
      <w:r w:rsidR="00E201A7" w:rsidRPr="00646686">
        <w:rPr>
          <w:color w:val="000000"/>
          <w:spacing w:val="1"/>
          <w:sz w:val="28"/>
          <w:szCs w:val="28"/>
        </w:rPr>
        <w:t xml:space="preserve"> районе развивается альтернативное животноводство -  в текущем году численность поголовья кроликов увеличилась на </w:t>
      </w:r>
      <w:r w:rsidR="00E201A7" w:rsidRPr="00646686">
        <w:rPr>
          <w:spacing w:val="1"/>
          <w:sz w:val="28"/>
          <w:szCs w:val="28"/>
        </w:rPr>
        <w:t>700 голов</w:t>
      </w:r>
      <w:r w:rsidR="00E201A7" w:rsidRPr="00646686">
        <w:rPr>
          <w:color w:val="000000"/>
          <w:spacing w:val="1"/>
          <w:sz w:val="28"/>
          <w:szCs w:val="28"/>
        </w:rPr>
        <w:t>.</w:t>
      </w:r>
    </w:p>
    <w:p w:rsidR="00E201A7" w:rsidRPr="00646686" w:rsidRDefault="00E201A7" w:rsidP="00E201A7">
      <w:pPr>
        <w:suppressAutoHyphens/>
        <w:ind w:firstLine="709"/>
        <w:jc w:val="both"/>
        <w:rPr>
          <w:rStyle w:val="normalchar"/>
          <w:rFonts w:eastAsiaTheme="majorEastAsia"/>
          <w:sz w:val="28"/>
          <w:szCs w:val="28"/>
        </w:rPr>
      </w:pPr>
      <w:r w:rsidRPr="00646686">
        <w:rPr>
          <w:rStyle w:val="normalchar"/>
          <w:rFonts w:eastAsiaTheme="majorEastAsia"/>
          <w:sz w:val="28"/>
          <w:szCs w:val="28"/>
        </w:rPr>
        <w:t>В 2022 году в личных подсобных хозяйствах и у индивидуальных предпринимателей района числится 7900 пчелосемей, от которых получено 230 тонн меда.</w:t>
      </w:r>
    </w:p>
    <w:p w:rsidR="003449E9" w:rsidRPr="00646686" w:rsidRDefault="003449E9" w:rsidP="00E201A7">
      <w:pPr>
        <w:suppressAutoHyphens/>
        <w:ind w:firstLine="709"/>
        <w:jc w:val="both"/>
        <w:rPr>
          <w:sz w:val="27"/>
          <w:szCs w:val="27"/>
        </w:rPr>
      </w:pPr>
      <w:r w:rsidRPr="00646686">
        <w:rPr>
          <w:sz w:val="27"/>
          <w:szCs w:val="27"/>
        </w:rPr>
        <w:t>Крупны</w:t>
      </w:r>
      <w:r w:rsidR="006C63DC" w:rsidRPr="00646686">
        <w:rPr>
          <w:sz w:val="27"/>
          <w:szCs w:val="27"/>
        </w:rPr>
        <w:t>ми</w:t>
      </w:r>
      <w:r w:rsidRPr="00646686">
        <w:rPr>
          <w:sz w:val="27"/>
          <w:szCs w:val="27"/>
        </w:rPr>
        <w:t xml:space="preserve"> предприятия</w:t>
      </w:r>
      <w:r w:rsidR="006C63DC" w:rsidRPr="00646686">
        <w:rPr>
          <w:sz w:val="27"/>
          <w:szCs w:val="27"/>
        </w:rPr>
        <w:t>ми</w:t>
      </w:r>
      <w:r w:rsidRPr="00646686">
        <w:rPr>
          <w:sz w:val="27"/>
          <w:szCs w:val="27"/>
        </w:rPr>
        <w:t xml:space="preserve"> района, осуществляющи</w:t>
      </w:r>
      <w:r w:rsidR="006C63DC" w:rsidRPr="00646686">
        <w:rPr>
          <w:sz w:val="27"/>
          <w:szCs w:val="27"/>
        </w:rPr>
        <w:t>ми</w:t>
      </w:r>
      <w:r w:rsidRPr="00646686">
        <w:rPr>
          <w:sz w:val="27"/>
          <w:szCs w:val="27"/>
        </w:rPr>
        <w:t xml:space="preserve"> п</w:t>
      </w:r>
      <w:r w:rsidR="00E201A7" w:rsidRPr="00646686">
        <w:rPr>
          <w:sz w:val="27"/>
          <w:szCs w:val="27"/>
        </w:rPr>
        <w:t>ереработк</w:t>
      </w:r>
      <w:r w:rsidR="00C53D04" w:rsidRPr="00646686">
        <w:rPr>
          <w:sz w:val="27"/>
          <w:szCs w:val="27"/>
        </w:rPr>
        <w:t>у</w:t>
      </w:r>
      <w:r w:rsidRPr="00646686">
        <w:rPr>
          <w:sz w:val="27"/>
          <w:szCs w:val="27"/>
        </w:rPr>
        <w:t xml:space="preserve"> сельскохозяйственной продукции, а также направляющие ее не только на российский рынок, но и на экспорт, за 2022 год произведено:</w:t>
      </w:r>
    </w:p>
    <w:p w:rsidR="00E201A7" w:rsidRPr="00646686" w:rsidRDefault="00E201A7" w:rsidP="00E201A7">
      <w:pPr>
        <w:suppressAutoHyphens/>
        <w:ind w:firstLine="709"/>
        <w:jc w:val="both"/>
        <w:rPr>
          <w:sz w:val="28"/>
          <w:szCs w:val="28"/>
        </w:rPr>
      </w:pPr>
      <w:r w:rsidRPr="00646686">
        <w:rPr>
          <w:sz w:val="28"/>
          <w:szCs w:val="28"/>
        </w:rPr>
        <w:t xml:space="preserve">ООО «Кубань–Ти» </w:t>
      </w:r>
      <w:r w:rsidR="003449E9" w:rsidRPr="00646686">
        <w:rPr>
          <w:sz w:val="28"/>
          <w:szCs w:val="28"/>
        </w:rPr>
        <w:t>-</w:t>
      </w:r>
      <w:r w:rsidRPr="00646686">
        <w:rPr>
          <w:sz w:val="28"/>
          <w:szCs w:val="28"/>
        </w:rPr>
        <w:t xml:space="preserve"> 8,1 тыс. тонн фасованного чая и 6,1 тыс. тонн консервной продукции (компоты, томатная паста, огурцы, томаты маринованные, икра кабачковая);</w:t>
      </w:r>
    </w:p>
    <w:p w:rsidR="003449E9" w:rsidRPr="00646686" w:rsidRDefault="00E201A7" w:rsidP="00E201A7">
      <w:pPr>
        <w:suppressAutoHyphens/>
        <w:ind w:firstLine="709"/>
        <w:jc w:val="both"/>
        <w:rPr>
          <w:sz w:val="28"/>
          <w:szCs w:val="28"/>
        </w:rPr>
      </w:pPr>
      <w:r w:rsidRPr="00646686">
        <w:rPr>
          <w:sz w:val="28"/>
          <w:szCs w:val="28"/>
        </w:rPr>
        <w:t xml:space="preserve">ООО «Южная соковая компания» </w:t>
      </w:r>
      <w:r w:rsidR="003449E9" w:rsidRPr="00646686">
        <w:rPr>
          <w:sz w:val="28"/>
          <w:szCs w:val="28"/>
        </w:rPr>
        <w:t>-</w:t>
      </w:r>
      <w:r w:rsidRPr="00646686">
        <w:rPr>
          <w:sz w:val="28"/>
          <w:szCs w:val="28"/>
        </w:rPr>
        <w:t xml:space="preserve"> </w:t>
      </w:r>
      <w:r w:rsidR="003449E9" w:rsidRPr="00646686">
        <w:rPr>
          <w:sz w:val="28"/>
          <w:szCs w:val="28"/>
        </w:rPr>
        <w:t xml:space="preserve">121,5 тыс. тонн </w:t>
      </w:r>
      <w:r w:rsidRPr="00646686">
        <w:rPr>
          <w:sz w:val="28"/>
          <w:szCs w:val="28"/>
        </w:rPr>
        <w:t>натуральных фруктовых соков</w:t>
      </w:r>
      <w:r w:rsidR="00FB420E" w:rsidRPr="00646686">
        <w:rPr>
          <w:sz w:val="28"/>
          <w:szCs w:val="28"/>
        </w:rPr>
        <w:t xml:space="preserve"> и нектаров, детского питания</w:t>
      </w:r>
      <w:r w:rsidR="003449E9" w:rsidRPr="00646686">
        <w:rPr>
          <w:sz w:val="28"/>
          <w:szCs w:val="28"/>
        </w:rPr>
        <w:t>.</w:t>
      </w:r>
    </w:p>
    <w:p w:rsidR="00E201A7" w:rsidRPr="00646686" w:rsidRDefault="00E201A7" w:rsidP="00E201A7">
      <w:pPr>
        <w:suppressAutoHyphens/>
        <w:ind w:firstLine="709"/>
        <w:jc w:val="both"/>
        <w:rPr>
          <w:sz w:val="28"/>
          <w:szCs w:val="28"/>
        </w:rPr>
      </w:pPr>
      <w:r w:rsidRPr="00646686">
        <w:rPr>
          <w:sz w:val="28"/>
          <w:szCs w:val="28"/>
        </w:rPr>
        <w:t>ООО КФ «Виктория»</w:t>
      </w:r>
      <w:r w:rsidR="003449E9" w:rsidRPr="00646686">
        <w:rPr>
          <w:sz w:val="28"/>
          <w:szCs w:val="28"/>
        </w:rPr>
        <w:t xml:space="preserve"> -</w:t>
      </w:r>
      <w:r w:rsidRPr="00646686">
        <w:rPr>
          <w:sz w:val="28"/>
          <w:szCs w:val="28"/>
        </w:rPr>
        <w:t xml:space="preserve"> 2,5 тыс. тонн</w:t>
      </w:r>
      <w:r w:rsidR="00FB420E" w:rsidRPr="00646686">
        <w:rPr>
          <w:sz w:val="28"/>
          <w:szCs w:val="28"/>
        </w:rPr>
        <w:t xml:space="preserve"> мучных</w:t>
      </w:r>
      <w:r w:rsidRPr="00646686">
        <w:rPr>
          <w:sz w:val="28"/>
          <w:szCs w:val="28"/>
        </w:rPr>
        <w:t xml:space="preserve"> кондитерских изделий, плодоовощных консервов и сухих завтраков для детей.</w:t>
      </w:r>
    </w:p>
    <w:p w:rsidR="00E201A7" w:rsidRPr="00646686" w:rsidRDefault="00FB420E" w:rsidP="00FB420E">
      <w:pPr>
        <w:suppressAutoHyphens/>
        <w:ind w:firstLine="709"/>
        <w:jc w:val="both"/>
        <w:rPr>
          <w:sz w:val="28"/>
          <w:szCs w:val="28"/>
        </w:rPr>
      </w:pPr>
      <w:r w:rsidRPr="00646686">
        <w:rPr>
          <w:sz w:val="28"/>
          <w:szCs w:val="28"/>
        </w:rPr>
        <w:t xml:space="preserve">За год произведено </w:t>
      </w:r>
      <w:r w:rsidRPr="00646686">
        <w:rPr>
          <w:color w:val="000000"/>
          <w:sz w:val="28"/>
          <w:szCs w:val="28"/>
        </w:rPr>
        <w:t xml:space="preserve">2033,16 </w:t>
      </w:r>
      <w:r w:rsidRPr="00646686">
        <w:rPr>
          <w:sz w:val="28"/>
          <w:szCs w:val="28"/>
        </w:rPr>
        <w:t>тонн хлеба,</w:t>
      </w:r>
      <w:r w:rsidR="00E201A7" w:rsidRPr="00646686">
        <w:rPr>
          <w:sz w:val="28"/>
          <w:szCs w:val="28"/>
        </w:rPr>
        <w:t xml:space="preserve"> хлебобулочных и</w:t>
      </w:r>
      <w:r w:rsidRPr="00646686">
        <w:rPr>
          <w:sz w:val="28"/>
          <w:szCs w:val="28"/>
        </w:rPr>
        <w:t xml:space="preserve"> мучных</w:t>
      </w:r>
      <w:r w:rsidR="00E201A7" w:rsidRPr="00646686">
        <w:rPr>
          <w:sz w:val="28"/>
          <w:szCs w:val="28"/>
        </w:rPr>
        <w:t xml:space="preserve"> кондитерских изделий </w:t>
      </w:r>
      <w:r w:rsidRPr="00646686">
        <w:rPr>
          <w:sz w:val="28"/>
          <w:szCs w:val="28"/>
        </w:rPr>
        <w:t>хозяйствующими субъектами малого бизнеса</w:t>
      </w:r>
      <w:r w:rsidR="00E201A7" w:rsidRPr="00646686">
        <w:rPr>
          <w:sz w:val="28"/>
          <w:szCs w:val="28"/>
        </w:rPr>
        <w:t>: ООО «Мельник», ООО «Азимут», ИП Сибилев О.,</w:t>
      </w:r>
      <w:r w:rsidR="00C53D04" w:rsidRPr="00646686">
        <w:rPr>
          <w:sz w:val="28"/>
          <w:szCs w:val="28"/>
        </w:rPr>
        <w:t xml:space="preserve"> </w:t>
      </w:r>
      <w:r w:rsidR="00E201A7" w:rsidRPr="00646686">
        <w:rPr>
          <w:sz w:val="28"/>
          <w:szCs w:val="28"/>
        </w:rPr>
        <w:t xml:space="preserve">ИП </w:t>
      </w:r>
      <w:r w:rsidRPr="00646686">
        <w:rPr>
          <w:sz w:val="28"/>
          <w:szCs w:val="28"/>
        </w:rPr>
        <w:t>Дорошенко В.В., ИП Казаков Н.Л.</w:t>
      </w:r>
      <w:r w:rsidR="00E201A7" w:rsidRPr="00646686">
        <w:rPr>
          <w:sz w:val="28"/>
          <w:szCs w:val="28"/>
        </w:rPr>
        <w:t xml:space="preserve"> </w:t>
      </w:r>
    </w:p>
    <w:p w:rsidR="003449E9" w:rsidRPr="00646686" w:rsidRDefault="00E201A7" w:rsidP="00E201A7">
      <w:pPr>
        <w:suppressAutoHyphens/>
        <w:ind w:firstLine="709"/>
        <w:jc w:val="both"/>
        <w:rPr>
          <w:sz w:val="28"/>
          <w:szCs w:val="28"/>
        </w:rPr>
      </w:pPr>
      <w:r w:rsidRPr="00646686">
        <w:rPr>
          <w:sz w:val="28"/>
          <w:szCs w:val="28"/>
        </w:rPr>
        <w:t xml:space="preserve">ООО «Белореченские торты» </w:t>
      </w:r>
      <w:r w:rsidR="00FB420E" w:rsidRPr="00646686">
        <w:rPr>
          <w:sz w:val="28"/>
          <w:szCs w:val="28"/>
        </w:rPr>
        <w:t>произведено 371,1 тн. тортов. Кондитерские изделия пользуются спросом не только в районе, но и за его пределами</w:t>
      </w:r>
      <w:r w:rsidR="003449E9" w:rsidRPr="00646686">
        <w:rPr>
          <w:sz w:val="28"/>
          <w:szCs w:val="28"/>
        </w:rPr>
        <w:t>.</w:t>
      </w:r>
    </w:p>
    <w:p w:rsidR="00E201A7" w:rsidRPr="00646686" w:rsidRDefault="00E201A7" w:rsidP="00E201A7">
      <w:pPr>
        <w:suppressAutoHyphens/>
        <w:ind w:firstLine="709"/>
        <w:jc w:val="both"/>
        <w:rPr>
          <w:sz w:val="28"/>
          <w:szCs w:val="28"/>
        </w:rPr>
      </w:pPr>
      <w:r w:rsidRPr="00646686">
        <w:rPr>
          <w:sz w:val="28"/>
          <w:szCs w:val="28"/>
        </w:rPr>
        <w:t xml:space="preserve">Предприятием ООО «Белореченский пивоваренный завод» в 2022 году произведено 1221,92 тн. пива. </w:t>
      </w:r>
      <w:r w:rsidR="006C63DC" w:rsidRPr="00646686">
        <w:rPr>
          <w:sz w:val="28"/>
          <w:szCs w:val="28"/>
        </w:rPr>
        <w:t>П</w:t>
      </w:r>
      <w:r w:rsidRPr="00646686">
        <w:rPr>
          <w:sz w:val="28"/>
          <w:szCs w:val="28"/>
        </w:rPr>
        <w:t>родукция завода широко известна и успешно продается во многих регионах нашей страны.</w:t>
      </w:r>
    </w:p>
    <w:p w:rsidR="00E201A7" w:rsidRPr="00646686" w:rsidRDefault="00E201A7" w:rsidP="00E201A7">
      <w:pPr>
        <w:suppressAutoHyphens/>
        <w:ind w:firstLine="709"/>
        <w:jc w:val="both"/>
        <w:rPr>
          <w:color w:val="000000"/>
          <w:sz w:val="28"/>
          <w:szCs w:val="28"/>
        </w:rPr>
      </w:pPr>
      <w:r w:rsidRPr="00646686">
        <w:rPr>
          <w:sz w:val="28"/>
          <w:szCs w:val="28"/>
        </w:rPr>
        <w:t>Предприятия АПК</w:t>
      </w:r>
      <w:r w:rsidR="003449E9" w:rsidRPr="00646686">
        <w:rPr>
          <w:sz w:val="28"/>
          <w:szCs w:val="28"/>
        </w:rPr>
        <w:t xml:space="preserve"> </w:t>
      </w:r>
      <w:r w:rsidRPr="00646686">
        <w:rPr>
          <w:sz w:val="28"/>
          <w:szCs w:val="28"/>
        </w:rPr>
        <w:t>района участвуют в краевых и федеральных целевых программах, благодаря которым в район поступило субсидий в 2022 году</w:t>
      </w:r>
      <w:r w:rsidRPr="00646686">
        <w:rPr>
          <w:color w:val="FF0000"/>
          <w:sz w:val="28"/>
          <w:szCs w:val="28"/>
        </w:rPr>
        <w:t xml:space="preserve"> </w:t>
      </w:r>
      <w:r w:rsidRPr="00646686">
        <w:rPr>
          <w:sz w:val="28"/>
          <w:szCs w:val="28"/>
        </w:rPr>
        <w:t>в размере 113,6</w:t>
      </w:r>
      <w:r w:rsidRPr="00646686">
        <w:rPr>
          <w:color w:val="FF0000"/>
          <w:sz w:val="28"/>
          <w:szCs w:val="28"/>
        </w:rPr>
        <w:t xml:space="preserve"> </w:t>
      </w:r>
      <w:r w:rsidRPr="00646686">
        <w:rPr>
          <w:color w:val="000000"/>
          <w:sz w:val="28"/>
          <w:szCs w:val="28"/>
        </w:rPr>
        <w:t xml:space="preserve">млн. рублей, что положительно отразилось на себестоимости продукции и финансовых результатах предприятий. </w:t>
      </w:r>
    </w:p>
    <w:p w:rsidR="00E201A7" w:rsidRPr="00646686" w:rsidRDefault="00E201A7" w:rsidP="00E201A7">
      <w:pPr>
        <w:pStyle w:val="ConsPlusNonformat"/>
        <w:suppressAutoHyphens/>
        <w:ind w:firstLine="709"/>
        <w:jc w:val="both"/>
        <w:rPr>
          <w:rFonts w:ascii="Times New Roman" w:hAnsi="Times New Roman" w:cs="Times New Roman"/>
          <w:color w:val="000000"/>
          <w:sz w:val="28"/>
          <w:szCs w:val="28"/>
        </w:rPr>
      </w:pPr>
      <w:r w:rsidRPr="00646686">
        <w:rPr>
          <w:rFonts w:ascii="Times New Roman" w:hAnsi="Times New Roman" w:cs="Times New Roman"/>
          <w:color w:val="000000"/>
          <w:sz w:val="28"/>
          <w:szCs w:val="28"/>
        </w:rPr>
        <w:t xml:space="preserve">В консолидированный бюджет края в 2022 году поступило налоговых платежей от предприятий АПК района в размере </w:t>
      </w:r>
      <w:r w:rsidR="00687AE7" w:rsidRPr="00646686">
        <w:rPr>
          <w:rFonts w:ascii="Times New Roman" w:hAnsi="Times New Roman" w:cs="Times New Roman"/>
          <w:color w:val="000000"/>
          <w:sz w:val="28"/>
          <w:szCs w:val="28"/>
        </w:rPr>
        <w:t>516,4</w:t>
      </w:r>
      <w:r w:rsidRPr="00646686">
        <w:rPr>
          <w:rFonts w:ascii="Times New Roman" w:hAnsi="Times New Roman" w:cs="Times New Roman"/>
          <w:color w:val="000000"/>
          <w:sz w:val="28"/>
          <w:szCs w:val="28"/>
        </w:rPr>
        <w:t xml:space="preserve"> млн. рублей, что на 55,8% выше уровня 2021 года.</w:t>
      </w:r>
    </w:p>
    <w:p w:rsidR="00E201A7" w:rsidRPr="00646686" w:rsidRDefault="00E201A7" w:rsidP="00E201A7">
      <w:pPr>
        <w:pStyle w:val="ad"/>
        <w:spacing w:line="240" w:lineRule="auto"/>
        <w:ind w:firstLine="709"/>
        <w:jc w:val="both"/>
        <w:rPr>
          <w:sz w:val="28"/>
          <w:szCs w:val="28"/>
        </w:rPr>
      </w:pPr>
      <w:r w:rsidRPr="00646686">
        <w:rPr>
          <w:sz w:val="28"/>
          <w:szCs w:val="28"/>
        </w:rPr>
        <w:t>На территории района</w:t>
      </w:r>
      <w:r w:rsidR="006C63DC" w:rsidRPr="00646686">
        <w:rPr>
          <w:sz w:val="28"/>
          <w:szCs w:val="28"/>
        </w:rPr>
        <w:t xml:space="preserve"> закупку молока у владельцев личных подсобных хозяйств осуществляют</w:t>
      </w:r>
      <w:r w:rsidRPr="00646686">
        <w:rPr>
          <w:sz w:val="28"/>
          <w:szCs w:val="28"/>
        </w:rPr>
        <w:t xml:space="preserve"> 2 индивидуальных предпринимателя, </w:t>
      </w:r>
      <w:r w:rsidR="006C63DC" w:rsidRPr="00646686">
        <w:rPr>
          <w:sz w:val="28"/>
          <w:szCs w:val="28"/>
        </w:rPr>
        <w:t>функционируют</w:t>
      </w:r>
      <w:r w:rsidRPr="00646686">
        <w:rPr>
          <w:sz w:val="28"/>
          <w:szCs w:val="28"/>
        </w:rPr>
        <w:t xml:space="preserve"> 4 пункта по приему сельскохозяйственных животных на убой.     </w:t>
      </w:r>
    </w:p>
    <w:p w:rsidR="00E201A7" w:rsidRPr="00646686" w:rsidRDefault="00E201A7" w:rsidP="00E201A7">
      <w:pPr>
        <w:suppressAutoHyphens/>
        <w:ind w:firstLine="709"/>
        <w:jc w:val="both"/>
        <w:rPr>
          <w:sz w:val="28"/>
          <w:szCs w:val="28"/>
        </w:rPr>
      </w:pPr>
      <w:r w:rsidRPr="00646686">
        <w:rPr>
          <w:sz w:val="28"/>
          <w:szCs w:val="28"/>
        </w:rPr>
        <w:t xml:space="preserve">Торговля сельскохозяйственной продукцией </w:t>
      </w:r>
      <w:r w:rsidR="00687AE7" w:rsidRPr="00646686">
        <w:rPr>
          <w:sz w:val="28"/>
          <w:szCs w:val="28"/>
        </w:rPr>
        <w:t xml:space="preserve">на территории района </w:t>
      </w:r>
      <w:r w:rsidRPr="00646686">
        <w:rPr>
          <w:sz w:val="28"/>
          <w:szCs w:val="28"/>
        </w:rPr>
        <w:t>осуществляется на ярмарках (предоставляется более 800 торговых мест)</w:t>
      </w:r>
      <w:r w:rsidR="00687AE7" w:rsidRPr="00646686">
        <w:rPr>
          <w:sz w:val="28"/>
          <w:szCs w:val="28"/>
        </w:rPr>
        <w:t xml:space="preserve">, в том числе в </w:t>
      </w:r>
      <w:r w:rsidRPr="00646686">
        <w:rPr>
          <w:sz w:val="28"/>
          <w:szCs w:val="28"/>
        </w:rPr>
        <w:t>ярмарках выходного дня.</w:t>
      </w:r>
    </w:p>
    <w:p w:rsidR="00E201A7" w:rsidRPr="00646686" w:rsidRDefault="00E201A7" w:rsidP="00E201A7">
      <w:pPr>
        <w:suppressAutoHyphens/>
        <w:ind w:firstLine="709"/>
        <w:jc w:val="both"/>
        <w:rPr>
          <w:sz w:val="28"/>
          <w:szCs w:val="28"/>
        </w:rPr>
      </w:pPr>
      <w:r w:rsidRPr="00646686">
        <w:rPr>
          <w:sz w:val="28"/>
          <w:szCs w:val="28"/>
        </w:rPr>
        <w:t xml:space="preserve"> Малые формы хозяйствования активно участвуют в федеральных и краевых программах.</w:t>
      </w:r>
    </w:p>
    <w:p w:rsidR="00E201A7" w:rsidRPr="00646686" w:rsidRDefault="00E201A7" w:rsidP="00E201A7">
      <w:pPr>
        <w:suppressAutoHyphens/>
        <w:ind w:firstLine="709"/>
        <w:jc w:val="both"/>
        <w:rPr>
          <w:color w:val="000000"/>
          <w:sz w:val="28"/>
          <w:szCs w:val="28"/>
        </w:rPr>
      </w:pPr>
      <w:r w:rsidRPr="00646686">
        <w:rPr>
          <w:sz w:val="28"/>
          <w:szCs w:val="28"/>
        </w:rPr>
        <w:t xml:space="preserve"> В 2022 году на поддержку малых форм хозяйствования из средств краевого бюджета поступило 10 351,6 тыс. рублей, </w:t>
      </w:r>
      <w:r w:rsidRPr="00646686">
        <w:rPr>
          <w:color w:val="000000"/>
          <w:sz w:val="28"/>
          <w:szCs w:val="28"/>
        </w:rPr>
        <w:t xml:space="preserve">которые освоены в полном </w:t>
      </w:r>
      <w:r w:rsidRPr="00646686">
        <w:rPr>
          <w:color w:val="000000"/>
          <w:sz w:val="28"/>
          <w:szCs w:val="28"/>
        </w:rPr>
        <w:lastRenderedPageBreak/>
        <w:t>объеме, в том числе: за реализованное молоко выплачено 1 689,502 тыс. рублей, на возмещение части затрат на строительство теплиц перечислено 8 607,198 тыс. рублей (построено 106 теплиц общей площадью 27,7 тыс. квадратных метров), за приобретенных сельскохозяйственных животных – 54,9 тыс. рублей. Гражданами района было подано 207 заявлений на получение субсидий.</w:t>
      </w:r>
    </w:p>
    <w:p w:rsidR="00E201A7" w:rsidRPr="00646686" w:rsidRDefault="00E201A7" w:rsidP="00E201A7">
      <w:pPr>
        <w:suppressAutoHyphens/>
        <w:ind w:right="-137" w:firstLine="709"/>
        <w:jc w:val="both"/>
        <w:rPr>
          <w:b/>
          <w:sz w:val="28"/>
          <w:szCs w:val="28"/>
        </w:rPr>
      </w:pPr>
      <w:r w:rsidRPr="00646686">
        <w:rPr>
          <w:sz w:val="28"/>
          <w:szCs w:val="28"/>
        </w:rPr>
        <w:t xml:space="preserve"> </w:t>
      </w:r>
      <w:r w:rsidR="008C13FA" w:rsidRPr="00646686">
        <w:rPr>
          <w:sz w:val="28"/>
          <w:szCs w:val="28"/>
        </w:rPr>
        <w:t>Велась</w:t>
      </w:r>
      <w:r w:rsidRPr="00646686">
        <w:rPr>
          <w:sz w:val="28"/>
          <w:szCs w:val="28"/>
        </w:rPr>
        <w:t xml:space="preserve"> работа по реализации следующих краевых программ: </w:t>
      </w:r>
      <w:r w:rsidRPr="00646686">
        <w:rPr>
          <w:sz w:val="28"/>
        </w:rPr>
        <w:t>«Организация сельских усадеб»</w:t>
      </w:r>
      <w:r w:rsidRPr="00646686">
        <w:rPr>
          <w:sz w:val="28"/>
          <w:szCs w:val="28"/>
        </w:rPr>
        <w:t>, «Агростартап», «Семейная животноводческая ферма», «Малый сад».</w:t>
      </w:r>
    </w:p>
    <w:p w:rsidR="00E201A7" w:rsidRPr="00646686" w:rsidRDefault="00E201A7" w:rsidP="00E201A7">
      <w:pPr>
        <w:suppressAutoHyphens/>
        <w:ind w:firstLine="709"/>
        <w:jc w:val="both"/>
        <w:rPr>
          <w:sz w:val="28"/>
          <w:szCs w:val="28"/>
        </w:rPr>
      </w:pPr>
      <w:r w:rsidRPr="00646686">
        <w:rPr>
          <w:sz w:val="28"/>
        </w:rPr>
        <w:t xml:space="preserve">В рамках реализации закона Краснодарского края от 03 июля 2012 года № 2536-КЗ «О сельских усадьбах в малых сельских населенных пунктах Краснодарского края», </w:t>
      </w:r>
      <w:r w:rsidRPr="00646686">
        <w:rPr>
          <w:sz w:val="28"/>
          <w:szCs w:val="28"/>
        </w:rPr>
        <w:t>Минсельхозом Кубани в 2022 году предоставлена социальная выплата в размере 4 000 тыс. рублей члену Пшехского РКО Шумкину Сергеею Владиславовичу на организацию сельской усадьбы в Дружненском сельском поселении.</w:t>
      </w:r>
    </w:p>
    <w:p w:rsidR="00E201A7" w:rsidRPr="00646686" w:rsidRDefault="00E201A7" w:rsidP="00E201A7">
      <w:pPr>
        <w:pStyle w:val="ConsPlusNonformat"/>
        <w:suppressAutoHyphens/>
        <w:ind w:firstLine="709"/>
        <w:jc w:val="both"/>
        <w:rPr>
          <w:rFonts w:ascii="Times New Roman" w:hAnsi="Times New Roman" w:cs="Times New Roman"/>
          <w:sz w:val="28"/>
          <w:szCs w:val="28"/>
        </w:rPr>
      </w:pPr>
      <w:r w:rsidRPr="00646686">
        <w:rPr>
          <w:rFonts w:ascii="Times New Roman" w:hAnsi="Times New Roman" w:cs="Times New Roman"/>
          <w:sz w:val="28"/>
          <w:szCs w:val="28"/>
        </w:rPr>
        <w:t xml:space="preserve">В августе 2022 года индивидуальный предприниматель, глава крестьянского (фермерского) хозяйства Рыженков </w:t>
      </w:r>
      <w:r w:rsidR="008C13FA" w:rsidRPr="00646686">
        <w:rPr>
          <w:rFonts w:ascii="Times New Roman" w:hAnsi="Times New Roman" w:cs="Times New Roman"/>
          <w:sz w:val="28"/>
          <w:szCs w:val="28"/>
        </w:rPr>
        <w:t xml:space="preserve">Ю.А. </w:t>
      </w:r>
      <w:r w:rsidRPr="00646686">
        <w:rPr>
          <w:rFonts w:ascii="Times New Roman" w:hAnsi="Times New Roman" w:cs="Times New Roman"/>
          <w:sz w:val="28"/>
          <w:szCs w:val="28"/>
        </w:rPr>
        <w:t xml:space="preserve">стал победителем конкурсного </w:t>
      </w:r>
      <w:r w:rsidR="00606480" w:rsidRPr="00646686">
        <w:rPr>
          <w:rFonts w:ascii="Times New Roman" w:hAnsi="Times New Roman" w:cs="Times New Roman"/>
          <w:sz w:val="28"/>
          <w:szCs w:val="28"/>
        </w:rPr>
        <w:t>о</w:t>
      </w:r>
      <w:r w:rsidRPr="00646686">
        <w:rPr>
          <w:rFonts w:ascii="Times New Roman" w:hAnsi="Times New Roman" w:cs="Times New Roman"/>
          <w:sz w:val="28"/>
          <w:szCs w:val="28"/>
        </w:rPr>
        <w:t>тбора на получение гранта на закладку садов интенсивного типа на площади 4 га в Рязанском сельском поселении в размере 3 000 тыс. рублей.</w:t>
      </w:r>
    </w:p>
    <w:p w:rsidR="00E201A7" w:rsidRPr="00646686" w:rsidRDefault="00E201A7" w:rsidP="008C13FA">
      <w:pPr>
        <w:pStyle w:val="ConsPlusNonformat"/>
        <w:suppressAutoHyphens/>
        <w:ind w:firstLine="709"/>
        <w:jc w:val="both"/>
        <w:rPr>
          <w:rFonts w:ascii="Times New Roman" w:hAnsi="Times New Roman" w:cs="Times New Roman"/>
          <w:sz w:val="28"/>
          <w:szCs w:val="28"/>
        </w:rPr>
      </w:pPr>
      <w:r w:rsidRPr="00646686">
        <w:rPr>
          <w:rFonts w:ascii="Times New Roman" w:hAnsi="Times New Roman" w:cs="Times New Roman"/>
          <w:sz w:val="28"/>
          <w:szCs w:val="28"/>
        </w:rPr>
        <w:t>Веде</w:t>
      </w:r>
      <w:r w:rsidR="008C13FA" w:rsidRPr="00646686">
        <w:rPr>
          <w:rFonts w:ascii="Times New Roman" w:hAnsi="Times New Roman" w:cs="Times New Roman"/>
          <w:sz w:val="28"/>
          <w:szCs w:val="28"/>
        </w:rPr>
        <w:t>тся работа на получение грантов в 2023 году с индивидуальными предпринимателями: Должиковым А.А.</w:t>
      </w:r>
      <w:r w:rsidRPr="00646686">
        <w:rPr>
          <w:rFonts w:ascii="Times New Roman" w:hAnsi="Times New Roman" w:cs="Times New Roman"/>
          <w:sz w:val="28"/>
          <w:szCs w:val="28"/>
        </w:rPr>
        <w:t xml:space="preserve"> по участию в программе «Опорный фермер»</w:t>
      </w:r>
      <w:r w:rsidR="008C13FA" w:rsidRPr="00646686">
        <w:rPr>
          <w:rFonts w:ascii="Times New Roman" w:hAnsi="Times New Roman" w:cs="Times New Roman"/>
          <w:sz w:val="28"/>
          <w:szCs w:val="28"/>
        </w:rPr>
        <w:t xml:space="preserve">; </w:t>
      </w:r>
      <w:r w:rsidRPr="00646686">
        <w:rPr>
          <w:rFonts w:ascii="Times New Roman" w:hAnsi="Times New Roman" w:cs="Times New Roman"/>
          <w:sz w:val="28"/>
          <w:szCs w:val="28"/>
        </w:rPr>
        <w:t>Бескровным Т.А.  по участию в программе «Семейный фермер</w:t>
      </w:r>
      <w:r w:rsidR="008C13FA" w:rsidRPr="00646686">
        <w:rPr>
          <w:rFonts w:ascii="Times New Roman" w:hAnsi="Times New Roman" w:cs="Times New Roman"/>
          <w:sz w:val="28"/>
          <w:szCs w:val="28"/>
        </w:rPr>
        <w:t>»</w:t>
      </w:r>
      <w:r w:rsidR="008C13FA" w:rsidRPr="00646686">
        <w:rPr>
          <w:rFonts w:ascii="Times New Roman" w:hAnsi="Times New Roman" w:cs="Times New Roman"/>
          <w:color w:val="000000"/>
          <w:sz w:val="28"/>
          <w:szCs w:val="28"/>
        </w:rPr>
        <w:t xml:space="preserve"> по направлению молочное животноводство</w:t>
      </w:r>
      <w:r w:rsidR="008C13FA" w:rsidRPr="00646686">
        <w:rPr>
          <w:rFonts w:ascii="Times New Roman" w:hAnsi="Times New Roman" w:cs="Times New Roman"/>
          <w:sz w:val="28"/>
          <w:szCs w:val="28"/>
        </w:rPr>
        <w:t>;</w:t>
      </w:r>
      <w:r w:rsidRPr="00646686">
        <w:rPr>
          <w:rFonts w:ascii="Times New Roman" w:hAnsi="Times New Roman" w:cs="Times New Roman"/>
          <w:sz w:val="28"/>
          <w:szCs w:val="28"/>
        </w:rPr>
        <w:t xml:space="preserve"> </w:t>
      </w:r>
      <w:r w:rsidRPr="00646686">
        <w:rPr>
          <w:rFonts w:ascii="Times New Roman" w:hAnsi="Times New Roman" w:cs="Times New Roman"/>
          <w:color w:val="000000"/>
          <w:sz w:val="28"/>
          <w:szCs w:val="28"/>
        </w:rPr>
        <w:t>Тахмазян Р.Р.  по участию в программе «Семейный фермер» по направлению мясное скотоводство.</w:t>
      </w:r>
    </w:p>
    <w:p w:rsidR="00E201A7" w:rsidRPr="00646686" w:rsidRDefault="00E201A7" w:rsidP="00E201A7">
      <w:pPr>
        <w:suppressAutoHyphens/>
        <w:ind w:firstLine="709"/>
        <w:jc w:val="both"/>
        <w:rPr>
          <w:sz w:val="28"/>
          <w:szCs w:val="28"/>
        </w:rPr>
      </w:pPr>
      <w:r w:rsidRPr="00646686">
        <w:rPr>
          <w:sz w:val="28"/>
          <w:szCs w:val="28"/>
        </w:rPr>
        <w:t>Во исполнение распоряжения главы администрации (губернатора) Краснодарского края по развитию сельскохозяйственной кооперации в агропромышленном комплексе Краснодарского края реализуется план мероприятий по развитию сельскохозяйственной потребительской кооперации на территории муниципального образования Белореченский район. На базе управления сельского хозяйства создан «Центр консультирования по сельскохозяйственной кооперации», консультиру</w:t>
      </w:r>
      <w:r w:rsidR="008C13FA" w:rsidRPr="00646686">
        <w:rPr>
          <w:sz w:val="28"/>
          <w:szCs w:val="28"/>
        </w:rPr>
        <w:t>ющий</w:t>
      </w:r>
      <w:r w:rsidRPr="00646686">
        <w:rPr>
          <w:sz w:val="28"/>
          <w:szCs w:val="28"/>
        </w:rPr>
        <w:t xml:space="preserve"> посетителей по вопросам кооперации.</w:t>
      </w:r>
    </w:p>
    <w:p w:rsidR="00E201A7" w:rsidRPr="00646686" w:rsidRDefault="00E201A7" w:rsidP="00E201A7">
      <w:pPr>
        <w:suppressAutoHyphens/>
        <w:ind w:firstLine="709"/>
        <w:jc w:val="both"/>
        <w:rPr>
          <w:color w:val="000000"/>
          <w:sz w:val="28"/>
          <w:szCs w:val="28"/>
        </w:rPr>
      </w:pPr>
      <w:r w:rsidRPr="00646686">
        <w:rPr>
          <w:sz w:val="28"/>
          <w:szCs w:val="28"/>
        </w:rPr>
        <w:t xml:space="preserve">В рамках национального проекта «Малое и среднее предпринимательство и поддержка индивидуальной предпринимательской инициативы», регионального проекта «Создание системы поддержки фермеров и развитие сельской кооперации» в 2018 году </w:t>
      </w:r>
      <w:r w:rsidR="006E5773" w:rsidRPr="00646686">
        <w:rPr>
          <w:sz w:val="28"/>
          <w:szCs w:val="28"/>
        </w:rPr>
        <w:t xml:space="preserve">в Школьненском сельском поселении </w:t>
      </w:r>
      <w:r w:rsidRPr="00646686">
        <w:rPr>
          <w:sz w:val="28"/>
          <w:szCs w:val="28"/>
        </w:rPr>
        <w:t>создан сельскохозяйственный потребительский снабженческо-сбытовой кооператив «Самсон». В 2021 году кооперативом завершено строительство цеха по переработке молока.  В 2022 году</w:t>
      </w:r>
      <w:r w:rsidRPr="00646686">
        <w:rPr>
          <w:rStyle w:val="dash041e0431044b0447043d044b0439char"/>
          <w:rFonts w:eastAsiaTheme="majorEastAsia"/>
          <w:sz w:val="28"/>
          <w:szCs w:val="28"/>
        </w:rPr>
        <w:t xml:space="preserve"> закончился монтаж оборудования и проведены пусконаладочные работы по установке оборудования</w:t>
      </w:r>
      <w:r w:rsidRPr="00646686">
        <w:rPr>
          <w:sz w:val="28"/>
          <w:szCs w:val="28"/>
        </w:rPr>
        <w:t>. В 2023 году планируется переработка молока до 3 тонн в сутки. Планируемый ассортимент выпускаемой продукции – кисломолочные продукты (сметана, кефир) и мягкие сыры (до 3</w:t>
      </w:r>
      <w:r w:rsidRPr="00646686">
        <w:rPr>
          <w:rStyle w:val="dash041e0431044b0447043d044b0439char"/>
          <w:rFonts w:eastAsiaTheme="majorEastAsia"/>
          <w:sz w:val="28"/>
          <w:szCs w:val="28"/>
        </w:rPr>
        <w:t>00 кг. в сутки).</w:t>
      </w:r>
    </w:p>
    <w:p w:rsidR="00E201A7" w:rsidRPr="00646686" w:rsidRDefault="00E201A7" w:rsidP="00E201A7">
      <w:pPr>
        <w:pStyle w:val="ConsPlusNonformat"/>
        <w:suppressAutoHyphens/>
        <w:ind w:firstLine="709"/>
        <w:jc w:val="both"/>
        <w:rPr>
          <w:rFonts w:ascii="Times New Roman" w:hAnsi="Times New Roman" w:cs="Times New Roman"/>
          <w:sz w:val="28"/>
          <w:szCs w:val="28"/>
        </w:rPr>
      </w:pPr>
      <w:r w:rsidRPr="00646686">
        <w:rPr>
          <w:rFonts w:ascii="Times New Roman" w:hAnsi="Times New Roman" w:cs="Times New Roman"/>
          <w:sz w:val="28"/>
          <w:szCs w:val="28"/>
        </w:rPr>
        <w:t xml:space="preserve">В рамках государственной программы </w:t>
      </w:r>
      <w:r w:rsidR="006E5773" w:rsidRPr="00646686">
        <w:rPr>
          <w:rFonts w:ascii="Times New Roman" w:hAnsi="Times New Roman" w:cs="Times New Roman"/>
          <w:sz w:val="28"/>
          <w:szCs w:val="28"/>
        </w:rPr>
        <w:t>РФ</w:t>
      </w:r>
      <w:r w:rsidRPr="00646686">
        <w:rPr>
          <w:rFonts w:ascii="Times New Roman" w:hAnsi="Times New Roman" w:cs="Times New Roman"/>
          <w:sz w:val="28"/>
          <w:szCs w:val="28"/>
        </w:rPr>
        <w:t xml:space="preserve"> «Комплексное развитие сельских территорий» ведется работа с администрациями сельских поселений по развитию социальной и инженерной инфраструктуры. В 2022 году Великовечненским сельским поселением реализованы мероприятия по </w:t>
      </w:r>
      <w:r w:rsidRPr="00646686">
        <w:rPr>
          <w:rFonts w:ascii="Times New Roman" w:hAnsi="Times New Roman" w:cs="Times New Roman"/>
          <w:sz w:val="28"/>
          <w:szCs w:val="28"/>
        </w:rPr>
        <w:lastRenderedPageBreak/>
        <w:t>проведению</w:t>
      </w:r>
      <w:r w:rsidR="002A3AF7" w:rsidRPr="00646686">
        <w:rPr>
          <w:rFonts w:ascii="Times New Roman" w:hAnsi="Times New Roman" w:cs="Times New Roman"/>
          <w:sz w:val="28"/>
          <w:szCs w:val="28"/>
        </w:rPr>
        <w:t xml:space="preserve"> р</w:t>
      </w:r>
      <w:r w:rsidRPr="00646686">
        <w:rPr>
          <w:rFonts w:ascii="Times New Roman" w:hAnsi="Times New Roman" w:cs="Times New Roman"/>
          <w:sz w:val="28"/>
          <w:szCs w:val="28"/>
        </w:rPr>
        <w:t>емонтно-восстановительных работ улично-дорожной сети с.Великовечного на сумму 1035,2 тыс. рублей, Бжедуховским сельским поселением реализованы мероприятия по устройству парковки в ст. Бжедуховской на сумму 785,3 тыс. рублей.</w:t>
      </w:r>
    </w:p>
    <w:p w:rsidR="00E201A7" w:rsidRPr="00646686" w:rsidRDefault="00E201A7" w:rsidP="00E201A7">
      <w:pPr>
        <w:suppressAutoHyphens/>
        <w:ind w:firstLine="709"/>
        <w:jc w:val="both"/>
        <w:rPr>
          <w:sz w:val="28"/>
          <w:szCs w:val="28"/>
        </w:rPr>
      </w:pPr>
      <w:r w:rsidRPr="00646686">
        <w:rPr>
          <w:sz w:val="28"/>
          <w:szCs w:val="28"/>
        </w:rPr>
        <w:t>Кроме того, в рамках вышеуказанной программы реализуются мероприятия по предоставлению социальных выплат на улучшение жилищных условий граждан, проживающих на сельских территориях. Документы для участия в 2022 году переданы в Минсельхоз Кубани, но в связи с недостатком лимитов бюджетных средств, претендентам на участие в программе отказано. На 2023 год планируется участие граждан на сумму из КБ – 323,404 тыс. рублей, из ФБ – 1024,111 тыс. рублей.</w:t>
      </w:r>
    </w:p>
    <w:p w:rsidR="00E201A7" w:rsidRPr="00646686" w:rsidRDefault="00E201A7" w:rsidP="006E5773">
      <w:pPr>
        <w:suppressAutoHyphens/>
        <w:ind w:firstLine="709"/>
        <w:jc w:val="both"/>
        <w:rPr>
          <w:sz w:val="28"/>
          <w:szCs w:val="28"/>
        </w:rPr>
      </w:pPr>
      <w:r w:rsidRPr="00646686">
        <w:rPr>
          <w:sz w:val="28"/>
          <w:szCs w:val="28"/>
        </w:rPr>
        <w:t xml:space="preserve">В 2022 году управлением сельского хозяйства реализованы мероприятия по осуществлению государственных полномочий Краснодарского края в области обращения с животными, в том числе организацию мероприятий при осуществлении деятельности по обращению с животными без владельцев, на эти цели в 2022 году из средств краевого бюджета </w:t>
      </w:r>
      <w:r w:rsidR="006E5773" w:rsidRPr="00646686">
        <w:rPr>
          <w:sz w:val="28"/>
          <w:szCs w:val="28"/>
        </w:rPr>
        <w:t>выделено субвенций в сумме 369,</w:t>
      </w:r>
      <w:r w:rsidRPr="00646686">
        <w:rPr>
          <w:sz w:val="28"/>
          <w:szCs w:val="28"/>
        </w:rPr>
        <w:t>3</w:t>
      </w:r>
      <w:r w:rsidR="006E5773" w:rsidRPr="00646686">
        <w:rPr>
          <w:sz w:val="28"/>
          <w:szCs w:val="28"/>
        </w:rPr>
        <w:t>тыс.</w:t>
      </w:r>
      <w:r w:rsidRPr="00646686">
        <w:rPr>
          <w:sz w:val="28"/>
          <w:szCs w:val="28"/>
        </w:rPr>
        <w:t xml:space="preserve"> руб</w:t>
      </w:r>
      <w:r w:rsidR="006E5773" w:rsidRPr="00646686">
        <w:rPr>
          <w:sz w:val="28"/>
          <w:szCs w:val="28"/>
        </w:rPr>
        <w:t>.</w:t>
      </w:r>
      <w:r w:rsidRPr="00646686">
        <w:rPr>
          <w:sz w:val="28"/>
          <w:szCs w:val="28"/>
        </w:rPr>
        <w:t xml:space="preserve"> на отлов и содержание 50 ед. животных без владельцев, данные средства </w:t>
      </w:r>
      <w:r w:rsidR="006E5773" w:rsidRPr="00646686">
        <w:rPr>
          <w:sz w:val="28"/>
          <w:szCs w:val="28"/>
        </w:rPr>
        <w:t>освоены в полном объеме.</w:t>
      </w:r>
    </w:p>
    <w:p w:rsidR="00E201A7" w:rsidRPr="00646686" w:rsidRDefault="00E201A7" w:rsidP="00E201A7">
      <w:pPr>
        <w:suppressAutoHyphens/>
        <w:ind w:firstLine="709"/>
        <w:jc w:val="both"/>
        <w:rPr>
          <w:b/>
          <w:i/>
          <w:sz w:val="28"/>
          <w:szCs w:val="28"/>
        </w:rPr>
      </w:pPr>
      <w:r w:rsidRPr="00646686">
        <w:rPr>
          <w:b/>
          <w:i/>
          <w:sz w:val="28"/>
          <w:szCs w:val="28"/>
        </w:rPr>
        <w:t>Основные задачи развития сельскохозяйственного производства</w:t>
      </w:r>
    </w:p>
    <w:p w:rsidR="00E201A7" w:rsidRPr="00646686" w:rsidRDefault="00E201A7" w:rsidP="00E201A7">
      <w:pPr>
        <w:suppressAutoHyphens/>
        <w:ind w:firstLine="709"/>
        <w:jc w:val="both"/>
        <w:rPr>
          <w:b/>
          <w:i/>
          <w:sz w:val="28"/>
          <w:szCs w:val="28"/>
        </w:rPr>
      </w:pPr>
      <w:r w:rsidRPr="00646686">
        <w:rPr>
          <w:b/>
          <w:i/>
          <w:sz w:val="28"/>
          <w:szCs w:val="28"/>
        </w:rPr>
        <w:t>в 2023-2025гг.:</w:t>
      </w:r>
    </w:p>
    <w:p w:rsidR="00E201A7" w:rsidRPr="00646686" w:rsidRDefault="00E201A7" w:rsidP="00687AE7">
      <w:pPr>
        <w:suppressAutoHyphens/>
        <w:ind w:firstLine="709"/>
        <w:jc w:val="both"/>
        <w:rPr>
          <w:sz w:val="28"/>
          <w:szCs w:val="28"/>
        </w:rPr>
      </w:pPr>
      <w:r w:rsidRPr="00646686">
        <w:rPr>
          <w:sz w:val="28"/>
          <w:szCs w:val="28"/>
        </w:rPr>
        <w:t>1.Проводить постоянную комиссионную работу по выявлению неиспользуемых и нерационально используемых земель с целью перераспределения и вовлечения их всельскохозяйственный оборот.</w:t>
      </w:r>
    </w:p>
    <w:p w:rsidR="00E201A7" w:rsidRPr="00646686" w:rsidRDefault="00E201A7" w:rsidP="00687AE7">
      <w:pPr>
        <w:tabs>
          <w:tab w:val="num" w:pos="0"/>
        </w:tabs>
        <w:suppressAutoHyphens/>
        <w:ind w:firstLine="709"/>
        <w:jc w:val="both"/>
        <w:rPr>
          <w:sz w:val="28"/>
          <w:szCs w:val="28"/>
        </w:rPr>
      </w:pPr>
      <w:r w:rsidRPr="00646686">
        <w:rPr>
          <w:sz w:val="28"/>
          <w:szCs w:val="28"/>
        </w:rPr>
        <w:t>2. Добиваться неуклонного повышения культуры земледелия во всех формах хозяйствования.</w:t>
      </w:r>
    </w:p>
    <w:p w:rsidR="00E201A7" w:rsidRPr="00646686" w:rsidRDefault="00E201A7" w:rsidP="00687AE7">
      <w:pPr>
        <w:tabs>
          <w:tab w:val="num" w:pos="0"/>
        </w:tabs>
        <w:suppressAutoHyphens/>
        <w:ind w:firstLine="709"/>
        <w:jc w:val="both"/>
        <w:rPr>
          <w:sz w:val="28"/>
          <w:szCs w:val="28"/>
        </w:rPr>
      </w:pPr>
      <w:r w:rsidRPr="00646686">
        <w:rPr>
          <w:sz w:val="28"/>
          <w:szCs w:val="28"/>
        </w:rPr>
        <w:t>3.Проводить мероприятия (семинары, совещания, повышение квалификации), направленные на усовершенствование технологий выращивания сельскохозяйственных культур, увеличение валовых сборов и качества продукции растениеводства и снижения ее себестоимости.</w:t>
      </w:r>
    </w:p>
    <w:p w:rsidR="00E201A7" w:rsidRPr="00646686" w:rsidRDefault="00E201A7" w:rsidP="00687AE7">
      <w:pPr>
        <w:tabs>
          <w:tab w:val="num" w:pos="0"/>
        </w:tabs>
        <w:suppressAutoHyphens/>
        <w:ind w:firstLine="709"/>
        <w:jc w:val="both"/>
        <w:rPr>
          <w:sz w:val="28"/>
          <w:szCs w:val="28"/>
        </w:rPr>
      </w:pPr>
      <w:r w:rsidRPr="00646686">
        <w:rPr>
          <w:sz w:val="28"/>
          <w:szCs w:val="28"/>
        </w:rPr>
        <w:t>4.Содействовать развитию овощеводства открытого и закрытого грунта в районе, доведение производства овощной продукции до 33,0 тыс. тонн.</w:t>
      </w:r>
    </w:p>
    <w:p w:rsidR="00E201A7" w:rsidRPr="00646686" w:rsidRDefault="00E201A7" w:rsidP="00687AE7">
      <w:pPr>
        <w:suppressAutoHyphens/>
        <w:ind w:firstLine="709"/>
        <w:jc w:val="both"/>
        <w:rPr>
          <w:sz w:val="28"/>
          <w:szCs w:val="28"/>
        </w:rPr>
      </w:pPr>
      <w:r w:rsidRPr="00646686">
        <w:rPr>
          <w:sz w:val="28"/>
          <w:szCs w:val="28"/>
        </w:rPr>
        <w:t xml:space="preserve"> 5.Способствовать увеличению площадей орошаемых участков для выращивания плодовоовощной продукции во всех формах хозяйствования.</w:t>
      </w:r>
    </w:p>
    <w:p w:rsidR="00E201A7" w:rsidRPr="00646686" w:rsidRDefault="00E201A7" w:rsidP="00687AE7">
      <w:pPr>
        <w:suppressAutoHyphens/>
        <w:ind w:firstLine="709"/>
        <w:jc w:val="both"/>
        <w:rPr>
          <w:sz w:val="28"/>
          <w:szCs w:val="28"/>
        </w:rPr>
      </w:pPr>
      <w:r w:rsidRPr="00646686">
        <w:rPr>
          <w:sz w:val="28"/>
          <w:szCs w:val="28"/>
        </w:rPr>
        <w:t xml:space="preserve"> </w:t>
      </w:r>
      <w:r w:rsidR="002A3AF7" w:rsidRPr="00646686">
        <w:rPr>
          <w:sz w:val="28"/>
          <w:szCs w:val="28"/>
        </w:rPr>
        <w:t>6</w:t>
      </w:r>
      <w:r w:rsidRPr="00646686">
        <w:rPr>
          <w:sz w:val="28"/>
          <w:szCs w:val="28"/>
        </w:rPr>
        <w:t>. Содействовать развитию садоводства в районе, обеспечить закладку садов в 2023 году на площади 35 га.</w:t>
      </w:r>
    </w:p>
    <w:p w:rsidR="00E201A7" w:rsidRPr="00646686" w:rsidRDefault="00E201A7" w:rsidP="00687AE7">
      <w:pPr>
        <w:suppressAutoHyphens/>
        <w:ind w:firstLine="709"/>
        <w:jc w:val="both"/>
        <w:rPr>
          <w:sz w:val="28"/>
          <w:szCs w:val="28"/>
        </w:rPr>
      </w:pPr>
      <w:r w:rsidRPr="00646686">
        <w:rPr>
          <w:sz w:val="28"/>
          <w:szCs w:val="28"/>
        </w:rPr>
        <w:t xml:space="preserve"> 7. Способствовать развитию семеноводства в хозяйствах, в том числе активнроводить сортосмену и сортообновление, тесно сотрудничать с научными институтами по размножению и распространению новых высокоурожайных гибридов и сортов сельскохозяйственных культур.</w:t>
      </w:r>
    </w:p>
    <w:p w:rsidR="00E201A7" w:rsidRPr="00646686" w:rsidRDefault="00E201A7" w:rsidP="00687AE7">
      <w:pPr>
        <w:suppressAutoHyphens/>
        <w:ind w:firstLine="709"/>
        <w:jc w:val="both"/>
        <w:rPr>
          <w:color w:val="000000"/>
          <w:sz w:val="28"/>
          <w:szCs w:val="28"/>
        </w:rPr>
      </w:pPr>
      <w:r w:rsidRPr="00646686">
        <w:rPr>
          <w:color w:val="000000"/>
          <w:sz w:val="28"/>
          <w:szCs w:val="28"/>
        </w:rPr>
        <w:t>8. Способствовать развитию молочного и мясного животноводства, доведение количества маточного поголовья крупного рогатого скота в районе до 3 800 голов.</w:t>
      </w:r>
    </w:p>
    <w:p w:rsidR="00E201A7" w:rsidRPr="00646686" w:rsidRDefault="00E201A7" w:rsidP="00687AE7">
      <w:pPr>
        <w:suppressAutoHyphens/>
        <w:ind w:firstLine="709"/>
        <w:jc w:val="both"/>
        <w:rPr>
          <w:sz w:val="28"/>
          <w:szCs w:val="28"/>
        </w:rPr>
      </w:pPr>
      <w:r w:rsidRPr="00646686">
        <w:rPr>
          <w:sz w:val="28"/>
          <w:szCs w:val="28"/>
        </w:rPr>
        <w:t xml:space="preserve">9.Содействовать развитию альтернативного животноводства. Оказать содействие по организации строительства </w:t>
      </w:r>
      <w:r w:rsidR="002A3AF7" w:rsidRPr="00646686">
        <w:rPr>
          <w:sz w:val="28"/>
          <w:szCs w:val="28"/>
        </w:rPr>
        <w:t xml:space="preserve">ООО «Гранд» </w:t>
      </w:r>
      <w:r w:rsidRPr="00646686">
        <w:rPr>
          <w:sz w:val="28"/>
          <w:szCs w:val="28"/>
        </w:rPr>
        <w:t>кроликофермы на 1836 кроликоматок.</w:t>
      </w:r>
    </w:p>
    <w:p w:rsidR="00E201A7" w:rsidRPr="00646686" w:rsidRDefault="00E201A7" w:rsidP="00687AE7">
      <w:pPr>
        <w:suppressAutoHyphens/>
        <w:ind w:firstLine="709"/>
        <w:jc w:val="both"/>
        <w:rPr>
          <w:sz w:val="28"/>
          <w:szCs w:val="28"/>
        </w:rPr>
      </w:pPr>
      <w:r w:rsidRPr="00646686">
        <w:rPr>
          <w:sz w:val="28"/>
          <w:szCs w:val="28"/>
        </w:rPr>
        <w:lastRenderedPageBreak/>
        <w:t>10.Проводить постоянную работу по организации проведения профилактических мероприятий по недопущению проникновения на территорию Белореченского района АЧС и других опасных заболеваний.</w:t>
      </w:r>
    </w:p>
    <w:p w:rsidR="00E201A7" w:rsidRPr="00646686" w:rsidRDefault="00E201A7" w:rsidP="00687AE7">
      <w:pPr>
        <w:suppressAutoHyphens/>
        <w:ind w:firstLine="709"/>
        <w:jc w:val="both"/>
        <w:rPr>
          <w:sz w:val="28"/>
          <w:szCs w:val="28"/>
        </w:rPr>
      </w:pPr>
      <w:r w:rsidRPr="00646686">
        <w:rPr>
          <w:sz w:val="28"/>
          <w:szCs w:val="28"/>
        </w:rPr>
        <w:t>11.Оказывать помощь ООО «Агробел» в увеличении численности маточного стада до 400 голов, организации производства молока, заготовке качественных</w:t>
      </w:r>
      <w:r w:rsidR="002A3AF7" w:rsidRPr="00646686">
        <w:rPr>
          <w:sz w:val="28"/>
          <w:szCs w:val="28"/>
        </w:rPr>
        <w:t xml:space="preserve"> </w:t>
      </w:r>
      <w:r w:rsidRPr="00646686">
        <w:rPr>
          <w:sz w:val="28"/>
          <w:szCs w:val="28"/>
        </w:rPr>
        <w:t>кормов, воспроизводства стада.</w:t>
      </w:r>
    </w:p>
    <w:p w:rsidR="00E201A7" w:rsidRPr="00646686" w:rsidRDefault="00E201A7" w:rsidP="00687AE7">
      <w:pPr>
        <w:suppressAutoHyphens/>
        <w:ind w:firstLine="709"/>
        <w:jc w:val="both"/>
        <w:rPr>
          <w:sz w:val="28"/>
          <w:szCs w:val="28"/>
        </w:rPr>
      </w:pPr>
      <w:r w:rsidRPr="00646686">
        <w:rPr>
          <w:sz w:val="28"/>
          <w:szCs w:val="28"/>
        </w:rPr>
        <w:t>12.Способствовать развитию рыбоводства в районе, доведение производства товарной рыбы до 195 тонн.</w:t>
      </w:r>
    </w:p>
    <w:p w:rsidR="00E201A7" w:rsidRPr="00646686" w:rsidRDefault="00E201A7" w:rsidP="00687AE7">
      <w:pPr>
        <w:suppressAutoHyphens/>
        <w:ind w:firstLine="709"/>
        <w:jc w:val="both"/>
        <w:rPr>
          <w:sz w:val="28"/>
          <w:szCs w:val="28"/>
        </w:rPr>
      </w:pPr>
      <w:r w:rsidRPr="00646686">
        <w:rPr>
          <w:sz w:val="28"/>
          <w:szCs w:val="28"/>
        </w:rPr>
        <w:t xml:space="preserve"> 13.Проводить постоянную работу с собственниками неиспользуемых объектов недвижимости по наведению на прилегающих территориях санитарного порядка.</w:t>
      </w:r>
    </w:p>
    <w:p w:rsidR="00E201A7" w:rsidRPr="00646686" w:rsidRDefault="00E201A7" w:rsidP="00687AE7">
      <w:pPr>
        <w:tabs>
          <w:tab w:val="num" w:pos="0"/>
        </w:tabs>
        <w:suppressAutoHyphens/>
        <w:ind w:firstLine="709"/>
        <w:jc w:val="both"/>
        <w:rPr>
          <w:sz w:val="28"/>
          <w:szCs w:val="28"/>
        </w:rPr>
      </w:pPr>
      <w:r w:rsidRPr="00646686">
        <w:rPr>
          <w:sz w:val="28"/>
          <w:szCs w:val="28"/>
        </w:rPr>
        <w:t xml:space="preserve"> 14.Обеспечить выполнение целевых программ развития   агропромышленного         комплекса в полном объеме, а именно:</w:t>
      </w:r>
    </w:p>
    <w:p w:rsidR="00E201A7" w:rsidRPr="00646686" w:rsidRDefault="00E201A7" w:rsidP="00687AE7">
      <w:pPr>
        <w:suppressAutoHyphens/>
        <w:ind w:firstLine="709"/>
        <w:jc w:val="both"/>
        <w:rPr>
          <w:sz w:val="28"/>
          <w:szCs w:val="28"/>
        </w:rPr>
      </w:pPr>
      <w:r w:rsidRPr="00646686">
        <w:rPr>
          <w:sz w:val="28"/>
          <w:szCs w:val="28"/>
        </w:rPr>
        <w:t>-  Краевая целевая программа «Развитие сельского хозяйства и регулирование рынков сельскохозяйственной продукции, сырья и продовольствия».</w:t>
      </w:r>
    </w:p>
    <w:p w:rsidR="00E201A7" w:rsidRPr="00646686" w:rsidRDefault="00E201A7" w:rsidP="00687AE7">
      <w:pPr>
        <w:suppressAutoHyphens/>
        <w:ind w:firstLine="709"/>
        <w:jc w:val="both"/>
        <w:rPr>
          <w:sz w:val="28"/>
          <w:szCs w:val="28"/>
        </w:rPr>
      </w:pPr>
      <w:r w:rsidRPr="00646686">
        <w:rPr>
          <w:sz w:val="28"/>
          <w:szCs w:val="28"/>
        </w:rPr>
        <w:t xml:space="preserve"> - Государственная программа Российской Федерации «Комплексное развитие сельских территорий».</w:t>
      </w:r>
    </w:p>
    <w:p w:rsidR="00E201A7" w:rsidRPr="00646686" w:rsidRDefault="00687AE7" w:rsidP="00687AE7">
      <w:pPr>
        <w:suppressAutoHyphens/>
        <w:ind w:firstLine="709"/>
        <w:jc w:val="both"/>
        <w:rPr>
          <w:sz w:val="28"/>
          <w:szCs w:val="28"/>
        </w:rPr>
      </w:pPr>
      <w:r w:rsidRPr="00646686">
        <w:rPr>
          <w:sz w:val="28"/>
          <w:szCs w:val="28"/>
        </w:rPr>
        <w:t>1</w:t>
      </w:r>
      <w:r w:rsidR="00E201A7" w:rsidRPr="00646686">
        <w:rPr>
          <w:sz w:val="28"/>
          <w:szCs w:val="28"/>
        </w:rPr>
        <w:t>5.Обеспечить организацию выставок-ярмарок на территории района и «Кубанская ярмарка» Краснодарского края, «Золотая осень» в г. Москва и г. Санкт-Петербург.</w:t>
      </w:r>
    </w:p>
    <w:p w:rsidR="00E201A7" w:rsidRPr="00646686" w:rsidRDefault="002A3AF7" w:rsidP="00687AE7">
      <w:pPr>
        <w:suppressAutoHyphens/>
        <w:ind w:firstLine="709"/>
        <w:jc w:val="both"/>
        <w:rPr>
          <w:sz w:val="28"/>
          <w:szCs w:val="28"/>
        </w:rPr>
      </w:pPr>
      <w:r w:rsidRPr="00646686">
        <w:rPr>
          <w:sz w:val="28"/>
          <w:szCs w:val="28"/>
        </w:rPr>
        <w:t>1</w:t>
      </w:r>
      <w:r w:rsidR="00E201A7" w:rsidRPr="00646686">
        <w:rPr>
          <w:sz w:val="28"/>
          <w:szCs w:val="28"/>
        </w:rPr>
        <w:t>6. Проводить постоянную работу с малыми формами хозяйствования по освоению бюджетных средств, выделенных из краевого бюджета на поддержку АПК.</w:t>
      </w:r>
    </w:p>
    <w:p w:rsidR="00E201A7" w:rsidRPr="00646686" w:rsidRDefault="00E201A7" w:rsidP="00687AE7">
      <w:pPr>
        <w:suppressAutoHyphens/>
        <w:ind w:firstLine="709"/>
        <w:jc w:val="both"/>
        <w:rPr>
          <w:sz w:val="28"/>
          <w:szCs w:val="28"/>
        </w:rPr>
      </w:pPr>
      <w:r w:rsidRPr="00646686">
        <w:rPr>
          <w:sz w:val="28"/>
          <w:szCs w:val="28"/>
        </w:rPr>
        <w:t>17.Продолжить работу по созданию сельскохозяйственных потребительски</w:t>
      </w:r>
      <w:r w:rsidR="00687AE7" w:rsidRPr="00646686">
        <w:rPr>
          <w:sz w:val="28"/>
          <w:szCs w:val="28"/>
        </w:rPr>
        <w:t>х кооперативов.</w:t>
      </w:r>
    </w:p>
    <w:p w:rsidR="00E201A7" w:rsidRPr="00646686" w:rsidRDefault="00E201A7" w:rsidP="00687AE7">
      <w:pPr>
        <w:suppressAutoHyphens/>
        <w:ind w:firstLine="709"/>
        <w:jc w:val="both"/>
        <w:rPr>
          <w:sz w:val="28"/>
          <w:szCs w:val="28"/>
        </w:rPr>
      </w:pPr>
      <w:r w:rsidRPr="00646686">
        <w:rPr>
          <w:sz w:val="28"/>
          <w:szCs w:val="28"/>
        </w:rPr>
        <w:t>18.Проводить работу с предприятиями АПК по наполняемости консолидированного бюджета Краснодарского края, не ниже уровня 2022 года.</w:t>
      </w:r>
    </w:p>
    <w:p w:rsidR="00E201A7" w:rsidRPr="00646686" w:rsidRDefault="00E201A7" w:rsidP="00687AE7">
      <w:pPr>
        <w:suppressAutoHyphens/>
        <w:ind w:firstLine="709"/>
        <w:jc w:val="both"/>
        <w:rPr>
          <w:sz w:val="28"/>
          <w:szCs w:val="28"/>
        </w:rPr>
      </w:pPr>
      <w:r w:rsidRPr="00646686">
        <w:rPr>
          <w:sz w:val="28"/>
          <w:szCs w:val="28"/>
        </w:rPr>
        <w:t xml:space="preserve">19.  Обеспечить выполнение </w:t>
      </w:r>
      <w:r w:rsidR="002A3AF7" w:rsidRPr="00646686">
        <w:rPr>
          <w:sz w:val="28"/>
          <w:szCs w:val="28"/>
        </w:rPr>
        <w:t xml:space="preserve">прогнозных показателей </w:t>
      </w:r>
      <w:r w:rsidRPr="00646686">
        <w:rPr>
          <w:sz w:val="28"/>
          <w:szCs w:val="28"/>
        </w:rPr>
        <w:t>на 2023 год.</w:t>
      </w:r>
    </w:p>
    <w:p w:rsidR="00E201A7" w:rsidRPr="00646686" w:rsidRDefault="00E201A7" w:rsidP="00687AE7">
      <w:pPr>
        <w:suppressLineNumbers/>
        <w:suppressAutoHyphens/>
        <w:ind w:firstLine="709"/>
        <w:jc w:val="both"/>
        <w:rPr>
          <w:sz w:val="27"/>
          <w:szCs w:val="27"/>
        </w:rPr>
      </w:pPr>
      <w:r w:rsidRPr="00646686">
        <w:rPr>
          <w:sz w:val="28"/>
          <w:szCs w:val="28"/>
        </w:rPr>
        <w:t>20. По итогам завершения уборочных работ организовать проведение в районе праздника «Урожай – 2023 года».</w:t>
      </w:r>
      <w:r w:rsidRPr="00646686">
        <w:rPr>
          <w:sz w:val="27"/>
          <w:szCs w:val="27"/>
        </w:rPr>
        <w:t xml:space="preserve"> </w:t>
      </w:r>
    </w:p>
    <w:p w:rsidR="00E201A7" w:rsidRPr="00646686" w:rsidRDefault="00E201A7" w:rsidP="00687AE7">
      <w:pPr>
        <w:suppressAutoHyphens/>
        <w:ind w:firstLine="709"/>
        <w:jc w:val="both"/>
        <w:rPr>
          <w:color w:val="000000"/>
          <w:sz w:val="27"/>
          <w:szCs w:val="27"/>
        </w:rPr>
      </w:pPr>
      <w:r w:rsidRPr="00646686">
        <w:rPr>
          <w:sz w:val="27"/>
          <w:szCs w:val="27"/>
        </w:rPr>
        <w:t>Основная   задача   на   2023   год   и   на   пос</w:t>
      </w:r>
      <w:r w:rsidR="002A3AF7" w:rsidRPr="00646686">
        <w:rPr>
          <w:sz w:val="27"/>
          <w:szCs w:val="27"/>
        </w:rPr>
        <w:t xml:space="preserve">ледующие   годы –  эффективное </w:t>
      </w:r>
      <w:r w:rsidRPr="00646686">
        <w:rPr>
          <w:sz w:val="27"/>
          <w:szCs w:val="27"/>
        </w:rPr>
        <w:t>использование всех сельскохозяйственных угодий в МО Белореченский район в полном объеме путём привлечения инвесторов для использования пустующих необрабатываемых земель и развитие переработки сельскохозяйственной продукции в малых формах хозяйствования.</w:t>
      </w:r>
    </w:p>
    <w:p w:rsidR="00E201A7" w:rsidRPr="00646686" w:rsidRDefault="00E201A7" w:rsidP="00687AE7">
      <w:pPr>
        <w:suppressAutoHyphens/>
        <w:ind w:firstLine="709"/>
        <w:jc w:val="both"/>
        <w:rPr>
          <w:sz w:val="27"/>
          <w:szCs w:val="27"/>
        </w:rPr>
      </w:pPr>
      <w:r w:rsidRPr="00646686">
        <w:rPr>
          <w:sz w:val="27"/>
          <w:szCs w:val="27"/>
        </w:rPr>
        <w:t xml:space="preserve"> Кроме того, повышение культуры земледелия, наращивание объёмов производства основных видов растениеводческой продукции, в том числе садов и тепличного хозяйства по интенсивной технологии с помощью перспективных, высокопродуктивных, районированных сортов, а также развитие альтернативных видов животноводства на основе новых современных технологий.</w:t>
      </w:r>
    </w:p>
    <w:p w:rsidR="000D60D1" w:rsidRPr="00646686" w:rsidRDefault="00E201A7" w:rsidP="00E201A7">
      <w:pPr>
        <w:suppressAutoHyphens/>
        <w:ind w:firstLine="709"/>
        <w:jc w:val="both"/>
        <w:rPr>
          <w:b/>
          <w:i/>
        </w:rPr>
      </w:pPr>
      <w:r w:rsidRPr="00646686">
        <w:rPr>
          <w:sz w:val="26"/>
          <w:szCs w:val="26"/>
        </w:rPr>
        <w:t xml:space="preserve">          </w:t>
      </w:r>
    </w:p>
    <w:p w:rsidR="009B4D8B" w:rsidRPr="00646686" w:rsidRDefault="0030208C" w:rsidP="00E04A7F">
      <w:pPr>
        <w:suppressAutoHyphens/>
        <w:jc w:val="both"/>
        <w:rPr>
          <w:b/>
          <w:i/>
        </w:rPr>
      </w:pPr>
      <w:r w:rsidRPr="00646686">
        <w:rPr>
          <w:b/>
          <w:i/>
        </w:rPr>
        <w:t>9</w:t>
      </w:r>
      <w:r w:rsidR="00E04A7F" w:rsidRPr="00646686">
        <w:rPr>
          <w:b/>
          <w:i/>
        </w:rPr>
        <w:t xml:space="preserve">. </w:t>
      </w:r>
      <w:r w:rsidR="009B4D8B" w:rsidRPr="00646686">
        <w:rPr>
          <w:b/>
          <w:i/>
        </w:rPr>
        <w:t>СТРОИТЕЛЬСТВО</w:t>
      </w:r>
    </w:p>
    <w:p w:rsidR="007C34B1" w:rsidRPr="00646686" w:rsidRDefault="007C34B1" w:rsidP="00BE47C0">
      <w:pPr>
        <w:tabs>
          <w:tab w:val="left" w:pos="0"/>
        </w:tabs>
        <w:ind w:firstLine="709"/>
        <w:jc w:val="both"/>
        <w:rPr>
          <w:sz w:val="28"/>
          <w:szCs w:val="28"/>
        </w:rPr>
      </w:pPr>
      <w:r w:rsidRPr="00646686">
        <w:rPr>
          <w:sz w:val="28"/>
          <w:szCs w:val="28"/>
        </w:rPr>
        <w:t>За 2021 год в области строительства выполнено следующее</w:t>
      </w:r>
      <w:r w:rsidR="00BC1109" w:rsidRPr="00646686">
        <w:rPr>
          <w:sz w:val="28"/>
          <w:szCs w:val="28"/>
        </w:rPr>
        <w:t>.</w:t>
      </w:r>
    </w:p>
    <w:p w:rsidR="001760D2" w:rsidRPr="00646686" w:rsidRDefault="001760D2" w:rsidP="001760D2">
      <w:pPr>
        <w:ind w:firstLine="709"/>
        <w:jc w:val="both"/>
        <w:rPr>
          <w:i/>
          <w:sz w:val="28"/>
          <w:szCs w:val="28"/>
        </w:rPr>
      </w:pPr>
      <w:r w:rsidRPr="00646686">
        <w:rPr>
          <w:i/>
          <w:sz w:val="28"/>
          <w:szCs w:val="28"/>
        </w:rPr>
        <w:t>Объект «Здание врачебной амбулатории в пос. Заречном, ул. Свободы №7, Южненское сельское поселение, Белореченский район»</w:t>
      </w:r>
    </w:p>
    <w:p w:rsidR="001760D2" w:rsidRPr="00646686" w:rsidRDefault="001760D2" w:rsidP="001760D2">
      <w:pPr>
        <w:tabs>
          <w:tab w:val="left" w:pos="851"/>
        </w:tabs>
        <w:jc w:val="both"/>
        <w:rPr>
          <w:sz w:val="28"/>
          <w:szCs w:val="28"/>
        </w:rPr>
      </w:pPr>
      <w:r w:rsidRPr="00646686">
        <w:rPr>
          <w:sz w:val="28"/>
          <w:szCs w:val="28"/>
        </w:rPr>
        <w:lastRenderedPageBreak/>
        <w:tab/>
        <w:t xml:space="preserve">Администрация муниципального образования Белореченский район организовала мероприятие по строительству врачебной амбулатории на основании соглашения с министерством здравоохранения Краснодарского края №3-С от 14 февраля 2022 года о предоставлении средств краевого бюджета в форме субвенций в рамках реализации государственной программы Краснодарского края «Развитие здравоохранения». Строительство офиса врача общей практики выполнено на территории Южненское сельское поселение, п. Заречного по ул. Свободы № 7.  Земельный участок общей площадью 924 кв.м., с кадастровый номер 23:39:1002001:1277. </w:t>
      </w:r>
    </w:p>
    <w:p w:rsidR="001760D2" w:rsidRPr="00646686" w:rsidRDefault="001760D2" w:rsidP="001760D2">
      <w:pPr>
        <w:suppressAutoHyphens/>
        <w:ind w:firstLine="720"/>
        <w:jc w:val="both"/>
        <w:rPr>
          <w:sz w:val="28"/>
          <w:szCs w:val="28"/>
        </w:rPr>
      </w:pPr>
      <w:r w:rsidRPr="00646686">
        <w:rPr>
          <w:sz w:val="28"/>
          <w:szCs w:val="28"/>
        </w:rPr>
        <w:t>Подрядчик-исполнитель по муниципальному контракту ООО «Радуга», руководитель Халилов Сеймур Рафаил оглы. Общая сумма строительно-монтажных работ составила 15 888.21 тыс. рублей. Объект введен в эксплуатацию в 2022 году. Общая площадь застройки составила 230,2 кв.м.</w:t>
      </w:r>
    </w:p>
    <w:p w:rsidR="001760D2" w:rsidRPr="00646686" w:rsidRDefault="001760D2" w:rsidP="001760D2">
      <w:pPr>
        <w:suppressAutoHyphens/>
        <w:ind w:firstLine="709"/>
        <w:jc w:val="both"/>
        <w:rPr>
          <w:i/>
          <w:sz w:val="28"/>
          <w:szCs w:val="28"/>
        </w:rPr>
      </w:pPr>
      <w:r w:rsidRPr="00646686">
        <w:rPr>
          <w:rFonts w:eastAsia="Calibri"/>
          <w:i/>
          <w:sz w:val="28"/>
          <w:szCs w:val="28"/>
        </w:rPr>
        <w:t>«Система водоснабжения, водоотведения и газоснабжения мкр. № 1 станица Рязанская для обеспечения граждан, имеющих трех и более детей, земельными участками для индивидуального жилищного строительства и ведения личного подсобного хозяйства»</w:t>
      </w:r>
    </w:p>
    <w:p w:rsidR="001760D2" w:rsidRPr="00646686" w:rsidRDefault="001760D2" w:rsidP="001760D2">
      <w:pPr>
        <w:suppressAutoHyphens/>
        <w:ind w:firstLine="720"/>
        <w:jc w:val="both"/>
        <w:rPr>
          <w:sz w:val="28"/>
          <w:szCs w:val="28"/>
        </w:rPr>
      </w:pPr>
      <w:r w:rsidRPr="00646686">
        <w:rPr>
          <w:rFonts w:eastAsia="Calibri"/>
          <w:sz w:val="28"/>
          <w:szCs w:val="28"/>
        </w:rPr>
        <w:t>Во исполнение</w:t>
      </w:r>
      <w:r w:rsidRPr="00646686">
        <w:rPr>
          <w:sz w:val="28"/>
          <w:szCs w:val="28"/>
        </w:rPr>
        <w:t xml:space="preserve"> поручения главы администрации (губернатора) Краснодарского края Кондратьева В.И. № 2288</w:t>
      </w:r>
      <w:r w:rsidRPr="00646686">
        <w:rPr>
          <w:rFonts w:eastAsia="Calibri"/>
          <w:sz w:val="28"/>
          <w:szCs w:val="28"/>
        </w:rPr>
        <w:t xml:space="preserve"> Администрацией муниципального образования Белореченский район </w:t>
      </w:r>
      <w:r w:rsidRPr="00646686">
        <w:rPr>
          <w:sz w:val="28"/>
          <w:szCs w:val="28"/>
        </w:rPr>
        <w:t>разработан проект «Система водоснабжения, водоотведения и газоснабжения микрорайона № 1 станицы Рязанской для обеспечения граждан, имеющих трех и более детей, земельными участками для индивидуального жилищного строительства и ведения личного подсобного хозяйства» и 17.10.2022 г. заключены муниципальные контракты на строительство инженерных сетей:</w:t>
      </w:r>
    </w:p>
    <w:p w:rsidR="001760D2" w:rsidRPr="00646686" w:rsidRDefault="001760D2" w:rsidP="001760D2">
      <w:pPr>
        <w:ind w:firstLine="709"/>
        <w:jc w:val="both"/>
        <w:rPr>
          <w:sz w:val="28"/>
          <w:szCs w:val="28"/>
        </w:rPr>
      </w:pPr>
      <w:r w:rsidRPr="00646686">
        <w:rPr>
          <w:sz w:val="28"/>
          <w:szCs w:val="28"/>
        </w:rPr>
        <w:t>Водоснабжение – победитель ООО ПМК-4 «ЮЖВОДОПРОВОД», общая сумма 17 449 592,00 (из них краевые средства 16 926 036,81) рублей.</w:t>
      </w:r>
    </w:p>
    <w:p w:rsidR="001760D2" w:rsidRPr="00646686" w:rsidRDefault="001760D2" w:rsidP="001760D2">
      <w:pPr>
        <w:ind w:firstLine="709"/>
        <w:jc w:val="both"/>
        <w:rPr>
          <w:sz w:val="28"/>
          <w:szCs w:val="28"/>
        </w:rPr>
      </w:pPr>
      <w:r w:rsidRPr="00646686">
        <w:rPr>
          <w:sz w:val="28"/>
          <w:szCs w:val="28"/>
        </w:rPr>
        <w:t>Водоотведение – победитель ООО ПМК-4 «ЮЖВОДОПРОВОД», общая сумма 24 596 350,14 (из них краевые средства 23 858 459,64) рублей.</w:t>
      </w:r>
    </w:p>
    <w:p w:rsidR="001760D2" w:rsidRPr="00646686" w:rsidRDefault="001760D2" w:rsidP="001760D2">
      <w:pPr>
        <w:ind w:firstLine="709"/>
        <w:jc w:val="both"/>
        <w:rPr>
          <w:sz w:val="28"/>
          <w:szCs w:val="28"/>
        </w:rPr>
      </w:pPr>
      <w:r w:rsidRPr="00646686">
        <w:rPr>
          <w:sz w:val="28"/>
          <w:szCs w:val="28"/>
        </w:rPr>
        <w:t>Газоснабжение – победитель ООО «Фирма Кредо», общая сумма 14 349 291,87 (из них краевые средства 13 918 813,11) рублей.</w:t>
      </w:r>
    </w:p>
    <w:p w:rsidR="001760D2" w:rsidRPr="00646686" w:rsidRDefault="001760D2" w:rsidP="001760D2">
      <w:pPr>
        <w:ind w:firstLine="709"/>
        <w:jc w:val="both"/>
        <w:rPr>
          <w:sz w:val="28"/>
          <w:szCs w:val="28"/>
        </w:rPr>
      </w:pPr>
      <w:r w:rsidRPr="00646686">
        <w:rPr>
          <w:sz w:val="28"/>
          <w:szCs w:val="28"/>
        </w:rPr>
        <w:t>В 2022 году завершено строительство сетей газоснабжения (низкого и среднего давления), общая протяженность сетей газоснабжения</w:t>
      </w:r>
      <w:r w:rsidRPr="00646686">
        <w:t xml:space="preserve"> </w:t>
      </w:r>
      <w:r w:rsidRPr="00646686">
        <w:rPr>
          <w:sz w:val="28"/>
          <w:szCs w:val="28"/>
        </w:rPr>
        <w:t>микрорайона № 1 станицы Рязанской составила 5 402,7 м.</w:t>
      </w:r>
    </w:p>
    <w:p w:rsidR="001760D2" w:rsidRPr="00646686" w:rsidRDefault="001760D2" w:rsidP="001760D2">
      <w:pPr>
        <w:ind w:firstLine="709"/>
        <w:jc w:val="both"/>
        <w:rPr>
          <w:sz w:val="28"/>
          <w:szCs w:val="28"/>
        </w:rPr>
      </w:pPr>
      <w:r w:rsidRPr="00646686">
        <w:rPr>
          <w:sz w:val="28"/>
          <w:szCs w:val="28"/>
        </w:rPr>
        <w:t>В апреле 2023 года планируется завершить строительство сетей водоснабжения и водоотведения. Общая протяженность сетей водоснабжения 4 332,0 м., водоотведения 4332,0 м.</w:t>
      </w:r>
    </w:p>
    <w:p w:rsidR="001760D2" w:rsidRPr="00646686" w:rsidRDefault="001760D2" w:rsidP="001760D2">
      <w:pPr>
        <w:pStyle w:val="a8"/>
        <w:autoSpaceDE w:val="0"/>
        <w:autoSpaceDN w:val="0"/>
        <w:adjustRightInd w:val="0"/>
        <w:spacing w:after="0" w:line="240" w:lineRule="auto"/>
        <w:ind w:left="0" w:firstLine="720"/>
        <w:jc w:val="both"/>
        <w:rPr>
          <w:rFonts w:ascii="Times New Roman" w:eastAsia="Times New Roman" w:hAnsi="Times New Roman"/>
          <w:sz w:val="28"/>
          <w:szCs w:val="28"/>
        </w:rPr>
      </w:pPr>
      <w:r w:rsidRPr="00646686">
        <w:rPr>
          <w:rFonts w:ascii="Times New Roman" w:hAnsi="Times New Roman"/>
          <w:sz w:val="28"/>
          <w:szCs w:val="28"/>
        </w:rPr>
        <w:t>Также в настоящее время ведется проектирование объекта «Реконструкция очистных сооружений» на территории станицы Рязанской Белореченского района. Реконструкция данного объекта будет рассмотрена в рамках подпрограммы «Жилище»</w:t>
      </w:r>
      <w:r w:rsidRPr="00646686">
        <w:rPr>
          <w:rStyle w:val="aff"/>
          <w:rFonts w:ascii="Times New Roman" w:hAnsi="Times New Roman"/>
          <w:sz w:val="28"/>
          <w:szCs w:val="28"/>
        </w:rPr>
        <w:t xml:space="preserve"> </w:t>
      </w:r>
      <w:r w:rsidRPr="00646686">
        <w:rPr>
          <w:rStyle w:val="100"/>
          <w:rFonts w:ascii="Times New Roman" w:hAnsi="Times New Roman"/>
          <w:sz w:val="28"/>
          <w:szCs w:val="28"/>
        </w:rPr>
        <w:t xml:space="preserve">государственной программы Краснодарского края «Комплексное и устойчивое развитие Краснодарского края в сфере строительства и архитектуры». </w:t>
      </w:r>
      <w:r w:rsidRPr="00646686">
        <w:rPr>
          <w:rFonts w:ascii="Times New Roman" w:hAnsi="Times New Roman"/>
          <w:sz w:val="28"/>
          <w:szCs w:val="28"/>
        </w:rPr>
        <w:t>Ориентировочная стоимость реконструкции объекта составляет 537 млн. рублей (2023 год – 200 млн. рублей, 2024 год - 327 млн. рублей). Стоимость проектирования указанных объектов составила 15 744 070,00 рублей из средств бюджета МО Белореченский район.</w:t>
      </w:r>
    </w:p>
    <w:p w:rsidR="001760D2" w:rsidRPr="00646686" w:rsidRDefault="001760D2" w:rsidP="001760D2">
      <w:pPr>
        <w:suppressAutoHyphens/>
        <w:ind w:firstLine="709"/>
        <w:jc w:val="both"/>
        <w:rPr>
          <w:i/>
          <w:sz w:val="28"/>
          <w:szCs w:val="28"/>
        </w:rPr>
      </w:pPr>
      <w:r w:rsidRPr="00646686">
        <w:rPr>
          <w:bCs/>
          <w:sz w:val="28"/>
          <w:szCs w:val="28"/>
        </w:rPr>
        <w:lastRenderedPageBreak/>
        <w:t>«</w:t>
      </w:r>
      <w:r w:rsidRPr="00646686">
        <w:rPr>
          <w:bCs/>
          <w:i/>
          <w:sz w:val="28"/>
          <w:szCs w:val="28"/>
        </w:rPr>
        <w:t>Здание врачебной амбулатории в поселке Южном, ул. Центральная, 14 А, Южненское сельское поселение, Краснодарского края»</w:t>
      </w:r>
    </w:p>
    <w:p w:rsidR="001760D2" w:rsidRPr="00646686" w:rsidRDefault="001760D2" w:rsidP="001760D2">
      <w:pPr>
        <w:suppressAutoHyphens/>
        <w:ind w:firstLine="720"/>
        <w:jc w:val="both"/>
        <w:rPr>
          <w:sz w:val="28"/>
          <w:szCs w:val="28"/>
        </w:rPr>
      </w:pPr>
      <w:r w:rsidRPr="00646686">
        <w:rPr>
          <w:sz w:val="28"/>
          <w:szCs w:val="28"/>
        </w:rPr>
        <w:t>Администрация муниципального образования Белореченский район организовала мероприятия по проектированию врачебной амбулатории на основании соглашения с министерством здравоохранения Краснодарского края №3-С от 14 февраля 2022 года о предоставлении средств краевого бюджета в форме субвенций в рамках реализации государственной программы Краснодарского края «Развитие здравоохранения».</w:t>
      </w:r>
    </w:p>
    <w:p w:rsidR="001760D2" w:rsidRPr="00646686" w:rsidRDefault="001760D2" w:rsidP="001760D2">
      <w:pPr>
        <w:suppressAutoHyphens/>
        <w:ind w:firstLine="720"/>
        <w:jc w:val="both"/>
        <w:rPr>
          <w:bCs/>
          <w:sz w:val="28"/>
          <w:szCs w:val="28"/>
        </w:rPr>
      </w:pPr>
      <w:r w:rsidRPr="00646686">
        <w:rPr>
          <w:sz w:val="28"/>
          <w:szCs w:val="28"/>
        </w:rPr>
        <w:t xml:space="preserve">В 2022 году, получено положительное заключение государственной экспертизы. Строительство объекта будет выполнено на территории земельного участка, расположенного по адресу: Белореченский район </w:t>
      </w:r>
      <w:r w:rsidRPr="00646686">
        <w:rPr>
          <w:bCs/>
          <w:sz w:val="28"/>
          <w:szCs w:val="28"/>
        </w:rPr>
        <w:t>п. Южный, ул. Центральная, 14 А., в 2023 года. Начало строительно-монтажных работ планируется на 1 квартал 2023 года. Стоимость строительства объекта по результатам положительного заключения государственной экспертизы составляет 29 734,79 тыс. рублей (в ценах 3 квартала 2022 года).</w:t>
      </w:r>
    </w:p>
    <w:p w:rsidR="001760D2" w:rsidRPr="00646686" w:rsidRDefault="001760D2" w:rsidP="001760D2">
      <w:pPr>
        <w:ind w:firstLine="709"/>
        <w:jc w:val="both"/>
        <w:rPr>
          <w:i/>
          <w:sz w:val="28"/>
          <w:szCs w:val="28"/>
        </w:rPr>
      </w:pPr>
      <w:r w:rsidRPr="00646686">
        <w:rPr>
          <w:i/>
          <w:sz w:val="28"/>
          <w:szCs w:val="28"/>
        </w:rPr>
        <w:t>«Дошкольная образовательная организация на 80 мест в пос. Степном Родниковского сельского поселения Белореченского района Краснодарского края»</w:t>
      </w:r>
    </w:p>
    <w:p w:rsidR="001760D2" w:rsidRPr="00646686" w:rsidRDefault="001760D2" w:rsidP="001760D2">
      <w:pPr>
        <w:suppressAutoHyphens/>
        <w:jc w:val="both"/>
        <w:rPr>
          <w:sz w:val="28"/>
          <w:szCs w:val="28"/>
        </w:rPr>
      </w:pPr>
      <w:r w:rsidRPr="00646686">
        <w:rPr>
          <w:sz w:val="28"/>
          <w:szCs w:val="28"/>
        </w:rPr>
        <w:tab/>
        <w:t>22.06.2021 года по результатам отбора между администрацией муниципального образования Белореченский район и департаментом строительства Краснодарского края заключено соглашение № И-21 «О предоставлении субсидии из краевого бюджета бюджету муниципального образования Белореченский район» заключен муниципальный контракт № 08185000008210050620001 на проектирование, стоимость проектных работ составляет 5000 тыс. руб. из средств бюджета Краснодарского края.</w:t>
      </w:r>
    </w:p>
    <w:p w:rsidR="001760D2" w:rsidRPr="00646686" w:rsidRDefault="001760D2" w:rsidP="001760D2">
      <w:pPr>
        <w:suppressAutoHyphens/>
        <w:ind w:firstLine="708"/>
        <w:jc w:val="both"/>
        <w:rPr>
          <w:sz w:val="28"/>
          <w:szCs w:val="28"/>
        </w:rPr>
      </w:pPr>
      <w:r w:rsidRPr="00646686">
        <w:rPr>
          <w:sz w:val="28"/>
          <w:szCs w:val="28"/>
        </w:rPr>
        <w:t>В настоящее время проектная документация проходит государственную экспертизу. Ориентировочная стоимость строительства объекта 151 966,61 тыс. рублей (цена до момента проведения экспертизы), стоимость проведения работ по экспертизе проекта составляет 1 056 100,92 рублей из средств бюджета МО Белореченский район.</w:t>
      </w:r>
    </w:p>
    <w:p w:rsidR="001760D2" w:rsidRPr="00646686" w:rsidRDefault="001760D2" w:rsidP="00EE61D0">
      <w:pPr>
        <w:suppressAutoHyphens/>
        <w:ind w:firstLine="708"/>
        <w:jc w:val="both"/>
        <w:rPr>
          <w:sz w:val="28"/>
          <w:szCs w:val="28"/>
        </w:rPr>
      </w:pPr>
      <w:r w:rsidRPr="00646686">
        <w:rPr>
          <w:sz w:val="28"/>
          <w:szCs w:val="28"/>
        </w:rPr>
        <w:t>Начало строительства объекта запланировано на 2 квартал 2023 года.</w:t>
      </w:r>
    </w:p>
    <w:p w:rsidR="001760D2" w:rsidRPr="00646686" w:rsidRDefault="001760D2" w:rsidP="00EE61D0">
      <w:pPr>
        <w:ind w:firstLine="708"/>
        <w:jc w:val="both"/>
        <w:rPr>
          <w:i/>
          <w:sz w:val="28"/>
          <w:szCs w:val="28"/>
        </w:rPr>
      </w:pPr>
      <w:r w:rsidRPr="00646686">
        <w:rPr>
          <w:i/>
          <w:sz w:val="28"/>
          <w:szCs w:val="28"/>
        </w:rPr>
        <w:t>«Центр единоборств» г. Белореченск</w:t>
      </w:r>
    </w:p>
    <w:p w:rsidR="001760D2" w:rsidRPr="00646686" w:rsidRDefault="001760D2" w:rsidP="001760D2">
      <w:pPr>
        <w:ind w:firstLine="708"/>
        <w:jc w:val="both"/>
        <w:rPr>
          <w:sz w:val="28"/>
          <w:szCs w:val="28"/>
        </w:rPr>
      </w:pPr>
      <w:r w:rsidRPr="00646686">
        <w:rPr>
          <w:sz w:val="28"/>
          <w:szCs w:val="28"/>
        </w:rPr>
        <w:t>19.08.2022 г. по результатам отбора приказом департамента строительства Краснодарского края № 172 «О внесении изменений в приказ департамента строительства Краснодарского края от 30 декабря 2021 г. № 313 «Об утверждении перечней муниципальных образований Краснодарского края и инвестиционных проектов, реализуемых и (или) планируемых к реализации в рамках подпрограммы «Создание объектов общественной инфраструктуры муниципальной собственности» государственной программы Краснодарского края «Развитие общественной инфраструктуры» на 2022 год и на плановый период 2023 и 2024 годов» МО Белореченский район утверждено предоставление субсидии из краевого бюджета на строительства объекта «Центр единоборств», г. Белореченск.</w:t>
      </w:r>
    </w:p>
    <w:p w:rsidR="001760D2" w:rsidRPr="00646686" w:rsidRDefault="001760D2" w:rsidP="001760D2">
      <w:pPr>
        <w:ind w:firstLine="708"/>
        <w:jc w:val="both"/>
        <w:rPr>
          <w:sz w:val="28"/>
          <w:szCs w:val="28"/>
        </w:rPr>
      </w:pPr>
      <w:r w:rsidRPr="00646686">
        <w:rPr>
          <w:sz w:val="28"/>
          <w:szCs w:val="28"/>
        </w:rPr>
        <w:t>15.09.2022 г. заключено соглашение с департаментом строительства Краснодарского края о предоставлении субсидий из краевого бюджета бюджету муниципального образования Белореченский район.</w:t>
      </w:r>
    </w:p>
    <w:p w:rsidR="001760D2" w:rsidRPr="00646686" w:rsidRDefault="001760D2" w:rsidP="001760D2">
      <w:pPr>
        <w:ind w:firstLine="708"/>
        <w:jc w:val="both"/>
        <w:rPr>
          <w:sz w:val="28"/>
          <w:szCs w:val="28"/>
        </w:rPr>
      </w:pPr>
      <w:r w:rsidRPr="00646686">
        <w:rPr>
          <w:sz w:val="28"/>
          <w:szCs w:val="28"/>
        </w:rPr>
        <w:lastRenderedPageBreak/>
        <w:t>2022 год – 16 000,0 тыс. рублей, из них 14 239,9 тыс. рублей краевой бюджет;</w:t>
      </w:r>
    </w:p>
    <w:p w:rsidR="001760D2" w:rsidRPr="00646686" w:rsidRDefault="001760D2" w:rsidP="001760D2">
      <w:pPr>
        <w:ind w:firstLine="708"/>
        <w:jc w:val="both"/>
        <w:rPr>
          <w:sz w:val="28"/>
          <w:szCs w:val="28"/>
        </w:rPr>
      </w:pPr>
      <w:r w:rsidRPr="00646686">
        <w:rPr>
          <w:sz w:val="28"/>
          <w:szCs w:val="28"/>
        </w:rPr>
        <w:t>2023 год – 120 470,5 тыс. рублей, из них 107 218,6 тыс. рублей краевой бюджет;</w:t>
      </w:r>
    </w:p>
    <w:p w:rsidR="001760D2" w:rsidRPr="00646686" w:rsidRDefault="001760D2" w:rsidP="001760D2">
      <w:pPr>
        <w:ind w:firstLine="708"/>
        <w:jc w:val="both"/>
        <w:rPr>
          <w:sz w:val="28"/>
          <w:szCs w:val="28"/>
        </w:rPr>
      </w:pPr>
      <w:r w:rsidRPr="00646686">
        <w:rPr>
          <w:sz w:val="28"/>
          <w:szCs w:val="28"/>
        </w:rPr>
        <w:t xml:space="preserve">2024 год – 13 276,1 тыс. рублей, из них 11 815,6 тыс. рублей краевой бюджет. </w:t>
      </w:r>
    </w:p>
    <w:p w:rsidR="001760D2" w:rsidRPr="00646686" w:rsidRDefault="001760D2" w:rsidP="001760D2">
      <w:pPr>
        <w:ind w:firstLine="708"/>
        <w:jc w:val="both"/>
        <w:rPr>
          <w:spacing w:val="-1"/>
          <w:sz w:val="28"/>
          <w:szCs w:val="28"/>
        </w:rPr>
      </w:pPr>
      <w:r w:rsidRPr="00646686">
        <w:rPr>
          <w:sz w:val="28"/>
          <w:szCs w:val="28"/>
        </w:rPr>
        <w:t xml:space="preserve">28.11.2022г. заключен муниципальный контракт </w:t>
      </w:r>
      <w:r w:rsidRPr="00646686">
        <w:rPr>
          <w:snapToGrid w:val="0"/>
          <w:sz w:val="28"/>
          <w:szCs w:val="28"/>
        </w:rPr>
        <w:t xml:space="preserve">№ </w:t>
      </w:r>
      <w:hyperlink r:id="rId8" w:anchor="/ConstructionIndustryOpenCompetition20/View/104545822" w:history="1">
        <w:r w:rsidRPr="00646686">
          <w:rPr>
            <w:snapToGrid w:val="0"/>
            <w:sz w:val="28"/>
            <w:szCs w:val="28"/>
          </w:rPr>
          <w:t>0818500000822006813</w:t>
        </w:r>
      </w:hyperlink>
      <w:r w:rsidRPr="00646686">
        <w:rPr>
          <w:snapToGrid w:val="0"/>
          <w:sz w:val="28"/>
          <w:szCs w:val="28"/>
        </w:rPr>
        <w:t>0001</w:t>
      </w:r>
      <w:r w:rsidRPr="00646686">
        <w:rPr>
          <w:b/>
          <w:snapToGrid w:val="0"/>
          <w:sz w:val="28"/>
          <w:szCs w:val="28"/>
        </w:rPr>
        <w:t xml:space="preserve"> </w:t>
      </w:r>
      <w:r w:rsidRPr="00646686">
        <w:rPr>
          <w:snapToGrid w:val="0"/>
          <w:sz w:val="28"/>
          <w:szCs w:val="28"/>
        </w:rPr>
        <w:t xml:space="preserve">на строительство объекта, цена контракта составляет 139 850,0 тыс. рублей. Подрядчик </w:t>
      </w:r>
      <w:r w:rsidRPr="00646686">
        <w:rPr>
          <w:sz w:val="28"/>
          <w:szCs w:val="28"/>
        </w:rPr>
        <w:t xml:space="preserve">общество с ограниченной ответственность "РЕМСТРОЙСЕРВИС" в лице директора Мерказова Асланчерия Хаджебиевича, юр. адрес: </w:t>
      </w:r>
      <w:r w:rsidRPr="00646686">
        <w:rPr>
          <w:spacing w:val="-1"/>
          <w:sz w:val="28"/>
          <w:szCs w:val="28"/>
        </w:rPr>
        <w:t>Республика Адыгея, г. Майкоп, ул. Транспортная, д. 10.</w:t>
      </w:r>
    </w:p>
    <w:p w:rsidR="001760D2" w:rsidRPr="00646686" w:rsidRDefault="001760D2" w:rsidP="001760D2">
      <w:pPr>
        <w:suppressAutoHyphens/>
        <w:rPr>
          <w:sz w:val="28"/>
          <w:szCs w:val="28"/>
        </w:rPr>
      </w:pPr>
      <w:r w:rsidRPr="00646686">
        <w:rPr>
          <w:spacing w:val="-1"/>
          <w:sz w:val="28"/>
          <w:szCs w:val="28"/>
        </w:rPr>
        <w:tab/>
        <w:t>Завершение строительства и ввод объекта в эксплуатацию запланирован на 2 квартал 2024 года.</w:t>
      </w:r>
    </w:p>
    <w:p w:rsidR="001760D2" w:rsidRPr="00646686" w:rsidRDefault="001760D2" w:rsidP="00EE61D0">
      <w:pPr>
        <w:ind w:firstLine="708"/>
        <w:jc w:val="both"/>
        <w:rPr>
          <w:i/>
          <w:sz w:val="28"/>
          <w:szCs w:val="28"/>
        </w:rPr>
      </w:pPr>
      <w:r w:rsidRPr="00646686">
        <w:rPr>
          <w:i/>
          <w:sz w:val="28"/>
          <w:szCs w:val="28"/>
        </w:rPr>
        <w:t>«Фельдшерско-акушерский пункт на территории хутора Фокин Первый Рязанского сельского поселения Белореченского района»</w:t>
      </w:r>
    </w:p>
    <w:p w:rsidR="001760D2" w:rsidRPr="00646686" w:rsidRDefault="001760D2" w:rsidP="00EE61D0">
      <w:pPr>
        <w:suppressAutoHyphens/>
        <w:ind w:firstLine="708"/>
        <w:jc w:val="both"/>
        <w:rPr>
          <w:sz w:val="28"/>
          <w:szCs w:val="28"/>
        </w:rPr>
      </w:pPr>
      <w:r w:rsidRPr="00646686">
        <w:rPr>
          <w:sz w:val="28"/>
          <w:szCs w:val="28"/>
        </w:rPr>
        <w:t>В настоящее время администрацией МО БР сформирован земельный участок под строительство ФАП по адресу: Краснодарский край, Белореченский район, Рязанское сельское поселения, хутор Фокин Первый. Площадь земельного участка составляет 1086 кв.м., кадастровый номер 23:39:0101001:582. Ведется предоставление земельного участка МКУ «Служба заказчика администрации МО БР». Проектирование и строительство указанного объекта запланировано до конца 2023 года. Стоимость проектных работ 750 тыс. руб., стоимость строительно-монтажных работ 12500 тыс. руб. из средств бюджета Краснодарского края.</w:t>
      </w:r>
    </w:p>
    <w:p w:rsidR="001760D2" w:rsidRPr="00646686" w:rsidRDefault="001760D2" w:rsidP="00EE61D0">
      <w:pPr>
        <w:ind w:firstLine="709"/>
        <w:jc w:val="both"/>
        <w:rPr>
          <w:i/>
          <w:color w:val="000000"/>
          <w:sz w:val="28"/>
          <w:szCs w:val="28"/>
        </w:rPr>
      </w:pPr>
      <w:r w:rsidRPr="00646686">
        <w:rPr>
          <w:i/>
          <w:color w:val="000000"/>
          <w:sz w:val="28"/>
          <w:szCs w:val="28"/>
        </w:rPr>
        <w:t>«Газоснабжение и водоснабжение земельных участков под объекты индивидуального жилищного строительства, предоставленные семьям, имеющим трех и более детей, в составе газоснабжения и водоснабжения в поселке Степном Белореченского района»</w:t>
      </w:r>
    </w:p>
    <w:p w:rsidR="001760D2" w:rsidRPr="00646686" w:rsidRDefault="001760D2" w:rsidP="001760D2">
      <w:pPr>
        <w:ind w:firstLine="720"/>
        <w:jc w:val="both"/>
        <w:rPr>
          <w:sz w:val="28"/>
          <w:szCs w:val="28"/>
        </w:rPr>
      </w:pPr>
      <w:r w:rsidRPr="00646686">
        <w:rPr>
          <w:sz w:val="28"/>
          <w:szCs w:val="28"/>
        </w:rPr>
        <w:t xml:space="preserve">В соответствии с приказом департамента строительства Краснодарского края от 9 сентября 2020 г. «Об утверждении результатов проведения отбора подпрограммы «Жилище» администрации муниципального образования Белореченский район на 2023 год предусмотрено финансирование на </w:t>
      </w:r>
      <w:r w:rsidRPr="00646686">
        <w:rPr>
          <w:b/>
          <w:sz w:val="28"/>
          <w:szCs w:val="28"/>
        </w:rPr>
        <w:t>строительство</w:t>
      </w:r>
      <w:r w:rsidRPr="00646686">
        <w:rPr>
          <w:sz w:val="28"/>
          <w:szCs w:val="28"/>
        </w:rPr>
        <w:t xml:space="preserve"> инженерных сетей </w:t>
      </w:r>
      <w:r w:rsidRPr="00646686">
        <w:rPr>
          <w:color w:val="000000"/>
          <w:sz w:val="28"/>
          <w:szCs w:val="28"/>
        </w:rPr>
        <w:t>«Газоснабжение и водоснабжение земельных участков под объекты индивидуального жилищного строительства, предоставленные семьям, имеющим трех и более детей, в составе газоснабжения и водоснабжения в поселке Степном Белореченского района»</w:t>
      </w:r>
      <w:r w:rsidRPr="00646686">
        <w:rPr>
          <w:b/>
          <w:color w:val="000000"/>
          <w:sz w:val="28"/>
          <w:szCs w:val="28"/>
        </w:rPr>
        <w:t xml:space="preserve"> </w:t>
      </w:r>
      <w:r w:rsidRPr="00646686">
        <w:rPr>
          <w:sz w:val="28"/>
          <w:szCs w:val="28"/>
        </w:rPr>
        <w:t>в размере 14 500,0 тыс. рублей (из них 435,0  тыс. рублей местный бюджет).</w:t>
      </w:r>
    </w:p>
    <w:p w:rsidR="001760D2" w:rsidRPr="00646686" w:rsidRDefault="001760D2" w:rsidP="001760D2">
      <w:pPr>
        <w:ind w:firstLine="708"/>
        <w:jc w:val="both"/>
        <w:rPr>
          <w:sz w:val="28"/>
          <w:szCs w:val="28"/>
        </w:rPr>
      </w:pPr>
      <w:r w:rsidRPr="00646686">
        <w:rPr>
          <w:sz w:val="28"/>
          <w:szCs w:val="28"/>
        </w:rPr>
        <w:t>Администрацией Родниковского сельского поселения Белореченского района ведется работа по проектированию инженерных сетей газоснабжения территории микрорайона жилой застройки, расположенной в восточной части поселка Степного (кадастровый квартал № 23:39:0702001), общая протяженность сетей составляет 1221 м. Подрядчик-проектировщик ОАО ТИЖГП «Краснодаргражданпроект». В настоящее время проектная документация загружена на государственную экспертизу, общая стоимость строительства составляет 3 846,94 тыс. рублей.</w:t>
      </w:r>
    </w:p>
    <w:p w:rsidR="001760D2" w:rsidRPr="00646686" w:rsidRDefault="001760D2" w:rsidP="00EE61D0">
      <w:pPr>
        <w:ind w:firstLine="708"/>
        <w:jc w:val="both"/>
        <w:rPr>
          <w:sz w:val="28"/>
          <w:szCs w:val="28"/>
        </w:rPr>
      </w:pPr>
      <w:r w:rsidRPr="00646686">
        <w:rPr>
          <w:sz w:val="28"/>
          <w:szCs w:val="28"/>
        </w:rPr>
        <w:lastRenderedPageBreak/>
        <w:t>Также администрацией Родниковского сельского поселения заключен контракт на проектирование инженерных сетей водоснабжения п. Степного, срок выполнения работ по проектированию февраль 2023 года.</w:t>
      </w:r>
    </w:p>
    <w:p w:rsidR="001760D2" w:rsidRPr="00646686" w:rsidRDefault="001760D2" w:rsidP="00EE61D0">
      <w:pPr>
        <w:suppressAutoHyphens/>
        <w:ind w:firstLine="709"/>
        <w:jc w:val="both"/>
        <w:rPr>
          <w:i/>
          <w:sz w:val="28"/>
          <w:szCs w:val="28"/>
        </w:rPr>
      </w:pPr>
      <w:r w:rsidRPr="00646686">
        <w:rPr>
          <w:i/>
          <w:sz w:val="28"/>
          <w:szCs w:val="28"/>
        </w:rPr>
        <w:t>В планах на 2023 год проектирование за счет средств местного бюджета.</w:t>
      </w:r>
    </w:p>
    <w:p w:rsidR="001760D2" w:rsidRPr="00646686" w:rsidRDefault="001760D2" w:rsidP="00EE61D0">
      <w:pPr>
        <w:pStyle w:val="a8"/>
        <w:autoSpaceDE w:val="0"/>
        <w:autoSpaceDN w:val="0"/>
        <w:adjustRightInd w:val="0"/>
        <w:spacing w:after="0" w:line="240" w:lineRule="auto"/>
        <w:ind w:left="0" w:firstLine="709"/>
        <w:jc w:val="both"/>
        <w:rPr>
          <w:rFonts w:ascii="Times New Roman" w:hAnsi="Times New Roman"/>
          <w:sz w:val="28"/>
          <w:szCs w:val="28"/>
        </w:rPr>
      </w:pPr>
      <w:r w:rsidRPr="00646686">
        <w:rPr>
          <w:rFonts w:ascii="Times New Roman" w:hAnsi="Times New Roman"/>
          <w:sz w:val="28"/>
          <w:szCs w:val="28"/>
        </w:rPr>
        <w:t xml:space="preserve">Проектирование объекта «Общеобразовательная организация на 550 мест в микрорайоне Северном города Белореченск Краснодарского края» - сформирован земельный участок (кадастровый номер 23:39:1101887:538) общей площадью 20 619,0 кв.м., ориентировочная стоимость разработки проектно-сметной документации 19 млн. рублей. </w:t>
      </w:r>
    </w:p>
    <w:p w:rsidR="001760D2" w:rsidRPr="00646686" w:rsidRDefault="001760D2" w:rsidP="00EE61D0">
      <w:pPr>
        <w:pStyle w:val="a8"/>
        <w:autoSpaceDE w:val="0"/>
        <w:autoSpaceDN w:val="0"/>
        <w:adjustRightInd w:val="0"/>
        <w:spacing w:after="0" w:line="240" w:lineRule="auto"/>
        <w:ind w:left="0" w:firstLine="709"/>
        <w:jc w:val="both"/>
        <w:rPr>
          <w:rFonts w:ascii="Times New Roman" w:hAnsi="Times New Roman"/>
          <w:sz w:val="28"/>
          <w:szCs w:val="28"/>
        </w:rPr>
      </w:pPr>
      <w:r w:rsidRPr="00646686">
        <w:rPr>
          <w:rFonts w:ascii="Times New Roman" w:hAnsi="Times New Roman"/>
          <w:sz w:val="28"/>
          <w:szCs w:val="28"/>
        </w:rPr>
        <w:t>Проектирование объекта «Дошкольная образовательная организация на 80 мест с. Великовечное, Великовечненского сельского поселения Белореченского района Краснодарского края», ориентировочная стоимость разработки проектно-сметной документации 9,5 млн. рублей.</w:t>
      </w:r>
    </w:p>
    <w:p w:rsidR="00FF6C59" w:rsidRPr="00646686" w:rsidRDefault="001760D2" w:rsidP="003A2EE4">
      <w:pPr>
        <w:pStyle w:val="a8"/>
        <w:autoSpaceDE w:val="0"/>
        <w:autoSpaceDN w:val="0"/>
        <w:adjustRightInd w:val="0"/>
        <w:spacing w:after="0" w:line="240" w:lineRule="auto"/>
        <w:ind w:left="0" w:firstLine="709"/>
        <w:jc w:val="both"/>
        <w:rPr>
          <w:rFonts w:ascii="Times New Roman" w:hAnsi="Times New Roman"/>
          <w:sz w:val="28"/>
          <w:szCs w:val="28"/>
        </w:rPr>
      </w:pPr>
      <w:r w:rsidRPr="00646686">
        <w:rPr>
          <w:rFonts w:ascii="Times New Roman" w:hAnsi="Times New Roman"/>
          <w:sz w:val="28"/>
          <w:szCs w:val="28"/>
        </w:rPr>
        <w:t>Проектирование объекта «Малобюджетный спортивный комплекс в с. Великовечное, Великовечненского сельского поселения Белореченского района Краснодарского края», ориентировочная стоимость разработки проектно-сметной документации 4,2 млн. рублей.</w:t>
      </w:r>
    </w:p>
    <w:p w:rsidR="003A2EE4" w:rsidRPr="00646686" w:rsidRDefault="003A2EE4" w:rsidP="00E04A7F">
      <w:pPr>
        <w:suppressAutoHyphens/>
        <w:jc w:val="both"/>
        <w:rPr>
          <w:b/>
          <w:i/>
        </w:rPr>
      </w:pPr>
    </w:p>
    <w:p w:rsidR="007B2EE8" w:rsidRPr="00646686" w:rsidRDefault="0030208C" w:rsidP="00E04A7F">
      <w:pPr>
        <w:suppressAutoHyphens/>
        <w:jc w:val="both"/>
        <w:rPr>
          <w:b/>
          <w:i/>
        </w:rPr>
      </w:pPr>
      <w:r w:rsidRPr="00646686">
        <w:rPr>
          <w:b/>
          <w:i/>
        </w:rPr>
        <w:t>10</w:t>
      </w:r>
      <w:r w:rsidR="009B4D8B" w:rsidRPr="00646686">
        <w:rPr>
          <w:b/>
          <w:i/>
        </w:rPr>
        <w:t xml:space="preserve">. </w:t>
      </w:r>
      <w:r w:rsidR="00E04A7F" w:rsidRPr="00646686">
        <w:rPr>
          <w:b/>
          <w:i/>
        </w:rPr>
        <w:t>ЗАНЯТОСТЬ НАСЕЛЕНИЯ</w:t>
      </w:r>
    </w:p>
    <w:p w:rsidR="00EE61D0" w:rsidRPr="00646686" w:rsidRDefault="00EE61D0" w:rsidP="00EE61D0">
      <w:pPr>
        <w:ind w:firstLine="709"/>
        <w:jc w:val="both"/>
        <w:rPr>
          <w:rFonts w:eastAsia="Arial Unicode MS"/>
          <w:sz w:val="28"/>
          <w:szCs w:val="28"/>
        </w:rPr>
      </w:pPr>
      <w:r w:rsidRPr="00646686">
        <w:rPr>
          <w:rFonts w:eastAsia="Arial Unicode MS"/>
          <w:sz w:val="28"/>
          <w:szCs w:val="28"/>
        </w:rPr>
        <w:t xml:space="preserve">Уровень безработицы на 01.01.2023 года составил 0,6 % к трудоспособному населению в трудоспособном возрасте, уровень безработицы на 01.01.2021 года так же составлял 0,9 %. </w:t>
      </w:r>
    </w:p>
    <w:p w:rsidR="00EE61D0" w:rsidRPr="00646686" w:rsidRDefault="00EE61D0" w:rsidP="00EE61D0">
      <w:pPr>
        <w:ind w:firstLine="709"/>
        <w:jc w:val="both"/>
        <w:rPr>
          <w:rFonts w:eastAsia="Arial Unicode MS"/>
          <w:sz w:val="28"/>
          <w:szCs w:val="28"/>
        </w:rPr>
      </w:pPr>
      <w:r w:rsidRPr="00646686">
        <w:rPr>
          <w:rFonts w:eastAsia="Arial Unicode MS"/>
          <w:sz w:val="28"/>
          <w:szCs w:val="28"/>
        </w:rPr>
        <w:t>В течение 2022 года было поставлено на учет в поиске работы - 2554 человек, что на 86 % меньше, чем в 2021 году (4115 человека).</w:t>
      </w:r>
    </w:p>
    <w:p w:rsidR="00EE61D0" w:rsidRPr="00646686" w:rsidRDefault="00EE61D0" w:rsidP="00EE61D0">
      <w:pPr>
        <w:ind w:firstLine="709"/>
        <w:jc w:val="both"/>
        <w:rPr>
          <w:rFonts w:eastAsia="Arial Unicode MS"/>
          <w:sz w:val="28"/>
          <w:szCs w:val="28"/>
        </w:rPr>
      </w:pPr>
      <w:r w:rsidRPr="00646686">
        <w:rPr>
          <w:rFonts w:eastAsia="Arial Unicode MS"/>
          <w:sz w:val="28"/>
          <w:szCs w:val="28"/>
        </w:rPr>
        <w:t xml:space="preserve">На 01.01.2022 года состояло на учете в качестве безработных - 472 </w:t>
      </w:r>
      <w:proofErr w:type="gramStart"/>
      <w:r w:rsidRPr="00646686">
        <w:rPr>
          <w:rFonts w:eastAsia="Arial Unicode MS"/>
          <w:sz w:val="28"/>
          <w:szCs w:val="28"/>
        </w:rPr>
        <w:t>человека,  в</w:t>
      </w:r>
      <w:proofErr w:type="gramEnd"/>
      <w:r w:rsidRPr="00646686">
        <w:rPr>
          <w:rFonts w:eastAsia="Arial Unicode MS"/>
          <w:sz w:val="28"/>
          <w:szCs w:val="28"/>
        </w:rPr>
        <w:t xml:space="preserve"> течение 2022 года признано безработными 1347 человек, (что на 647 человек меньше соответствующего периода прошлого года) и составило 53 % от числа ищущих работу, в 2022 году процент признанных безработных за этот же период составлял 47  % от числа ищущих работу.</w:t>
      </w:r>
    </w:p>
    <w:p w:rsidR="00EE61D0" w:rsidRPr="00646686" w:rsidRDefault="00EE61D0" w:rsidP="00EE61D0">
      <w:pPr>
        <w:ind w:firstLine="709"/>
        <w:jc w:val="both"/>
        <w:rPr>
          <w:rFonts w:eastAsia="Arial Unicode MS"/>
          <w:sz w:val="28"/>
          <w:szCs w:val="28"/>
        </w:rPr>
      </w:pPr>
      <w:r w:rsidRPr="00646686">
        <w:rPr>
          <w:rFonts w:eastAsia="Arial Unicode MS"/>
          <w:sz w:val="28"/>
          <w:szCs w:val="28"/>
        </w:rPr>
        <w:t xml:space="preserve">По состоянию на 01.01.2023 г. состоит на учете в качестве безработных - 357 человека, что на 115 человек меньше соответствующего периода прошлого года. </w:t>
      </w:r>
    </w:p>
    <w:p w:rsidR="00EE61D0" w:rsidRPr="00646686" w:rsidRDefault="00EE61D0" w:rsidP="00EE61D0">
      <w:pPr>
        <w:ind w:firstLine="709"/>
        <w:jc w:val="both"/>
        <w:rPr>
          <w:rFonts w:eastAsia="Arial Unicode MS"/>
          <w:sz w:val="28"/>
          <w:szCs w:val="28"/>
        </w:rPr>
      </w:pPr>
      <w:r w:rsidRPr="00646686">
        <w:rPr>
          <w:rFonts w:eastAsia="Arial Unicode MS"/>
          <w:sz w:val="28"/>
          <w:szCs w:val="28"/>
        </w:rPr>
        <w:t>Из числа состоящих на учете безработных на 01.01.2023 г. жителей сельской местности – 153 человек (45 %).</w:t>
      </w:r>
    </w:p>
    <w:p w:rsidR="00EE61D0" w:rsidRPr="00646686" w:rsidRDefault="00EE61D0" w:rsidP="00EE61D0">
      <w:pPr>
        <w:ind w:firstLine="709"/>
        <w:jc w:val="both"/>
        <w:rPr>
          <w:rFonts w:eastAsia="Arial Unicode MS"/>
          <w:sz w:val="28"/>
          <w:szCs w:val="28"/>
        </w:rPr>
      </w:pPr>
      <w:r w:rsidRPr="00646686">
        <w:rPr>
          <w:rFonts w:eastAsia="Arial Unicode MS"/>
          <w:sz w:val="28"/>
          <w:szCs w:val="28"/>
        </w:rPr>
        <w:t>В числе безработных, состоящих на учете на 01.01.2023 г. - 23 человека (6 %), уволенных в связи с ликвидацией предприятия или сокращением штата, что на 20% больше, чем в 2022 году.</w:t>
      </w:r>
    </w:p>
    <w:p w:rsidR="00EE61D0" w:rsidRPr="00646686" w:rsidRDefault="00EE61D0" w:rsidP="00EE61D0">
      <w:pPr>
        <w:ind w:firstLine="709"/>
        <w:jc w:val="both"/>
        <w:rPr>
          <w:rFonts w:eastAsia="Arial Unicode MS"/>
          <w:sz w:val="28"/>
          <w:szCs w:val="28"/>
        </w:rPr>
      </w:pPr>
      <w:r w:rsidRPr="00646686">
        <w:rPr>
          <w:rFonts w:eastAsia="Arial Unicode MS"/>
          <w:sz w:val="28"/>
          <w:szCs w:val="28"/>
        </w:rPr>
        <w:t xml:space="preserve">По состоянию на 01.01.2023 г. в общем числе безработных, женщин – 254 человека (66,5 %), аналогичный период прошлого года - 71 %. </w:t>
      </w:r>
    </w:p>
    <w:p w:rsidR="00EE61D0" w:rsidRPr="00646686" w:rsidRDefault="00EE61D0" w:rsidP="00EE61D0">
      <w:pPr>
        <w:ind w:firstLine="709"/>
        <w:jc w:val="both"/>
        <w:rPr>
          <w:rFonts w:eastAsia="Arial Unicode MS"/>
          <w:sz w:val="28"/>
          <w:szCs w:val="28"/>
        </w:rPr>
      </w:pPr>
      <w:r w:rsidRPr="00646686">
        <w:rPr>
          <w:rFonts w:eastAsia="Arial Unicode MS"/>
          <w:sz w:val="28"/>
          <w:szCs w:val="28"/>
        </w:rPr>
        <w:t xml:space="preserve">Профессиональный состав безработных граждан практически не изменился, на 01.01.2023 года 74,5% безработных, состоящих на учете, имеют высшее и среднее профессиональное образование, на 01.01.2022 года </w:t>
      </w:r>
      <w:r w:rsidR="00086CED" w:rsidRPr="00646686">
        <w:rPr>
          <w:rFonts w:eastAsia="Arial Unicode MS"/>
          <w:sz w:val="28"/>
          <w:szCs w:val="28"/>
        </w:rPr>
        <w:t>показатель составлял 74,3%.</w:t>
      </w:r>
    </w:p>
    <w:p w:rsidR="00EE61D0" w:rsidRPr="00646686" w:rsidRDefault="00EE61D0" w:rsidP="00EE61D0">
      <w:pPr>
        <w:ind w:firstLine="709"/>
        <w:jc w:val="both"/>
        <w:rPr>
          <w:rFonts w:eastAsia="Arial Unicode MS"/>
          <w:sz w:val="28"/>
          <w:szCs w:val="28"/>
        </w:rPr>
      </w:pPr>
      <w:r w:rsidRPr="00646686">
        <w:rPr>
          <w:rFonts w:eastAsia="Arial Unicode MS"/>
          <w:sz w:val="28"/>
          <w:szCs w:val="28"/>
        </w:rPr>
        <w:t xml:space="preserve">На 01.01.2023 г. в качестве безработных состоит на учете 18 инвалидов (5 %), на 01.01.2021 </w:t>
      </w:r>
      <w:proofErr w:type="gramStart"/>
      <w:r w:rsidRPr="00646686">
        <w:rPr>
          <w:rFonts w:eastAsia="Arial Unicode MS"/>
          <w:sz w:val="28"/>
          <w:szCs w:val="28"/>
        </w:rPr>
        <w:t>года  состояли</w:t>
      </w:r>
      <w:proofErr w:type="gramEnd"/>
      <w:r w:rsidRPr="00646686">
        <w:rPr>
          <w:rFonts w:eastAsia="Arial Unicode MS"/>
          <w:sz w:val="28"/>
          <w:szCs w:val="28"/>
        </w:rPr>
        <w:t xml:space="preserve"> на учете  13 инвалида (2,7 %). </w:t>
      </w:r>
    </w:p>
    <w:p w:rsidR="00EE61D0" w:rsidRPr="00646686" w:rsidRDefault="00EE61D0" w:rsidP="00EE61D0">
      <w:pPr>
        <w:ind w:firstLine="709"/>
        <w:jc w:val="both"/>
        <w:rPr>
          <w:rFonts w:eastAsia="Arial Unicode MS"/>
          <w:sz w:val="28"/>
          <w:szCs w:val="28"/>
        </w:rPr>
      </w:pPr>
      <w:r w:rsidRPr="00646686">
        <w:rPr>
          <w:rFonts w:eastAsia="Arial Unicode MS"/>
          <w:sz w:val="28"/>
          <w:szCs w:val="28"/>
        </w:rPr>
        <w:lastRenderedPageBreak/>
        <w:t>44,7% безработных являются родителями, воспитываю</w:t>
      </w:r>
      <w:r w:rsidR="00086CED" w:rsidRPr="00646686">
        <w:rPr>
          <w:rFonts w:eastAsia="Arial Unicode MS"/>
          <w:sz w:val="28"/>
          <w:szCs w:val="28"/>
        </w:rPr>
        <w:t xml:space="preserve">щими несовершеннолетних детей, </w:t>
      </w:r>
      <w:r w:rsidRPr="00646686">
        <w:rPr>
          <w:rFonts w:eastAsia="Arial Unicode MS"/>
          <w:sz w:val="28"/>
          <w:szCs w:val="28"/>
        </w:rPr>
        <w:t xml:space="preserve">11 % - лица предпенсионного возраста, 15,6 % - молодежь в возрасте от 16 до 29 лет. </w:t>
      </w:r>
    </w:p>
    <w:p w:rsidR="00EE61D0" w:rsidRPr="00646686" w:rsidRDefault="00EE61D0" w:rsidP="00086CED">
      <w:pPr>
        <w:ind w:firstLine="709"/>
        <w:jc w:val="both"/>
        <w:rPr>
          <w:rFonts w:eastAsia="Arial Unicode MS"/>
          <w:sz w:val="28"/>
          <w:szCs w:val="28"/>
        </w:rPr>
      </w:pPr>
      <w:r w:rsidRPr="00646686">
        <w:rPr>
          <w:rFonts w:eastAsia="Arial Unicode MS"/>
          <w:sz w:val="28"/>
          <w:szCs w:val="28"/>
        </w:rPr>
        <w:t>Основной задачей службы занятости является оказание государственной услуги содействия гражданам в поиске подходящей работы, а работодателям в подборе необходимых работни</w:t>
      </w:r>
      <w:r w:rsidR="00086CED" w:rsidRPr="00646686">
        <w:rPr>
          <w:rFonts w:eastAsia="Arial Unicode MS"/>
          <w:sz w:val="28"/>
          <w:szCs w:val="28"/>
        </w:rPr>
        <w:t xml:space="preserve">ков. </w:t>
      </w:r>
      <w:r w:rsidRPr="00646686">
        <w:rPr>
          <w:rFonts w:eastAsia="Arial Unicode MS"/>
          <w:sz w:val="28"/>
          <w:szCs w:val="28"/>
        </w:rPr>
        <w:t>В течение 2022 года заявлено 4012 вакансий. На 01.01.2023 года в центре занятости зарегистрировано 787 вакансии. Основная часть вакансий (73,2%) заявлена городским сектором экономики. Трудоустройство граждан осуществляется в основном на городские предприятия и организации.</w:t>
      </w:r>
    </w:p>
    <w:p w:rsidR="00EE61D0" w:rsidRPr="00646686" w:rsidRDefault="00EE61D0" w:rsidP="00EE61D0">
      <w:pPr>
        <w:ind w:firstLine="709"/>
        <w:jc w:val="both"/>
        <w:rPr>
          <w:rFonts w:eastAsia="Arial Unicode MS"/>
          <w:sz w:val="28"/>
          <w:szCs w:val="28"/>
        </w:rPr>
      </w:pPr>
      <w:r w:rsidRPr="00646686">
        <w:rPr>
          <w:rFonts w:eastAsia="Arial Unicode MS"/>
          <w:sz w:val="28"/>
          <w:szCs w:val="28"/>
        </w:rPr>
        <w:t>При содействии службы занятости в течение 2022 года нашли работу 1233 человек, в том числе 603 человека - несовершеннолетние граждане в возрасте от 14 до 18 лет, работающие в свободное от учебы время.  В 2021 году было трудоустроено 1446 человека, в том числе 603 несовершеннолетних гражданина.</w:t>
      </w:r>
    </w:p>
    <w:p w:rsidR="00EE61D0" w:rsidRPr="00646686" w:rsidRDefault="00EE61D0" w:rsidP="00EE61D0">
      <w:pPr>
        <w:ind w:firstLine="709"/>
        <w:jc w:val="both"/>
        <w:rPr>
          <w:rFonts w:eastAsia="Arial Unicode MS"/>
          <w:sz w:val="28"/>
          <w:szCs w:val="28"/>
        </w:rPr>
      </w:pPr>
      <w:r w:rsidRPr="00646686">
        <w:rPr>
          <w:rFonts w:eastAsia="Arial Unicode MS"/>
          <w:sz w:val="28"/>
          <w:szCs w:val="28"/>
        </w:rPr>
        <w:t xml:space="preserve">На профессиональное обучение в 2022 году направлены 185 безработных граждан. </w:t>
      </w:r>
    </w:p>
    <w:p w:rsidR="00EE61D0" w:rsidRPr="00646686" w:rsidRDefault="00EE61D0" w:rsidP="00EE61D0">
      <w:pPr>
        <w:ind w:firstLine="709"/>
        <w:jc w:val="both"/>
        <w:rPr>
          <w:rFonts w:eastAsia="Arial Unicode MS"/>
          <w:sz w:val="28"/>
          <w:szCs w:val="28"/>
        </w:rPr>
      </w:pPr>
      <w:r w:rsidRPr="00646686">
        <w:rPr>
          <w:rFonts w:eastAsia="Arial Unicode MS"/>
          <w:sz w:val="28"/>
          <w:szCs w:val="28"/>
        </w:rPr>
        <w:t xml:space="preserve">Обучение на хоздоговорной основе проводилось по востребованным на рынке труда профессиям: парикмахер, косметик, специалисты различных направлений (в том числе АТИ технологий), охранник, водители транспортных средств. </w:t>
      </w:r>
    </w:p>
    <w:p w:rsidR="00EE61D0" w:rsidRPr="00646686" w:rsidRDefault="00EE61D0" w:rsidP="00086CED">
      <w:pPr>
        <w:pStyle w:val="21"/>
        <w:tabs>
          <w:tab w:val="left" w:pos="5940"/>
        </w:tabs>
        <w:spacing w:after="0" w:line="240" w:lineRule="auto"/>
        <w:ind w:firstLine="709"/>
        <w:jc w:val="both"/>
        <w:rPr>
          <w:rFonts w:eastAsia="Arial Unicode MS"/>
          <w:sz w:val="28"/>
          <w:szCs w:val="28"/>
        </w:rPr>
      </w:pPr>
      <w:r w:rsidRPr="00646686">
        <w:rPr>
          <w:rFonts w:eastAsia="Arial Unicode MS"/>
          <w:sz w:val="28"/>
          <w:szCs w:val="28"/>
        </w:rPr>
        <w:t>Средний период обучения составил 1,2 месяца. Средняя стоимость обучения 1 безработного за счет средств краевого бюджета составила 9978 рублей.</w:t>
      </w:r>
      <w:r w:rsidR="00086CED" w:rsidRPr="00646686">
        <w:rPr>
          <w:rFonts w:eastAsia="Arial Unicode MS"/>
          <w:sz w:val="28"/>
          <w:szCs w:val="28"/>
        </w:rPr>
        <w:t xml:space="preserve"> </w:t>
      </w:r>
      <w:r w:rsidRPr="00646686">
        <w:rPr>
          <w:rFonts w:eastAsia="Arial Unicode MS"/>
          <w:sz w:val="28"/>
          <w:szCs w:val="28"/>
        </w:rPr>
        <w:t>Услуги по профориентации получили 2615 граждан.</w:t>
      </w:r>
      <w:r w:rsidR="00086CED" w:rsidRPr="00646686">
        <w:rPr>
          <w:rFonts w:eastAsia="Arial Unicode MS"/>
          <w:sz w:val="28"/>
          <w:szCs w:val="28"/>
        </w:rPr>
        <w:t xml:space="preserve"> </w:t>
      </w:r>
      <w:r w:rsidRPr="00646686">
        <w:rPr>
          <w:rFonts w:eastAsia="Arial Unicode MS"/>
          <w:sz w:val="28"/>
          <w:szCs w:val="28"/>
        </w:rPr>
        <w:t xml:space="preserve">Перед направлением на профобучение все безработные получили услуги по профессиональному отбору. </w:t>
      </w:r>
    </w:p>
    <w:p w:rsidR="00EE61D0" w:rsidRPr="00646686" w:rsidRDefault="00EE61D0" w:rsidP="00EE61D0">
      <w:pPr>
        <w:pStyle w:val="21"/>
        <w:tabs>
          <w:tab w:val="left" w:pos="5940"/>
        </w:tabs>
        <w:spacing w:after="0" w:line="240" w:lineRule="auto"/>
        <w:ind w:firstLine="709"/>
        <w:jc w:val="both"/>
        <w:rPr>
          <w:rFonts w:eastAsia="Arial Unicode MS"/>
          <w:sz w:val="28"/>
          <w:szCs w:val="28"/>
        </w:rPr>
      </w:pPr>
      <w:r w:rsidRPr="00646686">
        <w:rPr>
          <w:rFonts w:eastAsia="Arial Unicode MS"/>
          <w:sz w:val="28"/>
          <w:szCs w:val="28"/>
        </w:rPr>
        <w:t>Были направлены на обучение 10 женщин</w:t>
      </w:r>
      <w:r w:rsidR="00086CED" w:rsidRPr="00646686">
        <w:rPr>
          <w:rFonts w:eastAsia="Arial Unicode MS"/>
          <w:sz w:val="28"/>
          <w:szCs w:val="28"/>
        </w:rPr>
        <w:t>,</w:t>
      </w:r>
      <w:r w:rsidRPr="00646686">
        <w:rPr>
          <w:rFonts w:eastAsia="Arial Unicode MS"/>
          <w:sz w:val="28"/>
          <w:szCs w:val="28"/>
        </w:rPr>
        <w:t xml:space="preserve"> имеющих детей в возрасте до трех лет, 4</w:t>
      </w:r>
      <w:r w:rsidR="00086CED" w:rsidRPr="00646686">
        <w:rPr>
          <w:rFonts w:eastAsia="Arial Unicode MS"/>
          <w:sz w:val="28"/>
          <w:szCs w:val="28"/>
        </w:rPr>
        <w:t xml:space="preserve"> инвалида, </w:t>
      </w:r>
      <w:r w:rsidRPr="00646686">
        <w:rPr>
          <w:rFonts w:eastAsia="Arial Unicode MS"/>
          <w:sz w:val="28"/>
          <w:szCs w:val="28"/>
        </w:rPr>
        <w:t>50 человек</w:t>
      </w:r>
      <w:r w:rsidR="00086CED" w:rsidRPr="00646686">
        <w:rPr>
          <w:rFonts w:eastAsia="Arial Unicode MS"/>
          <w:sz w:val="28"/>
          <w:szCs w:val="28"/>
        </w:rPr>
        <w:t xml:space="preserve"> -</w:t>
      </w:r>
      <w:r w:rsidRPr="00646686">
        <w:rPr>
          <w:rFonts w:eastAsia="Arial Unicode MS"/>
          <w:sz w:val="28"/>
          <w:szCs w:val="28"/>
        </w:rPr>
        <w:t xml:space="preserve"> граждане в возрасте до 29 лет, 86 человека родители, имеющие несовершеннолетних детей. 4 человека на основе социального контракта, 9 человек многодетные родители.</w:t>
      </w:r>
    </w:p>
    <w:p w:rsidR="00EE61D0" w:rsidRPr="00646686" w:rsidRDefault="00EE61D0" w:rsidP="00EE61D0">
      <w:pPr>
        <w:pStyle w:val="21"/>
        <w:tabs>
          <w:tab w:val="left" w:pos="5940"/>
        </w:tabs>
        <w:spacing w:after="0" w:line="240" w:lineRule="auto"/>
        <w:ind w:firstLine="709"/>
        <w:jc w:val="both"/>
        <w:rPr>
          <w:rFonts w:eastAsia="Arial Unicode MS"/>
          <w:sz w:val="28"/>
          <w:szCs w:val="28"/>
        </w:rPr>
      </w:pPr>
      <w:r w:rsidRPr="00646686">
        <w:rPr>
          <w:rFonts w:eastAsia="Arial Unicode MS"/>
          <w:sz w:val="28"/>
          <w:szCs w:val="28"/>
        </w:rPr>
        <w:t>В 2022 году проведены 14 ярмарок вакантных учебных и рабочих мест с целью оказания содействия гражданам, желающим трудоустроиться, в поиске работы, а работодателям в подборе необходимых работников. Приняли участие в ярмарках 426 человек, трудоустроено 42 человека.</w:t>
      </w:r>
    </w:p>
    <w:p w:rsidR="00EE61D0" w:rsidRPr="00646686" w:rsidRDefault="00EE61D0" w:rsidP="00EE61D0">
      <w:pPr>
        <w:pStyle w:val="21"/>
        <w:tabs>
          <w:tab w:val="left" w:pos="5940"/>
        </w:tabs>
        <w:spacing w:after="0" w:line="240" w:lineRule="auto"/>
        <w:ind w:firstLine="709"/>
        <w:jc w:val="both"/>
        <w:rPr>
          <w:rFonts w:eastAsia="Arial Unicode MS"/>
          <w:sz w:val="28"/>
          <w:szCs w:val="28"/>
        </w:rPr>
      </w:pPr>
      <w:r w:rsidRPr="00646686">
        <w:rPr>
          <w:rFonts w:eastAsia="Arial Unicode MS"/>
          <w:sz w:val="28"/>
          <w:szCs w:val="28"/>
          <w:shd w:val="clear" w:color="auto" w:fill="FFFFFF"/>
        </w:rPr>
        <w:t>Средства из краевого бюджета, затраченные на мероприятия по содействию занятости населения, составили 5507,31 тыс. руб.</w:t>
      </w:r>
      <w:r w:rsidR="00086CED" w:rsidRPr="00646686">
        <w:rPr>
          <w:rFonts w:eastAsia="Arial Unicode MS"/>
          <w:sz w:val="28"/>
          <w:szCs w:val="28"/>
          <w:shd w:val="clear" w:color="auto" w:fill="FFFFFF"/>
        </w:rPr>
        <w:t xml:space="preserve"> </w:t>
      </w:r>
      <w:r w:rsidRPr="00646686">
        <w:rPr>
          <w:rFonts w:eastAsia="Arial Unicode MS"/>
          <w:sz w:val="28"/>
          <w:szCs w:val="28"/>
        </w:rPr>
        <w:t>Для реализации программ привлечены средства местного бюджета на выплату заработной платы участникам мероприятий в сумме 1579,7 тыс. руб</w:t>
      </w:r>
      <w:r w:rsidR="00086CED" w:rsidRPr="00646686">
        <w:rPr>
          <w:rFonts w:eastAsia="Arial Unicode MS"/>
          <w:sz w:val="28"/>
          <w:szCs w:val="28"/>
        </w:rPr>
        <w:t>.</w:t>
      </w:r>
    </w:p>
    <w:p w:rsidR="00EE61D0" w:rsidRPr="00646686" w:rsidRDefault="00EE61D0" w:rsidP="00EE61D0">
      <w:pPr>
        <w:pStyle w:val="21"/>
        <w:tabs>
          <w:tab w:val="left" w:pos="5940"/>
        </w:tabs>
        <w:spacing w:after="0" w:line="240" w:lineRule="auto"/>
        <w:ind w:firstLine="709"/>
        <w:jc w:val="both"/>
        <w:rPr>
          <w:rFonts w:eastAsia="Arial Unicode MS"/>
          <w:sz w:val="28"/>
          <w:szCs w:val="28"/>
        </w:rPr>
      </w:pPr>
      <w:r w:rsidRPr="00646686">
        <w:rPr>
          <w:rFonts w:eastAsia="Arial Unicode MS"/>
          <w:sz w:val="28"/>
          <w:szCs w:val="28"/>
        </w:rPr>
        <w:t xml:space="preserve"> Средства работодателей составили – 2459,75 тыс. рублей, в том числе, на организацию общественных работ – 1172,25 тыс. рублей, на организацию временного трудоустройства безработных граждан, испытывающих трудности в поиске работы – 761,333 тыс. рублей, на временное трудоустройство граждан в возрасте 18-25 лет 109,68 тыс. руб., на организацию занятости несовершеннолетних – 872,47 тыс. руб.</w:t>
      </w:r>
    </w:p>
    <w:p w:rsidR="00EE61D0" w:rsidRPr="00646686" w:rsidRDefault="00EE61D0" w:rsidP="00EE61D0">
      <w:pPr>
        <w:pStyle w:val="21"/>
        <w:tabs>
          <w:tab w:val="left" w:pos="5940"/>
        </w:tabs>
        <w:spacing w:after="0" w:line="240" w:lineRule="auto"/>
        <w:ind w:firstLine="709"/>
        <w:jc w:val="both"/>
        <w:rPr>
          <w:rFonts w:eastAsia="Arial Unicode MS"/>
          <w:sz w:val="28"/>
          <w:szCs w:val="28"/>
        </w:rPr>
      </w:pPr>
      <w:r w:rsidRPr="00646686">
        <w:rPr>
          <w:rFonts w:eastAsia="Arial Unicode MS"/>
          <w:sz w:val="28"/>
          <w:szCs w:val="28"/>
        </w:rPr>
        <w:t xml:space="preserve">    В течение 2021 года пособие по безработице начислено 2511 безработным гражданам, на сумму 42356,99 тыс. руб., средний размер </w:t>
      </w:r>
      <w:r w:rsidRPr="00646686">
        <w:rPr>
          <w:rFonts w:eastAsia="Arial Unicode MS"/>
          <w:sz w:val="28"/>
          <w:szCs w:val="28"/>
        </w:rPr>
        <w:lastRenderedPageBreak/>
        <w:t xml:space="preserve">начисленного пособия в месяц на одного безработного составил 96399,19 рублей, средний период начисления пособия равен 1,75 месяца. </w:t>
      </w:r>
    </w:p>
    <w:p w:rsidR="00EE61D0" w:rsidRPr="00646686" w:rsidRDefault="00EE61D0" w:rsidP="00EE61D0">
      <w:pPr>
        <w:pStyle w:val="21"/>
        <w:tabs>
          <w:tab w:val="left" w:pos="5940"/>
        </w:tabs>
        <w:spacing w:after="0" w:line="240" w:lineRule="auto"/>
        <w:ind w:firstLine="709"/>
        <w:jc w:val="both"/>
        <w:rPr>
          <w:rFonts w:eastAsia="Arial Unicode MS"/>
          <w:sz w:val="28"/>
          <w:szCs w:val="28"/>
        </w:rPr>
      </w:pPr>
      <w:r w:rsidRPr="00646686">
        <w:rPr>
          <w:rFonts w:eastAsia="Arial Unicode MS"/>
          <w:sz w:val="28"/>
          <w:szCs w:val="28"/>
        </w:rPr>
        <w:t>9 человек при содействии центра занятости организовали собственное дело.  Средства краевого бюджета на получение единовременной финансовой помощи на получение единовременной финансовой помощи при соответствующей государственной регистрации составили 2763072 рублей. Направления деятельности разные: швейное производство, производство деревянных изделий, предоставление косметических услуг, производство строительных работ, деятельность предприятий общественного питания.</w:t>
      </w:r>
    </w:p>
    <w:p w:rsidR="00EE61D0" w:rsidRPr="00646686" w:rsidRDefault="00EE61D0" w:rsidP="00EE61D0">
      <w:pPr>
        <w:ind w:right="49" w:firstLine="709"/>
        <w:jc w:val="both"/>
        <w:rPr>
          <w:sz w:val="28"/>
          <w:szCs w:val="28"/>
        </w:rPr>
      </w:pPr>
      <w:r w:rsidRPr="00646686">
        <w:rPr>
          <w:sz w:val="28"/>
          <w:szCs w:val="28"/>
        </w:rPr>
        <w:t xml:space="preserve">Специалистами отдела трудовых отношений, охраны труда и взаимодействия с работодателями ГКУ КК ЦЗН Белореченского района в муниципальном образовании Белореченский район в течение 12 месяцев 2022 года проводилась работа по заключению коллективных договоров. </w:t>
      </w:r>
    </w:p>
    <w:p w:rsidR="00EE61D0" w:rsidRPr="00646686" w:rsidRDefault="00EE61D0" w:rsidP="00EE61D0">
      <w:pPr>
        <w:ind w:right="49" w:firstLine="709"/>
        <w:jc w:val="both"/>
        <w:rPr>
          <w:sz w:val="28"/>
          <w:szCs w:val="28"/>
        </w:rPr>
      </w:pPr>
      <w:r w:rsidRPr="00646686">
        <w:rPr>
          <w:sz w:val="28"/>
          <w:szCs w:val="28"/>
        </w:rPr>
        <w:t xml:space="preserve">Со 180 работодателями и/или их представителями проведена работа по вовлечению в процесс коллективно - договорного регулирования, 180 представителям организаций, индивидуальным предпринимателям выданы макеты коллективных договоров, из них 166 </w:t>
      </w:r>
      <w:proofErr w:type="gramStart"/>
      <w:r w:rsidRPr="00646686">
        <w:rPr>
          <w:sz w:val="28"/>
          <w:szCs w:val="28"/>
        </w:rPr>
        <w:t>заключили  коллективные</w:t>
      </w:r>
      <w:proofErr w:type="gramEnd"/>
      <w:r w:rsidRPr="00646686">
        <w:rPr>
          <w:sz w:val="28"/>
          <w:szCs w:val="28"/>
        </w:rPr>
        <w:t xml:space="preserve"> договоры, в том числе  впервые – 32,  на новый срок  – 132, продлили срок действия коллективного договора - 2.</w:t>
      </w:r>
    </w:p>
    <w:p w:rsidR="00EE61D0" w:rsidRPr="00646686" w:rsidRDefault="00EE61D0" w:rsidP="00EE61D0">
      <w:pPr>
        <w:tabs>
          <w:tab w:val="left" w:pos="709"/>
        </w:tabs>
        <w:ind w:right="49" w:firstLine="709"/>
        <w:jc w:val="both"/>
        <w:rPr>
          <w:sz w:val="28"/>
          <w:szCs w:val="28"/>
        </w:rPr>
      </w:pPr>
      <w:r w:rsidRPr="00646686">
        <w:rPr>
          <w:sz w:val="28"/>
          <w:szCs w:val="28"/>
        </w:rPr>
        <w:t xml:space="preserve">По состоянию на 31.12.2022г. в МО Белореченский район действует 486 коллективных договоров, что больше числа действовавших по сравнению с алогичным периодом прошлого года на 4 шт. </w:t>
      </w:r>
    </w:p>
    <w:p w:rsidR="00EE61D0" w:rsidRPr="00646686" w:rsidRDefault="00EE61D0" w:rsidP="00EE61D0">
      <w:pPr>
        <w:ind w:right="49" w:firstLine="709"/>
        <w:jc w:val="both"/>
        <w:rPr>
          <w:sz w:val="28"/>
          <w:szCs w:val="28"/>
          <w:shd w:val="clear" w:color="auto" w:fill="FFFFFF"/>
        </w:rPr>
      </w:pPr>
      <w:r w:rsidRPr="00646686">
        <w:rPr>
          <w:sz w:val="28"/>
          <w:szCs w:val="28"/>
          <w:shd w:val="clear" w:color="auto" w:fill="FFFFFF"/>
        </w:rPr>
        <w:t>Проведено 23 семинара - совещания, в повестку которых были включены вопросы: «Социальное партнерство», в семинарах приняли участие 495 представителей организаций и индивидуальных предпринимателей.</w:t>
      </w:r>
    </w:p>
    <w:p w:rsidR="00EE61D0" w:rsidRPr="00646686" w:rsidRDefault="00EE61D0" w:rsidP="00EE61D0">
      <w:pPr>
        <w:ind w:right="49" w:firstLine="709"/>
        <w:jc w:val="both"/>
        <w:rPr>
          <w:sz w:val="28"/>
          <w:szCs w:val="28"/>
          <w:shd w:val="clear" w:color="auto" w:fill="FFFFFF"/>
        </w:rPr>
      </w:pPr>
      <w:r w:rsidRPr="00646686">
        <w:rPr>
          <w:sz w:val="28"/>
          <w:szCs w:val="28"/>
          <w:shd w:val="clear" w:color="auto" w:fill="FFFFFF"/>
        </w:rPr>
        <w:t>На сайте муниципального образования Белореченский район размещено пять статей о «Социальном партнерстве».</w:t>
      </w:r>
    </w:p>
    <w:p w:rsidR="00EE61D0" w:rsidRPr="00646686" w:rsidRDefault="00897271" w:rsidP="00EE61D0">
      <w:pPr>
        <w:pStyle w:val="af8"/>
        <w:spacing w:after="0"/>
        <w:ind w:left="0" w:right="-93" w:firstLine="709"/>
        <w:jc w:val="both"/>
        <w:rPr>
          <w:sz w:val="28"/>
          <w:szCs w:val="28"/>
        </w:rPr>
      </w:pPr>
      <w:r w:rsidRPr="00646686">
        <w:rPr>
          <w:sz w:val="28"/>
          <w:szCs w:val="28"/>
        </w:rPr>
        <w:t xml:space="preserve">Все </w:t>
      </w:r>
      <w:r w:rsidR="00EE61D0" w:rsidRPr="00646686">
        <w:rPr>
          <w:sz w:val="28"/>
          <w:szCs w:val="28"/>
        </w:rPr>
        <w:t>144   организаци</w:t>
      </w:r>
      <w:r w:rsidRPr="00646686">
        <w:rPr>
          <w:sz w:val="28"/>
          <w:szCs w:val="28"/>
        </w:rPr>
        <w:t>и</w:t>
      </w:r>
      <w:r w:rsidR="00EE61D0" w:rsidRPr="00646686">
        <w:rPr>
          <w:sz w:val="28"/>
          <w:szCs w:val="28"/>
        </w:rPr>
        <w:t xml:space="preserve"> с муниципальной формой собственностью, имеющих три и более наемных работников, </w:t>
      </w:r>
      <w:r w:rsidRPr="00646686">
        <w:rPr>
          <w:sz w:val="28"/>
          <w:szCs w:val="28"/>
        </w:rPr>
        <w:t xml:space="preserve">охвачены </w:t>
      </w:r>
      <w:r w:rsidR="00EE61D0" w:rsidRPr="00646686">
        <w:rPr>
          <w:sz w:val="28"/>
          <w:szCs w:val="28"/>
        </w:rPr>
        <w:t xml:space="preserve">действием коллективных договоров </w:t>
      </w:r>
    </w:p>
    <w:p w:rsidR="00EE61D0" w:rsidRPr="00646686" w:rsidRDefault="00EE61D0" w:rsidP="00EE61D0">
      <w:pPr>
        <w:pStyle w:val="af8"/>
        <w:spacing w:after="0"/>
        <w:ind w:left="0" w:right="-93" w:firstLine="709"/>
        <w:jc w:val="both"/>
        <w:rPr>
          <w:sz w:val="28"/>
          <w:szCs w:val="28"/>
        </w:rPr>
      </w:pPr>
      <w:r w:rsidRPr="00646686">
        <w:rPr>
          <w:sz w:val="28"/>
          <w:szCs w:val="28"/>
        </w:rPr>
        <w:t>На протяжении ряда лет отмечен рост числа коллективных договоров в хозяйствующих субъектах негосударственных форм собственности. По состоянию на 31 декабря 2022 года всего хозяйствующими субъектами района негосударственных форм собственности заключено 316 коллективных договор</w:t>
      </w:r>
      <w:r w:rsidR="00897271" w:rsidRPr="00646686">
        <w:rPr>
          <w:sz w:val="28"/>
          <w:szCs w:val="28"/>
        </w:rPr>
        <w:t>ов</w:t>
      </w:r>
      <w:r w:rsidRPr="00646686">
        <w:rPr>
          <w:sz w:val="28"/>
          <w:szCs w:val="28"/>
        </w:rPr>
        <w:t>, что составляет 64 % от общего числа действующих коллективных договоров.</w:t>
      </w:r>
    </w:p>
    <w:p w:rsidR="00EE61D0" w:rsidRPr="00646686" w:rsidRDefault="00EE61D0" w:rsidP="00EE61D0">
      <w:pPr>
        <w:pStyle w:val="af8"/>
        <w:tabs>
          <w:tab w:val="left" w:pos="709"/>
        </w:tabs>
        <w:spacing w:after="0"/>
        <w:ind w:left="0" w:right="-93" w:firstLine="709"/>
        <w:jc w:val="both"/>
        <w:rPr>
          <w:sz w:val="28"/>
          <w:szCs w:val="28"/>
        </w:rPr>
      </w:pPr>
      <w:r w:rsidRPr="00646686">
        <w:rPr>
          <w:sz w:val="28"/>
          <w:szCs w:val="28"/>
        </w:rPr>
        <w:t>В 150 коллективных договорах представителями работников являются профсоюзные органи</w:t>
      </w:r>
      <w:r w:rsidR="00897271" w:rsidRPr="00646686">
        <w:rPr>
          <w:sz w:val="28"/>
          <w:szCs w:val="28"/>
        </w:rPr>
        <w:t>зации</w:t>
      </w:r>
      <w:r w:rsidRPr="00646686">
        <w:rPr>
          <w:sz w:val="28"/>
          <w:szCs w:val="28"/>
        </w:rPr>
        <w:t xml:space="preserve">, в 336 полномочные представители. </w:t>
      </w:r>
    </w:p>
    <w:p w:rsidR="00EE61D0" w:rsidRPr="00646686" w:rsidRDefault="00EE61D0" w:rsidP="00EE61D0">
      <w:pPr>
        <w:pStyle w:val="24"/>
        <w:tabs>
          <w:tab w:val="left" w:pos="709"/>
        </w:tabs>
        <w:spacing w:after="0" w:line="240" w:lineRule="auto"/>
        <w:ind w:left="0" w:firstLine="709"/>
        <w:jc w:val="both"/>
        <w:rPr>
          <w:sz w:val="28"/>
          <w:szCs w:val="28"/>
        </w:rPr>
      </w:pPr>
      <w:r w:rsidRPr="00646686">
        <w:rPr>
          <w:sz w:val="28"/>
          <w:szCs w:val="28"/>
        </w:rPr>
        <w:t xml:space="preserve">По видам экономической деятельности наибольшее количество коллективных договоров в Белореченском коллективных договорах представителями работников являются иные, чем профсоюзные органы районе заключено в следующих отраслях: </w:t>
      </w:r>
    </w:p>
    <w:p w:rsidR="00EE61D0" w:rsidRPr="00646686" w:rsidRDefault="00EE61D0" w:rsidP="00EE61D0">
      <w:pPr>
        <w:pStyle w:val="24"/>
        <w:tabs>
          <w:tab w:val="left" w:pos="709"/>
        </w:tabs>
        <w:spacing w:after="0" w:line="240" w:lineRule="auto"/>
        <w:ind w:left="0" w:firstLine="709"/>
        <w:jc w:val="both"/>
        <w:rPr>
          <w:sz w:val="28"/>
          <w:szCs w:val="28"/>
        </w:rPr>
      </w:pPr>
      <w:r w:rsidRPr="00646686">
        <w:rPr>
          <w:sz w:val="28"/>
          <w:szCs w:val="28"/>
        </w:rPr>
        <w:t>- в торговле – 112 коллективный договор, (охват - 1471 работника), что составляет – 23% от общего числа действующих коллективных договоров;</w:t>
      </w:r>
    </w:p>
    <w:p w:rsidR="00EE61D0" w:rsidRPr="00646686" w:rsidRDefault="00EE61D0" w:rsidP="00EE61D0">
      <w:pPr>
        <w:pStyle w:val="24"/>
        <w:tabs>
          <w:tab w:val="left" w:pos="709"/>
        </w:tabs>
        <w:spacing w:after="0" w:line="240" w:lineRule="auto"/>
        <w:ind w:left="0" w:firstLine="709"/>
        <w:jc w:val="both"/>
        <w:rPr>
          <w:sz w:val="28"/>
          <w:szCs w:val="28"/>
        </w:rPr>
      </w:pPr>
      <w:r w:rsidRPr="00646686">
        <w:rPr>
          <w:sz w:val="28"/>
          <w:szCs w:val="28"/>
        </w:rPr>
        <w:t>-    в образовании - 84 коллективных договоров (охват - 3104 работника), что составляет – 17,3 % от общего числа действующих коллективных договоров;</w:t>
      </w:r>
    </w:p>
    <w:p w:rsidR="00EE61D0" w:rsidRPr="00646686" w:rsidRDefault="00EE61D0" w:rsidP="00EE61D0">
      <w:pPr>
        <w:pStyle w:val="24"/>
        <w:tabs>
          <w:tab w:val="left" w:pos="709"/>
        </w:tabs>
        <w:spacing w:after="0" w:line="240" w:lineRule="auto"/>
        <w:ind w:left="0" w:firstLine="709"/>
        <w:jc w:val="both"/>
        <w:rPr>
          <w:sz w:val="28"/>
          <w:szCs w:val="28"/>
        </w:rPr>
      </w:pPr>
      <w:r w:rsidRPr="00646686">
        <w:rPr>
          <w:sz w:val="28"/>
          <w:szCs w:val="28"/>
        </w:rPr>
        <w:lastRenderedPageBreak/>
        <w:t>-  в обрабатывающем производстве - 54 коллективных договоров (охват - 2732 работников), что составляет – 11 % от общего числа действующих коллективных договоров;</w:t>
      </w:r>
    </w:p>
    <w:p w:rsidR="00EE61D0" w:rsidRPr="00646686" w:rsidRDefault="00EE61D0" w:rsidP="00EE61D0">
      <w:pPr>
        <w:pStyle w:val="24"/>
        <w:tabs>
          <w:tab w:val="left" w:pos="709"/>
        </w:tabs>
        <w:spacing w:after="0" w:line="240" w:lineRule="auto"/>
        <w:ind w:left="0" w:firstLine="709"/>
        <w:jc w:val="both"/>
        <w:rPr>
          <w:sz w:val="28"/>
          <w:szCs w:val="28"/>
        </w:rPr>
      </w:pPr>
      <w:r w:rsidRPr="00646686">
        <w:rPr>
          <w:sz w:val="28"/>
          <w:szCs w:val="28"/>
        </w:rPr>
        <w:t>- в области культуры, спорта, организации досуга и развлечений - 33 коллективных договора (охват -701 работник), что составляет 6,8 % от общего числа действующих коллективных договоров;</w:t>
      </w:r>
    </w:p>
    <w:p w:rsidR="00EE61D0" w:rsidRPr="00646686" w:rsidRDefault="00EE61D0" w:rsidP="00EE61D0">
      <w:pPr>
        <w:pStyle w:val="24"/>
        <w:tabs>
          <w:tab w:val="left" w:pos="709"/>
        </w:tabs>
        <w:spacing w:after="0" w:line="240" w:lineRule="auto"/>
        <w:ind w:left="0" w:firstLine="709"/>
        <w:jc w:val="both"/>
        <w:rPr>
          <w:sz w:val="28"/>
          <w:szCs w:val="28"/>
        </w:rPr>
      </w:pPr>
      <w:r w:rsidRPr="00646686">
        <w:rPr>
          <w:sz w:val="28"/>
          <w:szCs w:val="28"/>
        </w:rPr>
        <w:t>- в области государственного управления, военной безопасности, социального обеспечения -  29 коллективных договоров (охват – 776 работника), что составляет 6 % от общего числа действующих коллективных договоров;</w:t>
      </w:r>
    </w:p>
    <w:p w:rsidR="00EE61D0" w:rsidRPr="00646686" w:rsidRDefault="00EE61D0" w:rsidP="00EE61D0">
      <w:pPr>
        <w:pStyle w:val="24"/>
        <w:tabs>
          <w:tab w:val="left" w:pos="709"/>
        </w:tabs>
        <w:spacing w:after="0" w:line="240" w:lineRule="auto"/>
        <w:ind w:left="0" w:firstLine="709"/>
        <w:jc w:val="both"/>
        <w:rPr>
          <w:sz w:val="28"/>
          <w:szCs w:val="28"/>
        </w:rPr>
      </w:pPr>
      <w:r w:rsidRPr="00646686">
        <w:rPr>
          <w:sz w:val="28"/>
          <w:szCs w:val="28"/>
        </w:rPr>
        <w:t>- в деятельности профессиональной, научной и технической - 15 коллективных договоров (охват - 303 работников), что составляет 3,0 % от общего числа действующих коллективных договоров;</w:t>
      </w:r>
    </w:p>
    <w:p w:rsidR="00EE61D0" w:rsidRPr="00646686" w:rsidRDefault="00EE61D0" w:rsidP="00EE61D0">
      <w:pPr>
        <w:pStyle w:val="24"/>
        <w:tabs>
          <w:tab w:val="left" w:pos="709"/>
        </w:tabs>
        <w:spacing w:after="0" w:line="240" w:lineRule="auto"/>
        <w:ind w:left="0" w:firstLine="709"/>
        <w:jc w:val="both"/>
        <w:rPr>
          <w:sz w:val="28"/>
          <w:szCs w:val="28"/>
        </w:rPr>
      </w:pPr>
      <w:r w:rsidRPr="00646686">
        <w:rPr>
          <w:sz w:val="28"/>
          <w:szCs w:val="28"/>
        </w:rPr>
        <w:t xml:space="preserve">- в строительстве - 17 коллективных договоров (охват – 206 работников), что составляет 3,5 % от общего числа действующих коллективных договоров; </w:t>
      </w:r>
    </w:p>
    <w:p w:rsidR="00EE61D0" w:rsidRPr="00646686" w:rsidRDefault="00EE61D0" w:rsidP="00EE61D0">
      <w:pPr>
        <w:pStyle w:val="24"/>
        <w:tabs>
          <w:tab w:val="left" w:pos="709"/>
        </w:tabs>
        <w:spacing w:after="0" w:line="240" w:lineRule="auto"/>
        <w:ind w:left="0" w:firstLine="709"/>
        <w:jc w:val="both"/>
        <w:rPr>
          <w:sz w:val="28"/>
          <w:szCs w:val="28"/>
        </w:rPr>
      </w:pPr>
      <w:r w:rsidRPr="00646686">
        <w:rPr>
          <w:sz w:val="28"/>
          <w:szCs w:val="28"/>
        </w:rPr>
        <w:t xml:space="preserve">- в деятельности гостиниц и предприятий общественного питания -  11 коллективных договоров (охват - 131 работник), что составляет 2,3 % от общего числа действующих коллективных договоров; </w:t>
      </w:r>
    </w:p>
    <w:p w:rsidR="00EE61D0" w:rsidRPr="00646686" w:rsidRDefault="00EE61D0" w:rsidP="00EE61D0">
      <w:pPr>
        <w:pStyle w:val="24"/>
        <w:tabs>
          <w:tab w:val="left" w:pos="709"/>
        </w:tabs>
        <w:spacing w:after="0" w:line="240" w:lineRule="auto"/>
        <w:ind w:left="0" w:firstLine="709"/>
        <w:jc w:val="both"/>
        <w:rPr>
          <w:sz w:val="28"/>
          <w:szCs w:val="28"/>
        </w:rPr>
      </w:pPr>
      <w:r w:rsidRPr="00646686">
        <w:rPr>
          <w:sz w:val="28"/>
          <w:szCs w:val="28"/>
        </w:rPr>
        <w:t>- в деятельности по операции с недвижимым имуществом - 17 коллективных договоров (охват - 243 работника), что составляет 3,5 % от общего числа действующих коллективных договоров;</w:t>
      </w:r>
    </w:p>
    <w:p w:rsidR="00EE61D0" w:rsidRPr="00646686" w:rsidRDefault="00EE61D0" w:rsidP="00EE61D0">
      <w:pPr>
        <w:pStyle w:val="24"/>
        <w:tabs>
          <w:tab w:val="left" w:pos="709"/>
        </w:tabs>
        <w:spacing w:after="0" w:line="240" w:lineRule="auto"/>
        <w:ind w:left="0" w:firstLine="709"/>
        <w:jc w:val="both"/>
        <w:rPr>
          <w:sz w:val="28"/>
          <w:szCs w:val="28"/>
        </w:rPr>
      </w:pPr>
      <w:r w:rsidRPr="00646686">
        <w:rPr>
          <w:sz w:val="28"/>
          <w:szCs w:val="28"/>
        </w:rPr>
        <w:t>- в области здравоохранения и социальных услуг - 26 коллективных договоров (охват - 2377 работников), что составляет 5,3 % от общего числа действующих коллективных договоров;</w:t>
      </w:r>
    </w:p>
    <w:p w:rsidR="00EE61D0" w:rsidRPr="00646686" w:rsidRDefault="00EE61D0" w:rsidP="00EE61D0">
      <w:pPr>
        <w:pStyle w:val="24"/>
        <w:tabs>
          <w:tab w:val="left" w:pos="709"/>
        </w:tabs>
        <w:spacing w:after="0" w:line="240" w:lineRule="auto"/>
        <w:ind w:left="0" w:firstLine="709"/>
        <w:jc w:val="both"/>
        <w:rPr>
          <w:sz w:val="28"/>
          <w:szCs w:val="28"/>
        </w:rPr>
      </w:pPr>
      <w:r w:rsidRPr="00646686">
        <w:rPr>
          <w:sz w:val="28"/>
          <w:szCs w:val="28"/>
        </w:rPr>
        <w:t>- в сельском, лесном хозяйстве, охоте рыболовстве и рыбоводстве - 17 коллективных договоров (охват -  457 работников), что составляет 3,5 % от общего числа действующих коллективных договоров.</w:t>
      </w:r>
    </w:p>
    <w:p w:rsidR="00EE61D0" w:rsidRPr="00646686" w:rsidRDefault="00EE61D0" w:rsidP="00EE61D0">
      <w:pPr>
        <w:shd w:val="clear" w:color="auto" w:fill="FFFFFF"/>
        <w:ind w:right="19" w:firstLine="709"/>
        <w:jc w:val="both"/>
        <w:rPr>
          <w:sz w:val="28"/>
          <w:szCs w:val="28"/>
        </w:rPr>
      </w:pPr>
      <w:r w:rsidRPr="00646686">
        <w:rPr>
          <w:spacing w:val="-4"/>
          <w:sz w:val="28"/>
          <w:szCs w:val="28"/>
        </w:rPr>
        <w:t>Мониторингом выполнения сторонами социального партнерства обяза</w:t>
      </w:r>
      <w:r w:rsidRPr="00646686">
        <w:rPr>
          <w:spacing w:val="-4"/>
          <w:sz w:val="28"/>
          <w:szCs w:val="28"/>
        </w:rPr>
        <w:softHyphen/>
      </w:r>
      <w:r w:rsidRPr="00646686">
        <w:rPr>
          <w:spacing w:val="-8"/>
          <w:sz w:val="28"/>
          <w:szCs w:val="28"/>
        </w:rPr>
        <w:t xml:space="preserve">тельств коллективных договоров и соглашений за 12 месяцев 2022 года охвачено более 94% </w:t>
      </w:r>
      <w:r w:rsidRPr="00646686">
        <w:rPr>
          <w:spacing w:val="-2"/>
          <w:sz w:val="28"/>
          <w:szCs w:val="28"/>
        </w:rPr>
        <w:t>работодателей Белореченского района</w:t>
      </w:r>
      <w:r w:rsidRPr="00646686">
        <w:rPr>
          <w:sz w:val="28"/>
          <w:szCs w:val="28"/>
        </w:rPr>
        <w:t xml:space="preserve">. Общая сумма фактических затрат работодателей и профсоюзов (проверенных и отчитавшихся) в 2022 году </w:t>
      </w:r>
      <w:r w:rsidR="00897271" w:rsidRPr="00646686">
        <w:rPr>
          <w:sz w:val="28"/>
          <w:szCs w:val="28"/>
        </w:rPr>
        <w:t>на</w:t>
      </w:r>
      <w:r w:rsidRPr="00646686">
        <w:rPr>
          <w:sz w:val="28"/>
          <w:szCs w:val="28"/>
        </w:rPr>
        <w:t xml:space="preserve"> дополнительные</w:t>
      </w:r>
      <w:r w:rsidR="00897271" w:rsidRPr="00646686">
        <w:rPr>
          <w:sz w:val="28"/>
          <w:szCs w:val="28"/>
        </w:rPr>
        <w:t>,</w:t>
      </w:r>
      <w:r w:rsidRPr="00646686">
        <w:rPr>
          <w:sz w:val="28"/>
          <w:szCs w:val="28"/>
        </w:rPr>
        <w:t xml:space="preserve"> по сравнению с действующим законодательством</w:t>
      </w:r>
      <w:r w:rsidR="00897271" w:rsidRPr="00646686">
        <w:rPr>
          <w:sz w:val="28"/>
          <w:szCs w:val="28"/>
        </w:rPr>
        <w:t>,</w:t>
      </w:r>
      <w:r w:rsidRPr="00646686">
        <w:rPr>
          <w:sz w:val="28"/>
          <w:szCs w:val="28"/>
        </w:rPr>
        <w:t xml:space="preserve"> гарантии и компенсации работникам составила 28711,5 тыс. рублей.</w:t>
      </w:r>
    </w:p>
    <w:p w:rsidR="00EE61D0" w:rsidRPr="00646686" w:rsidRDefault="00EE61D0" w:rsidP="00EE61D0">
      <w:pPr>
        <w:pStyle w:val="a3"/>
        <w:ind w:firstLine="709"/>
        <w:jc w:val="both"/>
        <w:rPr>
          <w:rFonts w:ascii="Times New Roman" w:hAnsi="Times New Roman"/>
          <w:sz w:val="28"/>
          <w:szCs w:val="28"/>
        </w:rPr>
      </w:pPr>
      <w:r w:rsidRPr="00646686">
        <w:rPr>
          <w:rFonts w:ascii="Times New Roman" w:hAnsi="Times New Roman"/>
          <w:sz w:val="28"/>
          <w:szCs w:val="28"/>
          <w:shd w:val="clear" w:color="auto" w:fill="FFFFFF"/>
        </w:rPr>
        <w:t>Для приема обращений населения по вопросам неформальной занятости (работа без официального оформления, то есть без трудового договора), «Серой» заработной платы и заработной платы ниже</w:t>
      </w:r>
      <w:r w:rsidR="00897271" w:rsidRPr="00646686">
        <w:rPr>
          <w:rFonts w:ascii="Times New Roman" w:hAnsi="Times New Roman"/>
          <w:sz w:val="28"/>
          <w:szCs w:val="28"/>
          <w:shd w:val="clear" w:color="auto" w:fill="FFFFFF"/>
        </w:rPr>
        <w:t xml:space="preserve"> </w:t>
      </w:r>
      <w:r w:rsidRPr="00646686">
        <w:rPr>
          <w:rFonts w:ascii="Times New Roman" w:hAnsi="Times New Roman"/>
          <w:sz w:val="28"/>
          <w:szCs w:val="28"/>
          <w:shd w:val="clear" w:color="auto" w:fill="FFFFFF"/>
        </w:rPr>
        <w:t>прожиточного минимума</w:t>
      </w:r>
      <w:r w:rsidR="00897271" w:rsidRPr="00646686">
        <w:rPr>
          <w:rFonts w:ascii="Times New Roman" w:hAnsi="Times New Roman"/>
          <w:sz w:val="28"/>
          <w:szCs w:val="28"/>
          <w:shd w:val="clear" w:color="auto" w:fill="FFFFFF"/>
        </w:rPr>
        <w:t>,</w:t>
      </w:r>
      <w:r w:rsidRPr="00646686">
        <w:rPr>
          <w:rFonts w:ascii="Times New Roman" w:hAnsi="Times New Roman"/>
          <w:sz w:val="28"/>
          <w:szCs w:val="28"/>
          <w:shd w:val="clear" w:color="auto" w:fill="FFFFFF"/>
        </w:rPr>
        <w:t xml:space="preserve"> установленного в Краснодарском крае </w:t>
      </w:r>
      <w:r w:rsidRPr="00646686">
        <w:rPr>
          <w:rFonts w:ascii="Times New Roman" w:hAnsi="Times New Roman"/>
          <w:sz w:val="28"/>
          <w:szCs w:val="28"/>
        </w:rPr>
        <w:t>Центром занятости организована работа телефона «Горячей линии» (тел. 2-55-04 и 2-37-67).</w:t>
      </w:r>
    </w:p>
    <w:p w:rsidR="00EE61D0" w:rsidRPr="00646686" w:rsidRDefault="00EE61D0" w:rsidP="00EE61D0">
      <w:pPr>
        <w:pStyle w:val="a3"/>
        <w:tabs>
          <w:tab w:val="left" w:pos="709"/>
        </w:tabs>
        <w:ind w:firstLine="709"/>
        <w:jc w:val="both"/>
        <w:rPr>
          <w:rFonts w:ascii="Times New Roman" w:hAnsi="Times New Roman"/>
          <w:sz w:val="28"/>
          <w:szCs w:val="28"/>
        </w:rPr>
      </w:pPr>
      <w:r w:rsidRPr="00646686">
        <w:rPr>
          <w:rFonts w:ascii="Times New Roman" w:hAnsi="Times New Roman"/>
          <w:sz w:val="28"/>
          <w:szCs w:val="28"/>
        </w:rPr>
        <w:t xml:space="preserve">Специалисты центра занятости провели встречи с несовершеннолетними гражданами, на которых школьникам было разъяснено о негативных последствиях неформальной занятости, в мероприятиях приняли участие 1879 несовершеннолетних из шестнадцати учреждений.  </w:t>
      </w:r>
    </w:p>
    <w:p w:rsidR="00EE61D0" w:rsidRPr="00646686" w:rsidRDefault="00EE61D0" w:rsidP="00EE61D0">
      <w:pPr>
        <w:pStyle w:val="a3"/>
        <w:tabs>
          <w:tab w:val="left" w:pos="709"/>
        </w:tabs>
        <w:ind w:firstLine="709"/>
        <w:jc w:val="both"/>
        <w:rPr>
          <w:rFonts w:ascii="Times New Roman" w:hAnsi="Times New Roman"/>
          <w:sz w:val="28"/>
          <w:szCs w:val="28"/>
        </w:rPr>
      </w:pPr>
      <w:r w:rsidRPr="00646686">
        <w:rPr>
          <w:rFonts w:ascii="Times New Roman" w:hAnsi="Times New Roman"/>
          <w:sz w:val="28"/>
          <w:szCs w:val="28"/>
        </w:rPr>
        <w:t>На четырнадцати ярмарках вакансий</w:t>
      </w:r>
      <w:r w:rsidR="00897271" w:rsidRPr="00646686">
        <w:rPr>
          <w:rFonts w:ascii="Times New Roman" w:hAnsi="Times New Roman"/>
          <w:sz w:val="28"/>
          <w:szCs w:val="28"/>
        </w:rPr>
        <w:t>,</w:t>
      </w:r>
      <w:r w:rsidRPr="00646686">
        <w:rPr>
          <w:rFonts w:ascii="Times New Roman" w:hAnsi="Times New Roman"/>
          <w:sz w:val="28"/>
          <w:szCs w:val="28"/>
        </w:rPr>
        <w:t xml:space="preserve"> проводимых центром занятости до 385 безработных граждан доведена информация о недопустимости неформальных трудовых отношений.</w:t>
      </w:r>
    </w:p>
    <w:p w:rsidR="00EE61D0" w:rsidRPr="00646686" w:rsidRDefault="00EE61D0" w:rsidP="00EE61D0">
      <w:pPr>
        <w:pStyle w:val="a3"/>
        <w:ind w:firstLine="709"/>
        <w:jc w:val="both"/>
        <w:rPr>
          <w:rFonts w:ascii="Times New Roman" w:hAnsi="Times New Roman"/>
          <w:sz w:val="28"/>
          <w:szCs w:val="28"/>
        </w:rPr>
      </w:pPr>
      <w:r w:rsidRPr="00646686">
        <w:rPr>
          <w:rFonts w:ascii="Times New Roman" w:hAnsi="Times New Roman"/>
          <w:sz w:val="28"/>
          <w:szCs w:val="28"/>
        </w:rPr>
        <w:t>В местной газете, на сайте МО Белореченского район и в социальных сетях опубликовано и размещено тринадцать статей о неформальной занятости.</w:t>
      </w:r>
    </w:p>
    <w:p w:rsidR="00EE61D0" w:rsidRPr="00646686" w:rsidRDefault="00EE61D0" w:rsidP="00EE61D0">
      <w:pPr>
        <w:pStyle w:val="aff0"/>
        <w:tabs>
          <w:tab w:val="left" w:pos="0"/>
          <w:tab w:val="left" w:pos="709"/>
        </w:tabs>
        <w:ind w:right="-1" w:firstLine="709"/>
        <w:jc w:val="both"/>
        <w:rPr>
          <w:rFonts w:ascii="Times New Roman" w:hAnsi="Times New Roman"/>
          <w:sz w:val="28"/>
          <w:szCs w:val="28"/>
          <w:shd w:val="clear" w:color="auto" w:fill="FFFFFF"/>
        </w:rPr>
      </w:pPr>
      <w:r w:rsidRPr="00646686">
        <w:rPr>
          <w:rFonts w:ascii="Times New Roman" w:hAnsi="Times New Roman"/>
          <w:sz w:val="28"/>
          <w:szCs w:val="28"/>
          <w:shd w:val="clear" w:color="auto" w:fill="FFFFFF"/>
        </w:rPr>
        <w:lastRenderedPageBreak/>
        <w:t xml:space="preserve">На совещаниях  проводимых ГКУ КК ЦЗН Белореченского района, всем работодателям, их представителям разъясняется о недопущении ограничения трудовых прав и свобод граждан в зависимости от возраста, снижения уровня занятости граждан предпенсионного возраста. </w:t>
      </w:r>
    </w:p>
    <w:p w:rsidR="00EE61D0" w:rsidRPr="00646686" w:rsidRDefault="00EE61D0" w:rsidP="00EE61D0">
      <w:pPr>
        <w:pStyle w:val="aff0"/>
        <w:tabs>
          <w:tab w:val="left" w:pos="0"/>
          <w:tab w:val="left" w:pos="709"/>
        </w:tabs>
        <w:ind w:right="-1" w:firstLine="709"/>
        <w:jc w:val="both"/>
        <w:rPr>
          <w:rFonts w:ascii="Times New Roman" w:hAnsi="Times New Roman"/>
          <w:sz w:val="28"/>
          <w:szCs w:val="28"/>
        </w:rPr>
      </w:pPr>
      <w:r w:rsidRPr="00646686">
        <w:rPr>
          <w:rFonts w:ascii="Times New Roman" w:hAnsi="Times New Roman"/>
          <w:sz w:val="28"/>
          <w:szCs w:val="28"/>
        </w:rPr>
        <w:t xml:space="preserve">По состоянию </w:t>
      </w:r>
      <w:r w:rsidRPr="00646686">
        <w:rPr>
          <w:rFonts w:ascii="Times New Roman" w:hAnsi="Times New Roman"/>
          <w:sz w:val="28"/>
          <w:szCs w:val="28"/>
          <w:shd w:val="clear" w:color="auto" w:fill="FFFFFF"/>
        </w:rPr>
        <w:t>на 31.12.202</w:t>
      </w:r>
      <w:r w:rsidRPr="00646686">
        <w:rPr>
          <w:rFonts w:ascii="Times New Roman" w:hAnsi="Times New Roman"/>
          <w:sz w:val="28"/>
          <w:szCs w:val="28"/>
          <w:shd w:val="clear" w:color="auto" w:fill="FFFFFF"/>
          <w:lang w:val="ru-RU"/>
        </w:rPr>
        <w:t>2</w:t>
      </w:r>
      <w:r w:rsidRPr="00646686">
        <w:rPr>
          <w:rFonts w:ascii="Times New Roman" w:hAnsi="Times New Roman"/>
          <w:sz w:val="28"/>
          <w:szCs w:val="28"/>
          <w:shd w:val="clear" w:color="auto" w:fill="FFFFFF"/>
        </w:rPr>
        <w:t xml:space="preserve"> года с </w:t>
      </w:r>
      <w:r w:rsidRPr="00646686">
        <w:rPr>
          <w:rFonts w:ascii="Times New Roman" w:hAnsi="Times New Roman"/>
          <w:sz w:val="28"/>
          <w:szCs w:val="28"/>
          <w:shd w:val="clear" w:color="auto" w:fill="FFFFFF"/>
          <w:lang w:val="ru-RU"/>
        </w:rPr>
        <w:t>998</w:t>
      </w:r>
      <w:r w:rsidRPr="00646686">
        <w:rPr>
          <w:rFonts w:ascii="Times New Roman" w:hAnsi="Times New Roman"/>
          <w:sz w:val="28"/>
          <w:szCs w:val="28"/>
          <w:shd w:val="clear" w:color="auto" w:fill="FFFFFF"/>
        </w:rPr>
        <w:t xml:space="preserve"> </w:t>
      </w:r>
      <w:r w:rsidRPr="00646686">
        <w:rPr>
          <w:rFonts w:ascii="Times New Roman" w:hAnsi="Times New Roman"/>
          <w:sz w:val="28"/>
          <w:szCs w:val="28"/>
        </w:rPr>
        <w:t>работниками заключены трудовые договоры в письменной форме</w:t>
      </w:r>
      <w:r w:rsidRPr="00646686">
        <w:rPr>
          <w:rFonts w:ascii="Times New Roman" w:hAnsi="Times New Roman"/>
          <w:sz w:val="28"/>
          <w:szCs w:val="28"/>
          <w:lang w:val="ru-RU"/>
        </w:rPr>
        <w:t>, зарегистрировались в качестве индивидуальных предпринимателей – 62, зарегистрировались в качестве самозанятых – 72, зарегистрировались в качестве крестьянско – фермерских хозяйств – 2</w:t>
      </w:r>
      <w:r w:rsidRPr="00646686">
        <w:rPr>
          <w:rFonts w:ascii="Times New Roman" w:hAnsi="Times New Roman"/>
          <w:sz w:val="28"/>
          <w:szCs w:val="28"/>
        </w:rPr>
        <w:t>. Количество выявленных граждан РФ, находящихся в неформальных трудовых отношениях</w:t>
      </w:r>
    </w:p>
    <w:p w:rsidR="00EE61D0" w:rsidRPr="00646686" w:rsidRDefault="00EE61D0" w:rsidP="00EE61D0">
      <w:pPr>
        <w:shd w:val="clear" w:color="auto" w:fill="FFFFFF"/>
        <w:ind w:right="19" w:firstLine="709"/>
        <w:jc w:val="both"/>
        <w:rPr>
          <w:sz w:val="28"/>
          <w:szCs w:val="28"/>
        </w:rPr>
      </w:pPr>
      <w:r w:rsidRPr="00646686">
        <w:rPr>
          <w:sz w:val="28"/>
          <w:szCs w:val="28"/>
        </w:rPr>
        <w:t xml:space="preserve">За 2022 год </w:t>
      </w:r>
      <w:r w:rsidRPr="00646686">
        <w:rPr>
          <w:sz w:val="28"/>
          <w:szCs w:val="28"/>
          <w:shd w:val="clear" w:color="auto" w:fill="FFFFFF"/>
        </w:rPr>
        <w:t>ГКУ КК ЦЗН Белореченского района</w:t>
      </w:r>
      <w:r w:rsidRPr="00646686">
        <w:rPr>
          <w:sz w:val="28"/>
          <w:szCs w:val="28"/>
        </w:rPr>
        <w:t xml:space="preserve"> проведено 23 семинара совещания с работодателями по социально – трудовым вопросам, количество организаций, принявших участие в семинарах - 406, в том числе специалистов от организаций – 440, индивидуальных предпринимателей – 55. Проконсультировано специалистов по вопросам трудового законодательства   708 чел. Участие в мероприятиях</w:t>
      </w:r>
      <w:r w:rsidR="00897271" w:rsidRPr="00646686">
        <w:rPr>
          <w:sz w:val="28"/>
          <w:szCs w:val="28"/>
        </w:rPr>
        <w:t>,</w:t>
      </w:r>
      <w:r w:rsidRPr="00646686">
        <w:rPr>
          <w:sz w:val="28"/>
          <w:szCs w:val="28"/>
        </w:rPr>
        <w:t xml:space="preserve"> проводимых профсоюзами, в которых приняло участие 124 представителя. Встречи с трудовыми коллективами в 17 организациях и у индивидуальных предпринимателей на собраниях присутствовали 182 работника.</w:t>
      </w:r>
    </w:p>
    <w:p w:rsidR="00EE61D0" w:rsidRPr="00646686" w:rsidRDefault="00EE61D0" w:rsidP="00EE61D0">
      <w:pPr>
        <w:ind w:firstLine="709"/>
        <w:jc w:val="both"/>
        <w:rPr>
          <w:sz w:val="28"/>
          <w:szCs w:val="28"/>
          <w:lang w:eastAsia="en-US"/>
        </w:rPr>
      </w:pPr>
      <w:r w:rsidRPr="00646686">
        <w:rPr>
          <w:sz w:val="28"/>
          <w:szCs w:val="28"/>
          <w:lang w:eastAsia="en-US"/>
        </w:rPr>
        <w:t>По данным проводимого ГКУ КК «ЦЗН Белореченского района» (далее – ЦЗН) мониторинга состояния условий и охраны труда в организациях за 12 месяцев 2022 года на производстве пострадало 9 работников, из них 4 женщины.  Несчастных случаев с тяжелым и смертельным исходом не было.</w:t>
      </w:r>
    </w:p>
    <w:p w:rsidR="00EE61D0" w:rsidRPr="00646686" w:rsidRDefault="00EE61D0" w:rsidP="00EE61D0">
      <w:pPr>
        <w:ind w:firstLine="709"/>
        <w:jc w:val="both"/>
        <w:rPr>
          <w:sz w:val="28"/>
          <w:szCs w:val="28"/>
        </w:rPr>
      </w:pPr>
      <w:r w:rsidRPr="00646686">
        <w:rPr>
          <w:sz w:val="28"/>
          <w:szCs w:val="28"/>
          <w:lang w:eastAsia="en-US"/>
        </w:rPr>
        <w:t xml:space="preserve">По результатам проведенных расследований несчастных случаев на производстве в организациях разработаны планы мероприятий по профилактике несчастных случаев и устранения нарушений законодательства в сфере охраны труда.   </w:t>
      </w:r>
    </w:p>
    <w:p w:rsidR="00EE61D0" w:rsidRPr="00646686" w:rsidRDefault="00EE61D0" w:rsidP="00EE61D0">
      <w:pPr>
        <w:ind w:firstLine="709"/>
        <w:jc w:val="both"/>
        <w:rPr>
          <w:sz w:val="28"/>
          <w:szCs w:val="28"/>
          <w:lang w:eastAsia="en-US"/>
        </w:rPr>
      </w:pPr>
      <w:r w:rsidRPr="00646686">
        <w:rPr>
          <w:rFonts w:eastAsia="Arial Unicode MS"/>
          <w:sz w:val="28"/>
          <w:szCs w:val="28"/>
        </w:rPr>
        <w:t xml:space="preserve">Анализ общего числа пострадавших от несчастных случаев на производстве за 12 месяцев 2022 года показывает увеличение производственного травматизма в МО Белореченский район по сравнению с аналогичным периодом предыдущего года на одного работника. </w:t>
      </w:r>
    </w:p>
    <w:p w:rsidR="00EE61D0" w:rsidRPr="00646686" w:rsidRDefault="00EE61D0" w:rsidP="00EE61D0">
      <w:pPr>
        <w:ind w:firstLine="709"/>
        <w:jc w:val="both"/>
        <w:rPr>
          <w:sz w:val="28"/>
          <w:szCs w:val="28"/>
        </w:rPr>
      </w:pPr>
      <w:r w:rsidRPr="00646686">
        <w:rPr>
          <w:sz w:val="28"/>
          <w:szCs w:val="28"/>
        </w:rPr>
        <w:t xml:space="preserve">На мероприятия по охране труда за 12 месяцев 2022 года организациями Белореченского района </w:t>
      </w:r>
      <w:r w:rsidR="00897271" w:rsidRPr="00646686">
        <w:rPr>
          <w:sz w:val="28"/>
          <w:szCs w:val="28"/>
        </w:rPr>
        <w:t>и</w:t>
      </w:r>
      <w:r w:rsidRPr="00646686">
        <w:rPr>
          <w:sz w:val="28"/>
          <w:szCs w:val="28"/>
        </w:rPr>
        <w:t xml:space="preserve">зрасходовано 114 миллионов рублей. В пересчете на 1 работника составило 5790 рублей. </w:t>
      </w:r>
    </w:p>
    <w:p w:rsidR="00EE61D0" w:rsidRPr="00646686" w:rsidRDefault="00EE61D0" w:rsidP="00EE61D0">
      <w:pPr>
        <w:ind w:firstLine="709"/>
        <w:jc w:val="both"/>
        <w:rPr>
          <w:sz w:val="28"/>
          <w:szCs w:val="28"/>
        </w:rPr>
      </w:pPr>
      <w:r w:rsidRPr="00646686">
        <w:rPr>
          <w:sz w:val="28"/>
          <w:szCs w:val="28"/>
        </w:rPr>
        <w:t xml:space="preserve">В 2022 году 47 организаций использовали средства Фонда социального страхования на финансирование мероприятий по охране труда на сумму 2,5 млн. рублей. </w:t>
      </w:r>
    </w:p>
    <w:p w:rsidR="005C042E" w:rsidRPr="00646686" w:rsidRDefault="005C042E" w:rsidP="00E04A7F">
      <w:pPr>
        <w:suppressAutoHyphens/>
        <w:jc w:val="both"/>
        <w:rPr>
          <w:b/>
          <w:i/>
        </w:rPr>
      </w:pPr>
    </w:p>
    <w:p w:rsidR="00E04A7F" w:rsidRPr="00646686" w:rsidRDefault="005C042E" w:rsidP="00E04A7F">
      <w:pPr>
        <w:suppressAutoHyphens/>
        <w:jc w:val="both"/>
        <w:rPr>
          <w:b/>
          <w:i/>
        </w:rPr>
      </w:pPr>
      <w:r w:rsidRPr="00646686">
        <w:rPr>
          <w:b/>
          <w:i/>
        </w:rPr>
        <w:t>11.</w:t>
      </w:r>
      <w:r w:rsidR="00067609" w:rsidRPr="00646686">
        <w:rPr>
          <w:b/>
          <w:i/>
        </w:rPr>
        <w:t>СОЦИАЛЬНАЯ ЗАЩИТА НАСЕЛЕНИЯ</w:t>
      </w:r>
    </w:p>
    <w:p w:rsidR="00067609" w:rsidRPr="00646686" w:rsidRDefault="00067609" w:rsidP="00067609">
      <w:pPr>
        <w:spacing w:line="100" w:lineRule="atLeast"/>
        <w:ind w:firstLine="708"/>
        <w:jc w:val="both"/>
        <w:rPr>
          <w:sz w:val="28"/>
          <w:szCs w:val="28"/>
        </w:rPr>
      </w:pPr>
      <w:r w:rsidRPr="00646686">
        <w:rPr>
          <w:color w:val="000000"/>
          <w:sz w:val="28"/>
          <w:szCs w:val="28"/>
        </w:rPr>
        <w:t>У</w:t>
      </w:r>
      <w:r w:rsidRPr="00646686">
        <w:rPr>
          <w:sz w:val="28"/>
          <w:szCs w:val="28"/>
        </w:rPr>
        <w:t>ровень социальной защищенности населения - один их главных показателей состояния общества, его духовного здоровья. Эффективная социальная защита населения - необходимое условие успешного проведения реформ и улучшения общественно-политической ситуации в районе и крае.</w:t>
      </w:r>
    </w:p>
    <w:p w:rsidR="00067609" w:rsidRPr="00646686" w:rsidRDefault="00067609" w:rsidP="00067609">
      <w:pPr>
        <w:spacing w:line="100" w:lineRule="atLeast"/>
        <w:ind w:firstLine="708"/>
        <w:jc w:val="both"/>
        <w:rPr>
          <w:sz w:val="28"/>
          <w:szCs w:val="28"/>
        </w:rPr>
      </w:pPr>
      <w:r w:rsidRPr="00646686">
        <w:rPr>
          <w:color w:val="000000"/>
          <w:sz w:val="28"/>
          <w:szCs w:val="28"/>
        </w:rPr>
        <w:t>Для оказания содействия людям, оказавшимся в сложных жизненных ситуациях и нуждающихся в социальной защите, в районе функционирует 8</w:t>
      </w:r>
      <w:r w:rsidRPr="00646686">
        <w:rPr>
          <w:sz w:val="28"/>
          <w:szCs w:val="28"/>
        </w:rPr>
        <w:t xml:space="preserve"> </w:t>
      </w:r>
      <w:r w:rsidRPr="00646686">
        <w:rPr>
          <w:sz w:val="28"/>
          <w:szCs w:val="28"/>
        </w:rPr>
        <w:lastRenderedPageBreak/>
        <w:t>учреждений социального обслуживания населения,</w:t>
      </w:r>
      <w:r w:rsidRPr="00646686">
        <w:rPr>
          <w:color w:val="000000"/>
          <w:sz w:val="28"/>
          <w:szCs w:val="28"/>
        </w:rPr>
        <w:t xml:space="preserve"> подведомственных министерству труда и социального развития Краснодарского </w:t>
      </w:r>
      <w:r w:rsidRPr="00646686">
        <w:rPr>
          <w:sz w:val="28"/>
          <w:szCs w:val="28"/>
        </w:rPr>
        <w:t>края.</w:t>
      </w:r>
    </w:p>
    <w:p w:rsidR="00067609" w:rsidRPr="00646686" w:rsidRDefault="00067609" w:rsidP="00067609">
      <w:pPr>
        <w:ind w:firstLine="708"/>
        <w:jc w:val="both"/>
        <w:rPr>
          <w:b/>
          <w:bCs/>
          <w:sz w:val="28"/>
          <w:szCs w:val="28"/>
        </w:rPr>
      </w:pPr>
      <w:r w:rsidRPr="00646686">
        <w:rPr>
          <w:sz w:val="28"/>
          <w:szCs w:val="28"/>
        </w:rPr>
        <w:t>Приоритетной задачей учреждений остается повышение качества предоставления государственных социальных услуг. Сохраняется и основной контингент, требующих социальной защиты: пожилые граждане и инвалиды, малоимущие граждане, семьи с детьми, граждане, ищущие работу, вынужденные переселенцы, мобилизованные, семьи мобилизованных граждан  - все те, кто по причине преклонного возраста, трудного финансового положения, потери работы, в результате тяжелой болезни или травмы, по иным причинам  оказался в сложной жизненной ситуации, не в состоянии обеспечить себя и семью, самостоятельно преодолеть затянувшийся  личный кризис.</w:t>
      </w:r>
      <w:r w:rsidRPr="00646686">
        <w:rPr>
          <w:b/>
          <w:bCs/>
          <w:sz w:val="28"/>
          <w:szCs w:val="28"/>
        </w:rPr>
        <w:t xml:space="preserve"> </w:t>
      </w:r>
      <w:r w:rsidRPr="00646686">
        <w:rPr>
          <w:sz w:val="28"/>
          <w:szCs w:val="28"/>
        </w:rPr>
        <w:t>Решением этих проблем в системе социальной защиты населения района занимается 706</w:t>
      </w:r>
      <w:r w:rsidRPr="00646686">
        <w:rPr>
          <w:b/>
          <w:bCs/>
          <w:sz w:val="28"/>
          <w:szCs w:val="28"/>
        </w:rPr>
        <w:t xml:space="preserve"> </w:t>
      </w:r>
      <w:r w:rsidRPr="00646686">
        <w:rPr>
          <w:sz w:val="28"/>
          <w:szCs w:val="28"/>
        </w:rPr>
        <w:t xml:space="preserve">человек. </w:t>
      </w:r>
      <w:r w:rsidRPr="00646686">
        <w:rPr>
          <w:b/>
          <w:sz w:val="28"/>
          <w:szCs w:val="28"/>
        </w:rPr>
        <w:t xml:space="preserve">       </w:t>
      </w:r>
    </w:p>
    <w:p w:rsidR="00067609" w:rsidRPr="00646686" w:rsidRDefault="00067609" w:rsidP="00067609">
      <w:pPr>
        <w:ind w:firstLine="708"/>
        <w:jc w:val="both"/>
        <w:rPr>
          <w:sz w:val="28"/>
          <w:szCs w:val="28"/>
        </w:rPr>
      </w:pPr>
      <w:r w:rsidRPr="00646686">
        <w:rPr>
          <w:sz w:val="28"/>
          <w:szCs w:val="28"/>
        </w:rPr>
        <w:t>Наибольшую долю расходов в бюджете управления социальной защиты населения, оказывающего 64 государственные услуги, составляют социальные выплаты и меры социальной поддержки отдельных категорий граждан, в 2022 году жителям Белореченского района выплачено 1 266,7 млн. руб</w:t>
      </w:r>
      <w:r w:rsidRPr="00646686">
        <w:rPr>
          <w:b/>
          <w:sz w:val="28"/>
          <w:szCs w:val="28"/>
        </w:rPr>
        <w:t xml:space="preserve">. </w:t>
      </w:r>
      <w:r w:rsidRPr="00646686">
        <w:rPr>
          <w:sz w:val="28"/>
          <w:szCs w:val="28"/>
        </w:rPr>
        <w:t>Численность граждан, получивших социальные выплаты в 2022 году более   51 тыс</w:t>
      </w:r>
      <w:r w:rsidRPr="00646686">
        <w:rPr>
          <w:bCs/>
          <w:sz w:val="28"/>
          <w:szCs w:val="28"/>
        </w:rPr>
        <w:t xml:space="preserve">. </w:t>
      </w:r>
      <w:r w:rsidRPr="00646686">
        <w:rPr>
          <w:sz w:val="28"/>
          <w:szCs w:val="28"/>
        </w:rPr>
        <w:t>человек.</w:t>
      </w:r>
    </w:p>
    <w:p w:rsidR="00067609" w:rsidRPr="00646686" w:rsidRDefault="00067609" w:rsidP="00067609">
      <w:pPr>
        <w:ind w:firstLine="708"/>
        <w:jc w:val="both"/>
        <w:rPr>
          <w:i/>
          <w:iCs/>
          <w:sz w:val="28"/>
          <w:szCs w:val="28"/>
        </w:rPr>
      </w:pPr>
      <w:r w:rsidRPr="00646686">
        <w:rPr>
          <w:sz w:val="28"/>
          <w:szCs w:val="28"/>
        </w:rPr>
        <w:t xml:space="preserve">Специалистами управления по различным вопросам предоставления мер социальной поддержки было принято 76127 </w:t>
      </w:r>
      <w:r w:rsidRPr="00646686">
        <w:rPr>
          <w:bCs/>
          <w:sz w:val="28"/>
          <w:szCs w:val="28"/>
        </w:rPr>
        <w:t>г</w:t>
      </w:r>
      <w:r w:rsidRPr="00646686">
        <w:rPr>
          <w:sz w:val="28"/>
          <w:szCs w:val="28"/>
        </w:rPr>
        <w:t>раждан.</w:t>
      </w:r>
      <w:r w:rsidRPr="00646686">
        <w:rPr>
          <w:i/>
          <w:iCs/>
          <w:sz w:val="28"/>
          <w:szCs w:val="28"/>
        </w:rPr>
        <w:t xml:space="preserve"> </w:t>
      </w:r>
      <w:r w:rsidRPr="00646686">
        <w:rPr>
          <w:sz w:val="28"/>
          <w:szCs w:val="28"/>
        </w:rPr>
        <w:t>К наиболее значительным могут быть отнесены: денежная компенсация расходов на оплату жилого помещения и коммунальных услуг; на оплату твердого топлива; субсидии на жилищно-коммунальные услуги и твердое топливо; выплаты семьям с детьми; дополнительные меры социальной поддержки по оплате проезда.</w:t>
      </w:r>
    </w:p>
    <w:p w:rsidR="00067609" w:rsidRPr="00646686" w:rsidRDefault="00067609" w:rsidP="00067609">
      <w:pPr>
        <w:ind w:firstLine="708"/>
        <w:jc w:val="both"/>
      </w:pPr>
      <w:r w:rsidRPr="00646686">
        <w:rPr>
          <w:sz w:val="28"/>
          <w:szCs w:val="28"/>
        </w:rPr>
        <w:t>По-прежнему особое внимание уделяется многодетным и малоимущим семьям, их количество выросло. На 31.12.2022 г. в Белореченском районе</w:t>
      </w:r>
      <w:r w:rsidRPr="00646686">
        <w:rPr>
          <w:b/>
          <w:sz w:val="28"/>
          <w:szCs w:val="28"/>
        </w:rPr>
        <w:t xml:space="preserve"> </w:t>
      </w:r>
      <w:r w:rsidRPr="00646686">
        <w:rPr>
          <w:sz w:val="28"/>
          <w:szCs w:val="28"/>
        </w:rPr>
        <w:t>проживает 3265 многодетных семей, в них детей - 11602 чел. (на 31.12.2021 года – 3050 многодетных семей, в них 9712 детей).</w:t>
      </w:r>
      <w:r w:rsidRPr="00646686">
        <w:tab/>
      </w:r>
    </w:p>
    <w:p w:rsidR="00067609" w:rsidRPr="00646686" w:rsidRDefault="00067609" w:rsidP="00067609">
      <w:pPr>
        <w:ind w:firstLine="708"/>
        <w:jc w:val="both"/>
        <w:rPr>
          <w:sz w:val="28"/>
          <w:szCs w:val="28"/>
        </w:rPr>
      </w:pPr>
      <w:r w:rsidRPr="00646686">
        <w:rPr>
          <w:sz w:val="28"/>
          <w:szCs w:val="28"/>
        </w:rPr>
        <w:t xml:space="preserve">В </w:t>
      </w:r>
      <w:r w:rsidR="000D231B" w:rsidRPr="00646686">
        <w:rPr>
          <w:sz w:val="28"/>
          <w:szCs w:val="28"/>
        </w:rPr>
        <w:t xml:space="preserve">районе </w:t>
      </w:r>
      <w:r w:rsidRPr="00646686">
        <w:rPr>
          <w:sz w:val="28"/>
          <w:szCs w:val="28"/>
        </w:rPr>
        <w:t>проживают 9270 взрослых инвалидов, из которых 623 (244 колясочников) человек</w:t>
      </w:r>
      <w:r w:rsidR="00F118CE" w:rsidRPr="00646686">
        <w:rPr>
          <w:sz w:val="28"/>
          <w:szCs w:val="28"/>
        </w:rPr>
        <w:t>а</w:t>
      </w:r>
      <w:r w:rsidRPr="00646686">
        <w:rPr>
          <w:sz w:val="28"/>
          <w:szCs w:val="28"/>
        </w:rPr>
        <w:t xml:space="preserve"> имеют заболевания с нарушением функции опорно-двигательного аппарата, 659 детей-инвалидов. Реализация долгосрочной программы «Доступная среда» создает условия, обеспечивающие эффективную реабилитацию и интеграцию инвалидов в общество. </w:t>
      </w:r>
    </w:p>
    <w:p w:rsidR="00067609" w:rsidRPr="00646686" w:rsidRDefault="00067609" w:rsidP="00067609">
      <w:pPr>
        <w:ind w:firstLine="708"/>
        <w:jc w:val="both"/>
        <w:rPr>
          <w:sz w:val="28"/>
          <w:szCs w:val="28"/>
        </w:rPr>
      </w:pPr>
      <w:r w:rsidRPr="00646686">
        <w:rPr>
          <w:sz w:val="28"/>
          <w:szCs w:val="28"/>
        </w:rPr>
        <w:t xml:space="preserve">В 2022 году обследовано 283 социально значимых объектов, из них доступны для маломобильных граждан – 192 (67,8%).  </w:t>
      </w:r>
    </w:p>
    <w:p w:rsidR="00067609" w:rsidRPr="00646686" w:rsidRDefault="00067609" w:rsidP="00067609">
      <w:pPr>
        <w:ind w:firstLine="708"/>
        <w:jc w:val="both"/>
        <w:rPr>
          <w:sz w:val="28"/>
          <w:szCs w:val="28"/>
        </w:rPr>
      </w:pPr>
      <w:r w:rsidRPr="00646686">
        <w:rPr>
          <w:sz w:val="28"/>
          <w:szCs w:val="28"/>
        </w:rPr>
        <w:t xml:space="preserve">В рамках Краевой целевой программы «Дети Кубани» в 2022 году оздоровлено по бесплатным путевкам в детских оздоровительных учреждениях на Черноморском и Азовском побережье 417 детей из малоимущих, многодетных семей, семей, находящихся в трудной жизненной ситуации и социально опасном положении, в том числе в санаториях 28 детей-инвалидов с сопровождением родителей.       </w:t>
      </w:r>
    </w:p>
    <w:p w:rsidR="00067609" w:rsidRPr="00646686" w:rsidRDefault="00067609" w:rsidP="00067609">
      <w:pPr>
        <w:ind w:firstLine="708"/>
        <w:jc w:val="both"/>
        <w:rPr>
          <w:color w:val="000000"/>
          <w:sz w:val="28"/>
          <w:szCs w:val="28"/>
        </w:rPr>
      </w:pPr>
      <w:r w:rsidRPr="00646686">
        <w:rPr>
          <w:sz w:val="28"/>
          <w:szCs w:val="28"/>
        </w:rPr>
        <w:t>Учреждения социальной защиты населения предоставляют социально-бытовые, социально-медицинские, социально-психологические, социально-педагогические, социально-трудовые, социально-правовые, с</w:t>
      </w:r>
      <w:r w:rsidRPr="00646686">
        <w:rPr>
          <w:color w:val="000000"/>
          <w:sz w:val="28"/>
          <w:szCs w:val="28"/>
        </w:rPr>
        <w:t xml:space="preserve">оциально-реабилитационные услуги, внедряют новые направления работы, укрепляют </w:t>
      </w:r>
      <w:r w:rsidRPr="00646686">
        <w:rPr>
          <w:color w:val="000000"/>
          <w:sz w:val="28"/>
          <w:szCs w:val="28"/>
        </w:rPr>
        <w:lastRenderedPageBreak/>
        <w:t>материально-техническую базу учреждений, обеспечивают пожарную и антитеррористическую безопасность.</w:t>
      </w:r>
    </w:p>
    <w:p w:rsidR="00067609" w:rsidRPr="00646686" w:rsidRDefault="00067609" w:rsidP="00067609">
      <w:pPr>
        <w:ind w:firstLine="708"/>
        <w:jc w:val="both"/>
        <w:rPr>
          <w:sz w:val="28"/>
          <w:szCs w:val="28"/>
        </w:rPr>
      </w:pPr>
      <w:r w:rsidRPr="00646686">
        <w:rPr>
          <w:sz w:val="28"/>
          <w:szCs w:val="28"/>
        </w:rPr>
        <w:t>Из года в год отрасль динамично развивается, дополняется перечень предоставляемых услуг, государственная поддержка становится более адресной.</w:t>
      </w:r>
    </w:p>
    <w:p w:rsidR="005C042E" w:rsidRPr="00646686" w:rsidRDefault="005C042E" w:rsidP="00E04A7F">
      <w:pPr>
        <w:suppressAutoHyphens/>
        <w:jc w:val="both"/>
        <w:rPr>
          <w:b/>
          <w:i/>
        </w:rPr>
      </w:pPr>
    </w:p>
    <w:p w:rsidR="00067609" w:rsidRPr="00646686" w:rsidRDefault="005C042E" w:rsidP="00E04A7F">
      <w:pPr>
        <w:suppressAutoHyphens/>
        <w:jc w:val="both"/>
        <w:rPr>
          <w:b/>
          <w:i/>
        </w:rPr>
      </w:pPr>
      <w:r w:rsidRPr="00646686">
        <w:rPr>
          <w:b/>
          <w:i/>
        </w:rPr>
        <w:t>12.</w:t>
      </w:r>
      <w:r w:rsidR="000B75E7" w:rsidRPr="00646686">
        <w:rPr>
          <w:b/>
          <w:i/>
        </w:rPr>
        <w:t>ПЕНСИОННОЕ ОБЕСПЕЧЕНИЕ</w:t>
      </w:r>
    </w:p>
    <w:p w:rsidR="000B75E7" w:rsidRPr="00646686" w:rsidRDefault="000B75E7" w:rsidP="000B75E7">
      <w:pPr>
        <w:ind w:firstLine="709"/>
        <w:jc w:val="both"/>
      </w:pPr>
      <w:r w:rsidRPr="00646686">
        <w:rPr>
          <w:color w:val="000000"/>
          <w:sz w:val="28"/>
          <w:szCs w:val="28"/>
        </w:rPr>
        <w:t>В 2022 году специалистами Белореченского подразделения Отделения Пенсионного фонда РФ по Краснодарскому краю принято более 41 тысячи посетителей непосредственно в Управлении.</w:t>
      </w:r>
    </w:p>
    <w:p w:rsidR="000B75E7" w:rsidRPr="00646686" w:rsidRDefault="000B75E7" w:rsidP="00F118CE">
      <w:pPr>
        <w:ind w:firstLine="709"/>
        <w:jc w:val="both"/>
      </w:pPr>
      <w:r w:rsidRPr="00646686">
        <w:rPr>
          <w:color w:val="000000"/>
          <w:sz w:val="28"/>
          <w:szCs w:val="28"/>
        </w:rPr>
        <w:t>Подразделением осуществлялась работа по следующим направлениям:</w:t>
      </w:r>
      <w:r w:rsidR="00F118CE" w:rsidRPr="00646686">
        <w:t xml:space="preserve"> </w:t>
      </w:r>
      <w:r w:rsidRPr="00646686">
        <w:rPr>
          <w:color w:val="000000"/>
          <w:sz w:val="28"/>
          <w:szCs w:val="28"/>
        </w:rPr>
        <w:t xml:space="preserve">установление пенсий; назначение и реализация социальных выплат; персонифицированный учет пенсионных прав участников системы обязательного пенсионного страхования; формирование и инвестирование средств пенсионных накоплений; организация социальных выплат и средств материнского капитала.      </w:t>
      </w:r>
      <w:r w:rsidRPr="00646686">
        <w:rPr>
          <w:color w:val="000000"/>
          <w:sz w:val="28"/>
          <w:szCs w:val="28"/>
        </w:rPr>
        <w:tab/>
      </w:r>
    </w:p>
    <w:p w:rsidR="000B75E7" w:rsidRPr="00646686" w:rsidRDefault="000B75E7" w:rsidP="000B75E7">
      <w:pPr>
        <w:ind w:firstLine="709"/>
        <w:jc w:val="both"/>
      </w:pPr>
      <w:r w:rsidRPr="00646686">
        <w:rPr>
          <w:color w:val="000000"/>
          <w:sz w:val="28"/>
          <w:szCs w:val="28"/>
        </w:rPr>
        <w:t xml:space="preserve">Работниками Белореченского подразделения обслуживается 144,9 тысяч застрахованных лиц, 32,4 тысячи пенсионеров, в том числе решивших сменить место жительство и переехать в наш район. Приехало в Белореченский район в 2022 году из других субъектов РФ 99 граждан пенсионного возраста. Из других государств, в том числе из бывших республик СССР прибыло 290 пенсионеров. </w:t>
      </w:r>
    </w:p>
    <w:p w:rsidR="000B75E7" w:rsidRPr="00646686" w:rsidRDefault="000B75E7" w:rsidP="000B75E7">
      <w:pPr>
        <w:ind w:firstLine="709"/>
        <w:jc w:val="both"/>
      </w:pPr>
      <w:r w:rsidRPr="00646686">
        <w:rPr>
          <w:color w:val="000000"/>
          <w:sz w:val="28"/>
          <w:szCs w:val="28"/>
        </w:rPr>
        <w:t>За 2022 год было назначено и передано на выплату пенсий на 545,7 млн. рублей. Расходы на ежемесячные денежные выплаты составили 13,3 млн. рублей.</w:t>
      </w:r>
    </w:p>
    <w:p w:rsidR="000B75E7" w:rsidRPr="00646686" w:rsidRDefault="000B75E7" w:rsidP="000B75E7">
      <w:pPr>
        <w:ind w:firstLine="709"/>
        <w:jc w:val="both"/>
      </w:pPr>
      <w:r w:rsidRPr="00646686">
        <w:rPr>
          <w:color w:val="000000"/>
          <w:sz w:val="28"/>
          <w:szCs w:val="28"/>
        </w:rPr>
        <w:t>В 2022 году все виды пенсий были проиндексированы дважды — с 01.01.2022 на 8,6% и с 01.06.2022 ещё на 10%.  Размер ЕДВ (ежемесячные денежные выплаты, которые вместе с пенсией получают федеральные льготники) с 1 февраля был индексирован на 8,4%. В августе произведена традиционная корректировка трудовых пенсий работающих пенсионеров.</w:t>
      </w:r>
    </w:p>
    <w:p w:rsidR="000B75E7" w:rsidRPr="00646686" w:rsidRDefault="000B75E7" w:rsidP="000B75E7">
      <w:pPr>
        <w:ind w:firstLine="709"/>
        <w:jc w:val="both"/>
      </w:pPr>
      <w:r w:rsidRPr="00646686">
        <w:rPr>
          <w:color w:val="000000"/>
          <w:sz w:val="28"/>
          <w:szCs w:val="28"/>
        </w:rPr>
        <w:t xml:space="preserve">На 01.01.2023 года средний размер пенсии по району составил 16868,51 рублей. </w:t>
      </w:r>
    </w:p>
    <w:p w:rsidR="000B75E7" w:rsidRPr="00646686" w:rsidRDefault="000B75E7" w:rsidP="000B75E7">
      <w:pPr>
        <w:ind w:firstLine="709"/>
        <w:jc w:val="both"/>
      </w:pPr>
      <w:r w:rsidRPr="00646686">
        <w:rPr>
          <w:color w:val="000000"/>
          <w:sz w:val="28"/>
          <w:szCs w:val="28"/>
        </w:rPr>
        <w:t>Совокупный доход пенсионера не должен быть ниже «прожиточного минимума пенсионера», который ежегодно устанавливается субъектами РФ. В 2022 году данный показатель менялся дважды. В Краснодарском крае прожиточный минимум пенсионера с 1 января 2022 года составлял 10447</w:t>
      </w:r>
      <w:r w:rsidR="00F118CE" w:rsidRPr="00646686">
        <w:rPr>
          <w:color w:val="000000"/>
          <w:sz w:val="28"/>
          <w:szCs w:val="28"/>
        </w:rPr>
        <w:t xml:space="preserve"> руб.</w:t>
      </w:r>
      <w:r w:rsidRPr="00646686">
        <w:rPr>
          <w:color w:val="000000"/>
          <w:sz w:val="28"/>
          <w:szCs w:val="28"/>
        </w:rPr>
        <w:t>, с 1 июня — 11492 руб.</w:t>
      </w:r>
    </w:p>
    <w:p w:rsidR="000B75E7" w:rsidRPr="00646686" w:rsidRDefault="000B75E7" w:rsidP="000B75E7">
      <w:pPr>
        <w:ind w:firstLine="709"/>
        <w:jc w:val="both"/>
      </w:pPr>
      <w:r w:rsidRPr="00646686">
        <w:rPr>
          <w:color w:val="000000"/>
          <w:sz w:val="28"/>
          <w:szCs w:val="28"/>
        </w:rPr>
        <w:t xml:space="preserve">Велась работа по реализации Федеральной Программы дополнительной государственной поддержки семьям, имеющим детей в виде предоставления сертификатов на материнский (семейный) капитал, в том числе по прибывшим из новых субъектов Российской Федерации (ДНР, ЛНР и Херсонской области).  Так в отчетном периоде специалистами ПФР в Белореченском районе обработано 60 заявлений на выдачу сертификата на материнский (семейный) капитал (свидетельства о рождении детей выданы за пределами РФ): из них через МФЦ -26, непосредственно в КС-34. Обработано 1334 заявления о распоряжении  средствами М(С)К: на улучшение жилищных условий (покупка, строительство и реконструкция жилья); на погашение кредитов (займов) на приобретение, </w:t>
      </w:r>
      <w:r w:rsidRPr="00646686">
        <w:rPr>
          <w:color w:val="000000"/>
          <w:sz w:val="28"/>
          <w:szCs w:val="28"/>
        </w:rPr>
        <w:lastRenderedPageBreak/>
        <w:t>строительство жилья; на получение образования ребенком, а также присмотр и уход за ребенком в организации дошкольного образования.</w:t>
      </w:r>
    </w:p>
    <w:p w:rsidR="000B75E7" w:rsidRPr="00646686" w:rsidRDefault="000B75E7" w:rsidP="000B75E7">
      <w:pPr>
        <w:ind w:firstLine="709"/>
        <w:jc w:val="both"/>
      </w:pPr>
      <w:r w:rsidRPr="00646686">
        <w:rPr>
          <w:color w:val="000000"/>
          <w:sz w:val="28"/>
          <w:szCs w:val="28"/>
        </w:rPr>
        <w:t>Принято и обработано 280 заявлений на ежемесячную выплату из средств материнского (семейного) капитала в соответствии с Федеральным законом №418-ФЗ «О ежемесячных выплатах, семьям</w:t>
      </w:r>
      <w:r w:rsidR="00CB41E4" w:rsidRPr="00646686">
        <w:rPr>
          <w:color w:val="000000"/>
          <w:sz w:val="28"/>
          <w:szCs w:val="28"/>
        </w:rPr>
        <w:t>,</w:t>
      </w:r>
      <w:r w:rsidRPr="00646686">
        <w:rPr>
          <w:color w:val="000000"/>
          <w:sz w:val="28"/>
          <w:szCs w:val="28"/>
        </w:rPr>
        <w:t xml:space="preserve"> имеющим детей» от 28.12.2017г., выдано 850 справок о размере средств материнского (семейного) капитала. </w:t>
      </w:r>
    </w:p>
    <w:p w:rsidR="000B75E7" w:rsidRPr="00646686" w:rsidRDefault="000B75E7" w:rsidP="000B75E7">
      <w:pPr>
        <w:ind w:firstLine="709"/>
        <w:jc w:val="both"/>
      </w:pPr>
      <w:r w:rsidRPr="00646686">
        <w:rPr>
          <w:color w:val="000000"/>
          <w:sz w:val="28"/>
          <w:szCs w:val="28"/>
        </w:rPr>
        <w:t>Обработка заявлений о выдаче сертификата на материнский (семейный) капитал и заявлений о распоряжении средствами материнского (семейного) капитала осуществлялась по трем районам: Белореченский, Апшеронский и город Горячий Ключ.</w:t>
      </w:r>
    </w:p>
    <w:p w:rsidR="000B75E7" w:rsidRPr="00646686" w:rsidRDefault="000B75E7" w:rsidP="000B75E7">
      <w:pPr>
        <w:ind w:firstLine="709"/>
        <w:jc w:val="both"/>
      </w:pPr>
      <w:r w:rsidRPr="00646686">
        <w:rPr>
          <w:color w:val="000000"/>
          <w:sz w:val="28"/>
          <w:szCs w:val="28"/>
          <w:shd w:val="clear" w:color="auto" w:fill="FFFFFF"/>
        </w:rPr>
        <w:t>С 01.01.2022 года специалистами Клиентской службы начат прием заявлений на социальные пособия, переданные из органов социальной защиты населения. За отчетный 2022 год, по данным мерам социальной поддержки обработано 1546 заявлений.</w:t>
      </w:r>
    </w:p>
    <w:p w:rsidR="000B75E7" w:rsidRPr="00646686" w:rsidRDefault="000B75E7" w:rsidP="000B75E7">
      <w:pPr>
        <w:ind w:firstLine="709"/>
        <w:jc w:val="both"/>
      </w:pPr>
      <w:r w:rsidRPr="00646686">
        <w:rPr>
          <w:color w:val="000000"/>
          <w:sz w:val="28"/>
          <w:szCs w:val="28"/>
          <w:shd w:val="clear" w:color="auto" w:fill="FFFFFF"/>
        </w:rPr>
        <w:t>С 01.05.2022 год</w:t>
      </w:r>
      <w:r w:rsidRPr="00646686">
        <w:rPr>
          <w:color w:val="000000"/>
          <w:sz w:val="28"/>
          <w:szCs w:val="28"/>
        </w:rPr>
        <w:t>а в соответствии с Указом Президента РФ от 31 марта 2022 года №175 «О ежемесячной выплате денежной выплате семьям, имеющим детей» осуществлялся прием заявлений на социальные пособия семьям, воспитывающим детей от 8 до 17 лет.  За период с 01.05.2022 года по 30.12.2022 года обработано и вынесено решений более чем по 15 тысячам заявлений.</w:t>
      </w:r>
    </w:p>
    <w:p w:rsidR="000B75E7" w:rsidRPr="00646686" w:rsidRDefault="000B75E7" w:rsidP="000B75E7">
      <w:pPr>
        <w:ind w:firstLine="709"/>
        <w:jc w:val="both"/>
      </w:pPr>
      <w:r w:rsidRPr="00646686">
        <w:rPr>
          <w:color w:val="000000"/>
          <w:sz w:val="28"/>
          <w:szCs w:val="28"/>
        </w:rPr>
        <w:t xml:space="preserve">В 2022 году Отделом установления социальных выплат вынесено две тысячи решений по заявлениям о назначении пособий беременным женщинам, вставшим на учёт в ранние сроки беременности. </w:t>
      </w:r>
    </w:p>
    <w:p w:rsidR="000B75E7" w:rsidRPr="00646686" w:rsidRDefault="000B75E7" w:rsidP="000B75E7">
      <w:pPr>
        <w:ind w:firstLine="709"/>
        <w:jc w:val="both"/>
      </w:pPr>
      <w:r w:rsidRPr="00646686">
        <w:rPr>
          <w:color w:val="000000"/>
          <w:sz w:val="28"/>
          <w:szCs w:val="28"/>
        </w:rPr>
        <w:t>Одновременно с работой по данной категории заявителей в период с 01.07.2021 по 30.04.2022 проводилась работа по назначению пособий одиноким родителям, имеющим детей с 8 до 17 лет. Всего за данный период вынесено порядка семь тысяч решений о предоставлении (об отказе в предоставлении) данной меры социальной поддержки.</w:t>
      </w:r>
    </w:p>
    <w:p w:rsidR="000B75E7" w:rsidRPr="00646686" w:rsidRDefault="000B75E7" w:rsidP="000B75E7">
      <w:pPr>
        <w:tabs>
          <w:tab w:val="center" w:pos="4960"/>
        </w:tabs>
        <w:ind w:firstLine="709"/>
        <w:jc w:val="both"/>
      </w:pPr>
      <w:r w:rsidRPr="00646686">
        <w:rPr>
          <w:color w:val="000000"/>
          <w:sz w:val="28"/>
          <w:szCs w:val="28"/>
        </w:rPr>
        <w:t>Осуществлялась популяризация электронных сервисов ПФР, с обучением граждан выполнению операций в электронной форме, и помощь гражданам в получении цифровых услуг посредством использования Гостевого компьютера, за 12 месяцев подано 8083 заявления через электронные сервисы.</w:t>
      </w:r>
    </w:p>
    <w:p w:rsidR="000B75E7" w:rsidRPr="00646686" w:rsidRDefault="000B75E7" w:rsidP="000B75E7">
      <w:pPr>
        <w:ind w:firstLine="709"/>
        <w:jc w:val="both"/>
      </w:pPr>
      <w:r w:rsidRPr="00646686">
        <w:rPr>
          <w:color w:val="000000"/>
          <w:sz w:val="28"/>
          <w:szCs w:val="28"/>
        </w:rPr>
        <w:t xml:space="preserve">Специалистами Управления Пенсионного фонда проводится постоянная работа, направленная на защиту пенсионных прав граждан. </w:t>
      </w:r>
    </w:p>
    <w:p w:rsidR="000B75E7" w:rsidRPr="00646686" w:rsidRDefault="000B75E7" w:rsidP="000B75E7">
      <w:pPr>
        <w:suppressAutoHyphens/>
        <w:ind w:firstLine="709"/>
        <w:jc w:val="both"/>
        <w:rPr>
          <w:b/>
          <w:i/>
        </w:rPr>
      </w:pPr>
    </w:p>
    <w:p w:rsidR="007B2EE8" w:rsidRPr="00646686" w:rsidRDefault="005C042E" w:rsidP="00827E32">
      <w:pPr>
        <w:jc w:val="both"/>
        <w:rPr>
          <w:b/>
          <w:i/>
        </w:rPr>
      </w:pPr>
      <w:r w:rsidRPr="00646686">
        <w:rPr>
          <w:b/>
          <w:i/>
        </w:rPr>
        <w:t>13</w:t>
      </w:r>
      <w:r w:rsidR="007B2EE8" w:rsidRPr="00646686">
        <w:rPr>
          <w:b/>
          <w:i/>
        </w:rPr>
        <w:t>. ИМУЩЕСТВЕННЫЕ ОТНОШЕНИЯ</w:t>
      </w:r>
    </w:p>
    <w:p w:rsidR="004B0435" w:rsidRPr="00646686" w:rsidRDefault="004B0435" w:rsidP="00B165AC">
      <w:pPr>
        <w:tabs>
          <w:tab w:val="left" w:pos="720"/>
          <w:tab w:val="left" w:pos="2820"/>
        </w:tabs>
        <w:ind w:firstLine="709"/>
        <w:jc w:val="both"/>
        <w:rPr>
          <w:sz w:val="28"/>
          <w:szCs w:val="28"/>
        </w:rPr>
      </w:pPr>
      <w:r w:rsidRPr="00646686">
        <w:rPr>
          <w:sz w:val="28"/>
          <w:szCs w:val="28"/>
        </w:rPr>
        <w:t>В период с 1 января 2022 года по 31 декабря 2022 года, во исполнение Закона Краснодарского края от 26 декабря 2014 г.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управлением имущественных отношений администрации муниципального образования Белореченский район предоставлено гражданам в собственность - 152 земельных участка, в том числе по результатам процедуры распределения, проводившейся 13 и 14 января 2022г. – 54 земельных участка.</w:t>
      </w:r>
    </w:p>
    <w:p w:rsidR="004B0435" w:rsidRPr="00646686" w:rsidRDefault="004B0435" w:rsidP="00B165AC">
      <w:pPr>
        <w:tabs>
          <w:tab w:val="left" w:pos="720"/>
          <w:tab w:val="left" w:pos="2820"/>
        </w:tabs>
        <w:ind w:firstLine="709"/>
        <w:jc w:val="both"/>
        <w:rPr>
          <w:sz w:val="28"/>
          <w:szCs w:val="28"/>
        </w:rPr>
      </w:pPr>
      <w:r w:rsidRPr="00646686">
        <w:rPr>
          <w:sz w:val="28"/>
          <w:szCs w:val="28"/>
        </w:rPr>
        <w:t>49 земельных участков, предоставленных ранее многодетным гражданам переоформлены из аренды в собственность.</w:t>
      </w:r>
    </w:p>
    <w:p w:rsidR="004B0435" w:rsidRPr="00646686" w:rsidRDefault="004B0435" w:rsidP="00B165AC">
      <w:pPr>
        <w:tabs>
          <w:tab w:val="left" w:pos="720"/>
          <w:tab w:val="left" w:pos="2820"/>
        </w:tabs>
        <w:ind w:firstLine="709"/>
        <w:jc w:val="both"/>
        <w:rPr>
          <w:sz w:val="28"/>
          <w:szCs w:val="28"/>
        </w:rPr>
      </w:pPr>
      <w:r w:rsidRPr="00646686">
        <w:rPr>
          <w:sz w:val="28"/>
          <w:szCs w:val="28"/>
        </w:rPr>
        <w:lastRenderedPageBreak/>
        <w:t>264 заявителя поставлены на учет в качестве лиц, имеющих право на предоставление им земельных участков в собственность бесплатно.</w:t>
      </w:r>
    </w:p>
    <w:p w:rsidR="004B0435" w:rsidRPr="00646686" w:rsidRDefault="004B0435" w:rsidP="00B165AC">
      <w:pPr>
        <w:tabs>
          <w:tab w:val="left" w:pos="720"/>
          <w:tab w:val="left" w:pos="2820"/>
        </w:tabs>
        <w:ind w:firstLine="709"/>
        <w:jc w:val="both"/>
        <w:rPr>
          <w:sz w:val="28"/>
          <w:szCs w:val="28"/>
        </w:rPr>
      </w:pPr>
      <w:r w:rsidRPr="00646686">
        <w:rPr>
          <w:sz w:val="28"/>
          <w:szCs w:val="28"/>
        </w:rPr>
        <w:t>В Рязанском сельском поселении проводятся работы по формированию 131 земельного участка для предоставления в вышеуказанных целях.</w:t>
      </w:r>
    </w:p>
    <w:p w:rsidR="004B0435" w:rsidRPr="00646686" w:rsidRDefault="004B0435" w:rsidP="00B165AC">
      <w:pPr>
        <w:tabs>
          <w:tab w:val="left" w:pos="720"/>
          <w:tab w:val="left" w:pos="2820"/>
        </w:tabs>
        <w:ind w:firstLine="709"/>
        <w:jc w:val="both"/>
        <w:rPr>
          <w:sz w:val="28"/>
          <w:szCs w:val="28"/>
        </w:rPr>
      </w:pPr>
      <w:r w:rsidRPr="00646686">
        <w:rPr>
          <w:sz w:val="28"/>
          <w:szCs w:val="28"/>
        </w:rPr>
        <w:tab/>
        <w:t>В период с 1 января 2022 года по 31 декабря 2022 года администрацией муниципального образования Белореченский район заключено 62 соглашения о перераспределении земельных участков из неразграниченной собственности, находящихся на территории сельских поселений муниципального образования Белореченский район общей площадью 33879 кв. м., на общую сумму 600680,11 руб., поступивших в бюджет муниципального образования Белореченский район.</w:t>
      </w:r>
    </w:p>
    <w:p w:rsidR="004B0435" w:rsidRPr="00646686" w:rsidRDefault="004B0435" w:rsidP="00B165AC">
      <w:pPr>
        <w:tabs>
          <w:tab w:val="left" w:pos="720"/>
          <w:tab w:val="left" w:pos="2820"/>
        </w:tabs>
        <w:ind w:firstLine="709"/>
        <w:jc w:val="both"/>
        <w:rPr>
          <w:sz w:val="28"/>
          <w:szCs w:val="28"/>
        </w:rPr>
      </w:pPr>
      <w:r w:rsidRPr="00646686">
        <w:rPr>
          <w:sz w:val="28"/>
          <w:szCs w:val="28"/>
        </w:rPr>
        <w:t xml:space="preserve">В период с 1 января по 31 декабря 2022 года управлением имущественных отношений администрации МО Белореченский район заключено 216 договоров аренды земельных участков общей площадью 7796561 кв. м. с годовой арендной платой в размере 9 295289,66 руб. В том числе по результатам торгов заключено 74 договора аренды земельных участков общей площадью 1 730 798 кв.м., годовая арендная плата которых составляет 7 816 534,23 руб.   </w:t>
      </w:r>
    </w:p>
    <w:p w:rsidR="004B0435" w:rsidRPr="00646686" w:rsidRDefault="004B0435" w:rsidP="00B165AC">
      <w:pPr>
        <w:tabs>
          <w:tab w:val="left" w:pos="720"/>
          <w:tab w:val="left" w:pos="2820"/>
        </w:tabs>
        <w:ind w:firstLine="709"/>
        <w:jc w:val="both"/>
        <w:rPr>
          <w:sz w:val="28"/>
          <w:szCs w:val="28"/>
        </w:rPr>
      </w:pPr>
      <w:r w:rsidRPr="00646686">
        <w:rPr>
          <w:sz w:val="28"/>
          <w:szCs w:val="28"/>
        </w:rPr>
        <w:t>В период с 1 января 2022 года по 31 декабря 2022 года управлением имущественных отношений администрации муниципального образования Белореченский район заключено 154 договора купли-продажи земельных участков общей площадью 801777 кв. м. на общую сумму 20 974 404,42 руб.</w:t>
      </w:r>
    </w:p>
    <w:p w:rsidR="004B0435" w:rsidRPr="00646686" w:rsidRDefault="004B0435" w:rsidP="00B165AC">
      <w:pPr>
        <w:ind w:right="-2" w:firstLine="709"/>
        <w:jc w:val="both"/>
        <w:rPr>
          <w:sz w:val="28"/>
          <w:szCs w:val="28"/>
        </w:rPr>
      </w:pPr>
      <w:r w:rsidRPr="00646686">
        <w:rPr>
          <w:sz w:val="28"/>
          <w:szCs w:val="28"/>
        </w:rPr>
        <w:t>В 2022 году план-прогноз, утвержденный распоряжением главы администрации (губернатора) Краснодарского края от 05.04.2022 г. № 78-р, составил: по аренде земельных участков -  83 230 тыс. руб., по продаже земельных участков -  54 000 тыс. руб.</w:t>
      </w:r>
    </w:p>
    <w:p w:rsidR="004B0435" w:rsidRPr="00646686" w:rsidRDefault="004B0435" w:rsidP="00B165AC">
      <w:pPr>
        <w:ind w:firstLine="709"/>
        <w:jc w:val="both"/>
        <w:rPr>
          <w:sz w:val="28"/>
          <w:szCs w:val="28"/>
        </w:rPr>
      </w:pPr>
      <w:r w:rsidRPr="00646686">
        <w:rPr>
          <w:sz w:val="28"/>
          <w:szCs w:val="28"/>
        </w:rPr>
        <w:t>В течение 2022 года в консолидированный бюджет муниципального образования Белореченский район в качестве арендной платы за землю, доходов от продажи земельных участков и пеней за несвоевременное исполнение обязанностей по договорам аренды, поступило 196 634 тыс. руб., в том числе от аренды земли – 119 173 тыс. руб., от продажи земли – 75 421 тыс. руб., в качестве пеней за несвоевременное исполнение обязанностей по договорам аренды – 2 040 тыс. руб.</w:t>
      </w:r>
    </w:p>
    <w:p w:rsidR="004B0435" w:rsidRPr="00646686" w:rsidRDefault="004B0435" w:rsidP="00B165AC">
      <w:pPr>
        <w:ind w:firstLine="709"/>
        <w:jc w:val="both"/>
        <w:rPr>
          <w:sz w:val="28"/>
          <w:szCs w:val="28"/>
        </w:rPr>
      </w:pPr>
      <w:r w:rsidRPr="00646686">
        <w:rPr>
          <w:sz w:val="28"/>
          <w:szCs w:val="28"/>
        </w:rPr>
        <w:t xml:space="preserve">Утвержденные распоряжение губернатора бюджетные назначения по аренде земельных участков были исполнены на 143 %, по продаже земельных участков – на 140 %. </w:t>
      </w:r>
    </w:p>
    <w:p w:rsidR="004B0435" w:rsidRPr="00646686" w:rsidRDefault="004B0435" w:rsidP="00B165AC">
      <w:pPr>
        <w:ind w:firstLine="709"/>
        <w:jc w:val="both"/>
        <w:rPr>
          <w:sz w:val="28"/>
          <w:szCs w:val="28"/>
        </w:rPr>
      </w:pPr>
      <w:r w:rsidRPr="00646686">
        <w:rPr>
          <w:sz w:val="28"/>
          <w:szCs w:val="28"/>
        </w:rPr>
        <w:t>Темпы роста доходов от использования земли по сравнению с 2021 годом составили 130% (+45 564 тыс. руб.), в том числе: по арендной плате за землю – 110% (+11 459 тыс. руб.), по доходам от продажи земельных участков – 180% (+33 736 тыс. руб.)</w:t>
      </w:r>
    </w:p>
    <w:p w:rsidR="004B0435" w:rsidRPr="00646686" w:rsidRDefault="004B0435" w:rsidP="00B165AC">
      <w:pPr>
        <w:ind w:right="-2" w:firstLine="709"/>
        <w:jc w:val="both"/>
        <w:rPr>
          <w:sz w:val="28"/>
          <w:szCs w:val="28"/>
        </w:rPr>
      </w:pPr>
      <w:r w:rsidRPr="00646686">
        <w:rPr>
          <w:sz w:val="28"/>
          <w:szCs w:val="28"/>
        </w:rPr>
        <w:t>В течение всего года, управлением имущественных отношений, как самостоятельно, так и во взаимодействии с другими структурными подразделениями администрации муниципального образования Белореченский район, а также с администрацией Белореченского городского поселения Белореченского района, на постоянной основе проводился комплекс мероприятий, направленных на снижение недоимки по арендной плате за землю.</w:t>
      </w:r>
    </w:p>
    <w:p w:rsidR="004B0435" w:rsidRPr="00646686" w:rsidRDefault="004B0435" w:rsidP="00B165AC">
      <w:pPr>
        <w:widowControl w:val="0"/>
        <w:shd w:val="clear" w:color="auto" w:fill="FFFFFF"/>
        <w:autoSpaceDE w:val="0"/>
        <w:autoSpaceDN w:val="0"/>
        <w:adjustRightInd w:val="0"/>
        <w:spacing w:before="5"/>
        <w:ind w:firstLine="709"/>
        <w:jc w:val="both"/>
        <w:rPr>
          <w:sz w:val="28"/>
          <w:szCs w:val="28"/>
        </w:rPr>
      </w:pPr>
      <w:r w:rsidRPr="00646686">
        <w:rPr>
          <w:sz w:val="28"/>
          <w:szCs w:val="28"/>
        </w:rPr>
        <w:t>За 2022</w:t>
      </w:r>
      <w:r w:rsidR="00DB377E" w:rsidRPr="00646686">
        <w:rPr>
          <w:sz w:val="28"/>
          <w:szCs w:val="28"/>
        </w:rPr>
        <w:t xml:space="preserve"> год</w:t>
      </w:r>
      <w:r w:rsidRPr="00646686">
        <w:rPr>
          <w:sz w:val="28"/>
          <w:szCs w:val="28"/>
        </w:rPr>
        <w:t xml:space="preserve"> в бюджет муниципального образования Белореченский район </w:t>
      </w:r>
      <w:r w:rsidRPr="00646686">
        <w:rPr>
          <w:sz w:val="28"/>
          <w:szCs w:val="28"/>
        </w:rPr>
        <w:lastRenderedPageBreak/>
        <w:t>поступило от сдачи в а</w:t>
      </w:r>
      <w:r w:rsidR="00DB377E" w:rsidRPr="00646686">
        <w:rPr>
          <w:sz w:val="28"/>
          <w:szCs w:val="28"/>
        </w:rPr>
        <w:t xml:space="preserve">ренду муниципального имущества </w:t>
      </w:r>
      <w:r w:rsidRPr="00646686">
        <w:rPr>
          <w:sz w:val="28"/>
          <w:szCs w:val="28"/>
        </w:rPr>
        <w:t>1</w:t>
      </w:r>
      <w:r w:rsidR="00DB377E" w:rsidRPr="00646686">
        <w:rPr>
          <w:sz w:val="28"/>
          <w:szCs w:val="28"/>
        </w:rPr>
        <w:t xml:space="preserve"> </w:t>
      </w:r>
      <w:r w:rsidRPr="00646686">
        <w:rPr>
          <w:sz w:val="28"/>
          <w:szCs w:val="28"/>
        </w:rPr>
        <w:t>357,4 тыс. руб</w:t>
      </w:r>
      <w:r w:rsidR="00DB377E" w:rsidRPr="00646686">
        <w:rPr>
          <w:sz w:val="28"/>
          <w:szCs w:val="28"/>
        </w:rPr>
        <w:t>.</w:t>
      </w:r>
      <w:r w:rsidRPr="00646686">
        <w:rPr>
          <w:sz w:val="28"/>
          <w:szCs w:val="28"/>
        </w:rPr>
        <w:t>, что на 68,9 тыс. руб</w:t>
      </w:r>
      <w:r w:rsidR="00DB377E" w:rsidRPr="00646686">
        <w:rPr>
          <w:sz w:val="28"/>
          <w:szCs w:val="28"/>
        </w:rPr>
        <w:t>.</w:t>
      </w:r>
      <w:r w:rsidRPr="00646686">
        <w:rPr>
          <w:sz w:val="28"/>
          <w:szCs w:val="28"/>
        </w:rPr>
        <w:t xml:space="preserve"> меньше, чем в 2021 году (в 2021 году было погашение задолженности по отсрочке уплаты арендных платежей за 2020 год в соответствии с пунктом 3 постановления администрации муниципального образования Белореченский район от 10 апреля 2020 г. № 433 «О первоочередных мероприятиях по обеспечению устойчивого развития экономики и социальной стабильности в условиях ухудшения ситуации в связи с распространением новой коронавирусной инфекции на территории муниципального образования Белореченский район»).</w:t>
      </w:r>
    </w:p>
    <w:p w:rsidR="00DB377E" w:rsidRPr="00646686" w:rsidRDefault="00DB377E" w:rsidP="00B165AC">
      <w:pPr>
        <w:widowControl w:val="0"/>
        <w:shd w:val="clear" w:color="auto" w:fill="FFFFFF"/>
        <w:autoSpaceDE w:val="0"/>
        <w:autoSpaceDN w:val="0"/>
        <w:adjustRightInd w:val="0"/>
        <w:spacing w:before="5"/>
        <w:ind w:firstLine="709"/>
        <w:jc w:val="both"/>
        <w:rPr>
          <w:sz w:val="28"/>
          <w:szCs w:val="28"/>
        </w:rPr>
      </w:pPr>
      <w:r w:rsidRPr="00646686">
        <w:rPr>
          <w:sz w:val="28"/>
          <w:szCs w:val="28"/>
        </w:rPr>
        <w:t>В</w:t>
      </w:r>
      <w:r w:rsidR="004B0435" w:rsidRPr="00646686">
        <w:rPr>
          <w:sz w:val="28"/>
          <w:szCs w:val="28"/>
        </w:rPr>
        <w:t xml:space="preserve"> бюджеты сельских поселений</w:t>
      </w:r>
      <w:r w:rsidRPr="00646686">
        <w:rPr>
          <w:sz w:val="28"/>
          <w:szCs w:val="28"/>
        </w:rPr>
        <w:t xml:space="preserve"> за истекший год</w:t>
      </w:r>
      <w:r w:rsidR="004B0435" w:rsidRPr="00646686">
        <w:rPr>
          <w:sz w:val="28"/>
          <w:szCs w:val="28"/>
        </w:rPr>
        <w:t xml:space="preserve"> от сдачи имущества в аренду поступило 2</w:t>
      </w:r>
      <w:r w:rsidRPr="00646686">
        <w:rPr>
          <w:sz w:val="28"/>
          <w:szCs w:val="28"/>
        </w:rPr>
        <w:t xml:space="preserve"> </w:t>
      </w:r>
      <w:r w:rsidR="004B0435" w:rsidRPr="00646686">
        <w:rPr>
          <w:sz w:val="28"/>
          <w:szCs w:val="28"/>
        </w:rPr>
        <w:t>102,0 тыс. руб</w:t>
      </w:r>
      <w:r w:rsidRPr="00646686">
        <w:rPr>
          <w:sz w:val="28"/>
          <w:szCs w:val="28"/>
        </w:rPr>
        <w:t>.</w:t>
      </w:r>
      <w:r w:rsidR="004B0435" w:rsidRPr="00646686">
        <w:rPr>
          <w:sz w:val="28"/>
          <w:szCs w:val="28"/>
        </w:rPr>
        <w:t>, за аналогичный период прошлого года поступления составили 1878,9 тыс. руб</w:t>
      </w:r>
      <w:r w:rsidRPr="00646686">
        <w:rPr>
          <w:sz w:val="28"/>
          <w:szCs w:val="28"/>
        </w:rPr>
        <w:t>.</w:t>
      </w:r>
      <w:r w:rsidR="004B0435" w:rsidRPr="00646686">
        <w:rPr>
          <w:sz w:val="28"/>
          <w:szCs w:val="28"/>
        </w:rPr>
        <w:t>, в бюджет Белореченского городского поселения 27</w:t>
      </w:r>
      <w:r w:rsidRPr="00646686">
        <w:rPr>
          <w:sz w:val="28"/>
          <w:szCs w:val="28"/>
        </w:rPr>
        <w:t xml:space="preserve"> </w:t>
      </w:r>
      <w:r w:rsidR="004B0435" w:rsidRPr="00646686">
        <w:rPr>
          <w:sz w:val="28"/>
          <w:szCs w:val="28"/>
        </w:rPr>
        <w:t>504,6 тыс. руб</w:t>
      </w:r>
      <w:r w:rsidRPr="00646686">
        <w:rPr>
          <w:sz w:val="28"/>
          <w:szCs w:val="28"/>
        </w:rPr>
        <w:t>.</w:t>
      </w:r>
      <w:r w:rsidR="004B0435" w:rsidRPr="00646686">
        <w:rPr>
          <w:sz w:val="28"/>
          <w:szCs w:val="28"/>
        </w:rPr>
        <w:t>, в 2021 году – 27</w:t>
      </w:r>
      <w:r w:rsidRPr="00646686">
        <w:rPr>
          <w:sz w:val="28"/>
          <w:szCs w:val="28"/>
        </w:rPr>
        <w:t xml:space="preserve"> 672,0 тыс. руб</w:t>
      </w:r>
      <w:r w:rsidR="004B0435" w:rsidRPr="00646686">
        <w:rPr>
          <w:sz w:val="28"/>
          <w:szCs w:val="28"/>
        </w:rPr>
        <w:t>.</w:t>
      </w:r>
    </w:p>
    <w:p w:rsidR="004B0435" w:rsidRPr="00646686" w:rsidRDefault="004B0435" w:rsidP="00B165AC">
      <w:pPr>
        <w:widowControl w:val="0"/>
        <w:shd w:val="clear" w:color="auto" w:fill="FFFFFF"/>
        <w:autoSpaceDE w:val="0"/>
        <w:autoSpaceDN w:val="0"/>
        <w:adjustRightInd w:val="0"/>
        <w:spacing w:before="5"/>
        <w:ind w:firstLine="709"/>
        <w:jc w:val="both"/>
        <w:rPr>
          <w:sz w:val="28"/>
          <w:szCs w:val="28"/>
        </w:rPr>
      </w:pPr>
      <w:r w:rsidRPr="00646686">
        <w:rPr>
          <w:sz w:val="28"/>
          <w:szCs w:val="28"/>
        </w:rPr>
        <w:t>В консолидированный бюджет Белореченского района поступило                               30</w:t>
      </w:r>
      <w:r w:rsidR="00DB377E" w:rsidRPr="00646686">
        <w:rPr>
          <w:sz w:val="28"/>
          <w:szCs w:val="28"/>
        </w:rPr>
        <w:t xml:space="preserve"> </w:t>
      </w:r>
      <w:r w:rsidRPr="00646686">
        <w:rPr>
          <w:sz w:val="28"/>
          <w:szCs w:val="28"/>
        </w:rPr>
        <w:t>964,0 тыс. руб</w:t>
      </w:r>
      <w:r w:rsidR="00DB377E" w:rsidRPr="00646686">
        <w:rPr>
          <w:sz w:val="28"/>
          <w:szCs w:val="28"/>
        </w:rPr>
        <w:t>.</w:t>
      </w:r>
      <w:r w:rsidRPr="00646686">
        <w:rPr>
          <w:sz w:val="28"/>
          <w:szCs w:val="28"/>
        </w:rPr>
        <w:t>, что на 13,2 тыс. руб</w:t>
      </w:r>
      <w:r w:rsidR="00DB377E" w:rsidRPr="00646686">
        <w:rPr>
          <w:sz w:val="28"/>
          <w:szCs w:val="28"/>
        </w:rPr>
        <w:t>.</w:t>
      </w:r>
      <w:r w:rsidRPr="00646686">
        <w:rPr>
          <w:sz w:val="28"/>
          <w:szCs w:val="28"/>
        </w:rPr>
        <w:t xml:space="preserve"> меньше, чем в 2021 году</w:t>
      </w:r>
      <w:r w:rsidR="00DB377E" w:rsidRPr="00646686">
        <w:rPr>
          <w:sz w:val="28"/>
          <w:szCs w:val="28"/>
        </w:rPr>
        <w:t xml:space="preserve"> (30977,2тыс.руб.</w:t>
      </w:r>
      <w:r w:rsidRPr="00646686">
        <w:rPr>
          <w:sz w:val="28"/>
          <w:szCs w:val="28"/>
        </w:rPr>
        <w:t xml:space="preserve">). </w:t>
      </w:r>
    </w:p>
    <w:p w:rsidR="004B0435" w:rsidRPr="00646686" w:rsidRDefault="00DB377E" w:rsidP="00B165AC">
      <w:pPr>
        <w:ind w:firstLine="709"/>
        <w:jc w:val="both"/>
        <w:rPr>
          <w:sz w:val="28"/>
          <w:szCs w:val="28"/>
        </w:rPr>
      </w:pPr>
      <w:r w:rsidRPr="00646686">
        <w:rPr>
          <w:sz w:val="28"/>
          <w:szCs w:val="28"/>
        </w:rPr>
        <w:t>Б</w:t>
      </w:r>
      <w:r w:rsidR="004B0435" w:rsidRPr="00646686">
        <w:rPr>
          <w:sz w:val="28"/>
          <w:szCs w:val="28"/>
        </w:rPr>
        <w:t>ыл проведен аукцион на право заключения договора аренды муниципального имущества – здание склада для хранения неликвидных пестицидов, по результатам которого был заключен договор аренды сроком на пять лет.</w:t>
      </w:r>
    </w:p>
    <w:p w:rsidR="004B0435" w:rsidRPr="00646686" w:rsidRDefault="004B0435" w:rsidP="00B165AC">
      <w:pPr>
        <w:widowControl w:val="0"/>
        <w:shd w:val="clear" w:color="auto" w:fill="FFFFFF"/>
        <w:autoSpaceDE w:val="0"/>
        <w:autoSpaceDN w:val="0"/>
        <w:adjustRightInd w:val="0"/>
        <w:spacing w:before="5"/>
        <w:ind w:firstLine="709"/>
        <w:jc w:val="both"/>
        <w:rPr>
          <w:sz w:val="28"/>
          <w:szCs w:val="28"/>
        </w:rPr>
      </w:pPr>
      <w:r w:rsidRPr="00646686">
        <w:rPr>
          <w:sz w:val="28"/>
          <w:szCs w:val="28"/>
        </w:rPr>
        <w:t>За пользование специализированными жилыми помещениями в бюджет муниципального образования Белореченский район поступило 987,1 тыс. рублей.</w:t>
      </w:r>
    </w:p>
    <w:p w:rsidR="004B0435" w:rsidRPr="00646686" w:rsidRDefault="004B0435" w:rsidP="00B165AC">
      <w:pPr>
        <w:ind w:firstLine="709"/>
        <w:jc w:val="both"/>
        <w:rPr>
          <w:sz w:val="28"/>
          <w:szCs w:val="28"/>
        </w:rPr>
      </w:pPr>
      <w:r w:rsidRPr="00646686">
        <w:rPr>
          <w:sz w:val="28"/>
          <w:szCs w:val="28"/>
        </w:rPr>
        <w:t>Управлением имущественных отношений ведется реестр муниципального имущества муниципального образования Белореченский район. В составе реестра учитывается имущество казны муниципального образования Белореченский район, 103 муниципальных учреждени</w:t>
      </w:r>
      <w:r w:rsidR="00DB377E" w:rsidRPr="00646686">
        <w:rPr>
          <w:sz w:val="28"/>
          <w:szCs w:val="28"/>
        </w:rPr>
        <w:t>й</w:t>
      </w:r>
      <w:r w:rsidRPr="00646686">
        <w:rPr>
          <w:sz w:val="28"/>
          <w:szCs w:val="28"/>
        </w:rPr>
        <w:t xml:space="preserve"> и 1 </w:t>
      </w:r>
      <w:r w:rsidR="00DB377E" w:rsidRPr="00646686">
        <w:rPr>
          <w:sz w:val="28"/>
          <w:szCs w:val="28"/>
        </w:rPr>
        <w:t>МУПа</w:t>
      </w:r>
      <w:r w:rsidRPr="00646686">
        <w:rPr>
          <w:sz w:val="28"/>
          <w:szCs w:val="28"/>
        </w:rPr>
        <w:t>. Общее количество объектов недвижимости составляет 1073 единицы, движимого имущества (стоимостью свыше 40000 рублей) – 3172 единиц.</w:t>
      </w:r>
    </w:p>
    <w:p w:rsidR="004B0435" w:rsidRPr="00646686" w:rsidRDefault="004B0435" w:rsidP="00B165AC">
      <w:pPr>
        <w:ind w:firstLine="709"/>
        <w:jc w:val="both"/>
        <w:rPr>
          <w:sz w:val="28"/>
          <w:szCs w:val="28"/>
        </w:rPr>
      </w:pPr>
      <w:r w:rsidRPr="00646686">
        <w:rPr>
          <w:sz w:val="28"/>
          <w:szCs w:val="28"/>
        </w:rPr>
        <w:t xml:space="preserve">За 2022 год управлением имущественных отношений подготовлено 53 выписки из реестра муниципального имущества муниципального образования Белореченский район. </w:t>
      </w:r>
    </w:p>
    <w:p w:rsidR="004B0435" w:rsidRPr="00646686" w:rsidRDefault="004B0435" w:rsidP="00B165AC">
      <w:pPr>
        <w:ind w:firstLine="709"/>
        <w:jc w:val="both"/>
        <w:rPr>
          <w:sz w:val="28"/>
          <w:szCs w:val="28"/>
        </w:rPr>
      </w:pPr>
      <w:r w:rsidRPr="00646686">
        <w:rPr>
          <w:sz w:val="28"/>
          <w:szCs w:val="28"/>
        </w:rPr>
        <w:t xml:space="preserve">В соответствии с соглашениями о передачи полномочий от сельских поселений Белореченского района управлением имущественных отношений по каждому сельскому поселению Белореченского района ведутся реестры муниципального имущества 10 сельских поселений. </w:t>
      </w:r>
    </w:p>
    <w:p w:rsidR="004B0435" w:rsidRPr="00646686" w:rsidRDefault="004B0435" w:rsidP="00B165AC">
      <w:pPr>
        <w:ind w:firstLine="709"/>
        <w:jc w:val="both"/>
        <w:rPr>
          <w:sz w:val="28"/>
          <w:szCs w:val="28"/>
        </w:rPr>
      </w:pPr>
      <w:r w:rsidRPr="00646686">
        <w:rPr>
          <w:sz w:val="28"/>
          <w:szCs w:val="28"/>
        </w:rPr>
        <w:t>В реестрах учитывается имущество казны каждого поселения, 2 муниципальных унитарных предприятий, 30 муниципальных учреждений. Общее количество объектов недвижимости составляет 1530, объектов движимого имущества стоимостью свыше 40 000 рублей – 1128. По каждому объекту, учитываемому в реестре муниципального имущества сельских поселений, проведена сверка с отчетами МКУ «ЦБ поселений и администрации Белореченского района».</w:t>
      </w:r>
    </w:p>
    <w:p w:rsidR="004B0435" w:rsidRPr="00646686" w:rsidRDefault="004B0435" w:rsidP="00B165AC">
      <w:pPr>
        <w:ind w:firstLine="709"/>
        <w:jc w:val="both"/>
        <w:rPr>
          <w:sz w:val="28"/>
          <w:szCs w:val="28"/>
        </w:rPr>
      </w:pPr>
      <w:r w:rsidRPr="00646686">
        <w:rPr>
          <w:sz w:val="28"/>
          <w:szCs w:val="28"/>
        </w:rPr>
        <w:t>За 2022 год управлением имущественных отношений в соответствии с переданными полномочиями подготовлено:</w:t>
      </w:r>
    </w:p>
    <w:p w:rsidR="004B0435" w:rsidRPr="00646686" w:rsidRDefault="004B0435" w:rsidP="00B165AC">
      <w:pPr>
        <w:ind w:firstLine="709"/>
        <w:jc w:val="both"/>
        <w:rPr>
          <w:sz w:val="28"/>
          <w:szCs w:val="28"/>
        </w:rPr>
      </w:pPr>
      <w:r w:rsidRPr="00646686">
        <w:rPr>
          <w:sz w:val="28"/>
          <w:szCs w:val="28"/>
        </w:rPr>
        <w:lastRenderedPageBreak/>
        <w:t>- 96 проектов постановлений администраций сельских поселений Белореченского района (за 2021 год подготовлено 104 проекта постановления);</w:t>
      </w:r>
    </w:p>
    <w:p w:rsidR="004B0435" w:rsidRPr="00646686" w:rsidRDefault="004B0435" w:rsidP="00B165AC">
      <w:pPr>
        <w:ind w:firstLine="709"/>
        <w:jc w:val="both"/>
        <w:rPr>
          <w:sz w:val="28"/>
          <w:szCs w:val="28"/>
        </w:rPr>
      </w:pPr>
      <w:r w:rsidRPr="00646686">
        <w:rPr>
          <w:sz w:val="28"/>
          <w:szCs w:val="28"/>
        </w:rPr>
        <w:t>- 40 проектов выписок из реестра муниципального имущества сельских поселений (за 2021 год подготовлено 47 проектов выписок из реестров).</w:t>
      </w:r>
    </w:p>
    <w:p w:rsidR="004B0435" w:rsidRPr="00646686" w:rsidRDefault="004B0435" w:rsidP="00B165AC">
      <w:pPr>
        <w:tabs>
          <w:tab w:val="left" w:pos="720"/>
          <w:tab w:val="left" w:pos="2820"/>
        </w:tabs>
        <w:ind w:firstLine="709"/>
        <w:jc w:val="both"/>
        <w:rPr>
          <w:sz w:val="28"/>
          <w:szCs w:val="28"/>
        </w:rPr>
      </w:pPr>
      <w:r w:rsidRPr="00646686">
        <w:rPr>
          <w:sz w:val="28"/>
          <w:szCs w:val="28"/>
        </w:rPr>
        <w:tab/>
        <w:t xml:space="preserve">В муниципальной собственности муниципального образования Белореченский район находится одно действующее муниципальное предприятие: </w:t>
      </w:r>
      <w:r w:rsidR="00DB377E" w:rsidRPr="00646686">
        <w:rPr>
          <w:sz w:val="28"/>
          <w:szCs w:val="28"/>
        </w:rPr>
        <w:t xml:space="preserve">МУП </w:t>
      </w:r>
      <w:r w:rsidRPr="00646686">
        <w:rPr>
          <w:sz w:val="28"/>
          <w:szCs w:val="28"/>
        </w:rPr>
        <w:t xml:space="preserve">«Архитектура и градостроительство </w:t>
      </w:r>
      <w:r w:rsidR="00DB377E" w:rsidRPr="00646686">
        <w:rPr>
          <w:spacing w:val="-1"/>
          <w:sz w:val="28"/>
          <w:szCs w:val="28"/>
        </w:rPr>
        <w:t>МО</w:t>
      </w:r>
      <w:r w:rsidRPr="00646686">
        <w:rPr>
          <w:spacing w:val="-1"/>
          <w:sz w:val="28"/>
          <w:szCs w:val="28"/>
        </w:rPr>
        <w:t xml:space="preserve"> Белореченский район</w:t>
      </w:r>
      <w:r w:rsidRPr="00646686">
        <w:rPr>
          <w:sz w:val="28"/>
          <w:szCs w:val="28"/>
        </w:rPr>
        <w:t xml:space="preserve">». В течение 2022 года управлением имущественных отношений администрации </w:t>
      </w:r>
      <w:r w:rsidR="00DB377E" w:rsidRPr="00646686">
        <w:rPr>
          <w:sz w:val="28"/>
          <w:szCs w:val="28"/>
        </w:rPr>
        <w:t>МО</w:t>
      </w:r>
      <w:r w:rsidRPr="00646686">
        <w:rPr>
          <w:sz w:val="28"/>
          <w:szCs w:val="28"/>
        </w:rPr>
        <w:t xml:space="preserve"> Белореченский район принято и проанализировано от МУП</w:t>
      </w:r>
      <w:r w:rsidR="00DB377E" w:rsidRPr="00646686">
        <w:rPr>
          <w:sz w:val="28"/>
          <w:szCs w:val="28"/>
        </w:rPr>
        <w:t xml:space="preserve"> </w:t>
      </w:r>
      <w:r w:rsidRPr="00646686">
        <w:rPr>
          <w:sz w:val="28"/>
          <w:szCs w:val="28"/>
        </w:rPr>
        <w:t>«Архитектура и градостроительство МО Белореченский район» 4 отчета о финансово-хозяйственной деятельности (по итогам работы за 2021 г., 1,2,3 кварталы 2022 г. Отчетность за 4 квартал 2022 г. предприятия предоставят в срок до 01.04.2023 г.). Проведено 4 заседания комиссии по рассмотрению результатов финансово-хозяйственной деятельности муниципальных предприятий по итогам работы за 2021 г., 1,2,3 кварталы 2022 г.</w:t>
      </w:r>
    </w:p>
    <w:p w:rsidR="004B0435" w:rsidRPr="00646686" w:rsidRDefault="004B0435" w:rsidP="00B165AC">
      <w:pPr>
        <w:tabs>
          <w:tab w:val="left" w:pos="720"/>
        </w:tabs>
        <w:ind w:firstLine="709"/>
        <w:jc w:val="both"/>
        <w:rPr>
          <w:sz w:val="28"/>
          <w:szCs w:val="28"/>
        </w:rPr>
      </w:pPr>
      <w:r w:rsidRPr="00646686">
        <w:rPr>
          <w:sz w:val="28"/>
          <w:szCs w:val="28"/>
        </w:rPr>
        <w:tab/>
        <w:t xml:space="preserve">В 2022 году </w:t>
      </w:r>
      <w:r w:rsidR="00B165AC" w:rsidRPr="00646686">
        <w:rPr>
          <w:sz w:val="28"/>
          <w:szCs w:val="28"/>
        </w:rPr>
        <w:t>МУП</w:t>
      </w:r>
      <w:r w:rsidRPr="00646686">
        <w:rPr>
          <w:sz w:val="28"/>
          <w:szCs w:val="28"/>
        </w:rPr>
        <w:t xml:space="preserve"> «Архитектура и градостроительство </w:t>
      </w:r>
      <w:r w:rsidRPr="00646686">
        <w:rPr>
          <w:spacing w:val="-1"/>
          <w:sz w:val="28"/>
          <w:szCs w:val="28"/>
        </w:rPr>
        <w:t>муниципального образования Белореченский район</w:t>
      </w:r>
      <w:r w:rsidRPr="00646686">
        <w:rPr>
          <w:sz w:val="28"/>
          <w:szCs w:val="28"/>
        </w:rPr>
        <w:t xml:space="preserve">» перечислена в бюджет района часть прибыли, остающаяся в распоряжении предприятий после уплаты налогов и иных обязательных платежей в размере 25%, что составляет 95,2 </w:t>
      </w:r>
      <w:r w:rsidRPr="00646686">
        <w:rPr>
          <w:bCs/>
          <w:sz w:val="28"/>
          <w:szCs w:val="28"/>
        </w:rPr>
        <w:t>тыс</w:t>
      </w:r>
      <w:r w:rsidRPr="00646686">
        <w:rPr>
          <w:sz w:val="28"/>
          <w:szCs w:val="28"/>
        </w:rPr>
        <w:t xml:space="preserve">.руб. (по итогам работы за 2021 год 49,6 </w:t>
      </w:r>
      <w:r w:rsidRPr="00646686">
        <w:rPr>
          <w:bCs/>
          <w:sz w:val="28"/>
          <w:szCs w:val="28"/>
        </w:rPr>
        <w:t>тыс</w:t>
      </w:r>
      <w:r w:rsidRPr="00646686">
        <w:rPr>
          <w:sz w:val="28"/>
          <w:szCs w:val="28"/>
        </w:rPr>
        <w:t>.руб.). Платеж произведен своевременно и в полном объеме.</w:t>
      </w:r>
    </w:p>
    <w:p w:rsidR="004B0435" w:rsidRPr="00646686" w:rsidRDefault="004B0435" w:rsidP="00B165AC">
      <w:pPr>
        <w:ind w:firstLine="709"/>
        <w:jc w:val="both"/>
        <w:rPr>
          <w:sz w:val="28"/>
          <w:szCs w:val="28"/>
        </w:rPr>
      </w:pPr>
      <w:r w:rsidRPr="00646686">
        <w:rPr>
          <w:sz w:val="28"/>
          <w:szCs w:val="28"/>
        </w:rPr>
        <w:t>В течение 2022 года проводилась передача движимого и недвижимого имущества для нужд городского и сельских поселений муниципального образования Белореченский район.</w:t>
      </w:r>
    </w:p>
    <w:p w:rsidR="004B0435" w:rsidRPr="00646686" w:rsidRDefault="004B0435" w:rsidP="00B165AC">
      <w:pPr>
        <w:tabs>
          <w:tab w:val="left" w:pos="0"/>
        </w:tabs>
        <w:ind w:right="-1" w:firstLine="709"/>
        <w:jc w:val="both"/>
        <w:rPr>
          <w:sz w:val="28"/>
          <w:szCs w:val="28"/>
        </w:rPr>
      </w:pPr>
      <w:r w:rsidRPr="00646686">
        <w:rPr>
          <w:sz w:val="28"/>
          <w:szCs w:val="28"/>
        </w:rPr>
        <w:t>Завершены процедуры передачи из государственной собственности Краснодарского края в собственность муниципального образования Белореченский район движимого имущества, из собственности муниципального образования Белореченский район в государственную собственность Краснодарского края здания амбулатории врача общей практики с земельным участком и движимым имуществом в поселке Родники Белореченского района.</w:t>
      </w:r>
    </w:p>
    <w:p w:rsidR="004B0435" w:rsidRPr="00646686" w:rsidRDefault="004B0435" w:rsidP="00B165AC">
      <w:pPr>
        <w:tabs>
          <w:tab w:val="left" w:pos="0"/>
        </w:tabs>
        <w:ind w:right="-1" w:firstLine="709"/>
        <w:jc w:val="both"/>
        <w:rPr>
          <w:sz w:val="28"/>
          <w:szCs w:val="28"/>
        </w:rPr>
      </w:pPr>
      <w:r w:rsidRPr="00646686">
        <w:rPr>
          <w:sz w:val="28"/>
          <w:szCs w:val="28"/>
        </w:rPr>
        <w:t xml:space="preserve">Проводилась работа по реализации Закона Краснодарского края от 08.08.2016 № 3459-КЗ «О закреплении за сельскими поселениями Краснодарского края отдельных вопросов местного значения городских поселений» в части передачи имущества электро-, тепло, газо-, водоснабжения и водоотведения из собственности сельских поселений Белореченского района в муниципальную собственность </w:t>
      </w:r>
      <w:r w:rsidR="00B165AC" w:rsidRPr="00646686">
        <w:rPr>
          <w:sz w:val="28"/>
          <w:szCs w:val="28"/>
        </w:rPr>
        <w:t>МО</w:t>
      </w:r>
      <w:r w:rsidRPr="00646686">
        <w:rPr>
          <w:sz w:val="28"/>
          <w:szCs w:val="28"/>
        </w:rPr>
        <w:t xml:space="preserve"> Белореченский район</w:t>
      </w:r>
      <w:r w:rsidR="00B165AC" w:rsidRPr="00646686">
        <w:rPr>
          <w:sz w:val="28"/>
          <w:szCs w:val="28"/>
        </w:rPr>
        <w:t>»</w:t>
      </w:r>
      <w:r w:rsidRPr="00646686">
        <w:rPr>
          <w:sz w:val="28"/>
          <w:szCs w:val="28"/>
        </w:rPr>
        <w:t>.</w:t>
      </w:r>
    </w:p>
    <w:p w:rsidR="004B0435" w:rsidRPr="00646686" w:rsidRDefault="004B0435" w:rsidP="00B165AC">
      <w:pPr>
        <w:ind w:firstLine="709"/>
        <w:jc w:val="both"/>
        <w:rPr>
          <w:sz w:val="28"/>
          <w:szCs w:val="28"/>
        </w:rPr>
      </w:pPr>
      <w:r w:rsidRPr="00646686">
        <w:rPr>
          <w:sz w:val="28"/>
          <w:szCs w:val="28"/>
        </w:rPr>
        <w:t>В 2022 г. подготовлены и переданы гражданам 18 пакетов документов, необходимых для приватизации жилых помещений (квартир), находящихся в муниципальной собственности муниципального образования Белореченский район (в 2020 году 53 пакетов документов).</w:t>
      </w:r>
    </w:p>
    <w:p w:rsidR="004B0435" w:rsidRPr="00646686" w:rsidRDefault="004B0435" w:rsidP="00B165AC">
      <w:pPr>
        <w:ind w:firstLine="709"/>
        <w:jc w:val="both"/>
        <w:rPr>
          <w:sz w:val="28"/>
          <w:szCs w:val="28"/>
        </w:rPr>
      </w:pPr>
      <w:r w:rsidRPr="00646686">
        <w:rPr>
          <w:sz w:val="28"/>
          <w:szCs w:val="28"/>
        </w:rPr>
        <w:t>Заключен 31 договор найма жилых помещений для детей-сирот и детей, оставшихся без попечения родителей, лиц из их числа, из них 3 договора на новый 5-летний срок (в 2021 году 35 договоров). Заключено 5 договоров социального найма с детьми-сиротами и детьми, оставшимися без попечения родителей, лицами из их числа и иными гражданами (в 2021 году 16 договоров).</w:t>
      </w:r>
    </w:p>
    <w:p w:rsidR="004B0435" w:rsidRPr="00646686" w:rsidRDefault="004B0435" w:rsidP="00B165AC">
      <w:pPr>
        <w:tabs>
          <w:tab w:val="left" w:pos="627"/>
          <w:tab w:val="left" w:pos="912"/>
        </w:tabs>
        <w:ind w:firstLine="709"/>
        <w:jc w:val="both"/>
        <w:rPr>
          <w:sz w:val="28"/>
          <w:szCs w:val="28"/>
        </w:rPr>
      </w:pPr>
      <w:r w:rsidRPr="00646686">
        <w:rPr>
          <w:sz w:val="28"/>
          <w:szCs w:val="28"/>
        </w:rPr>
        <w:lastRenderedPageBreak/>
        <w:t xml:space="preserve">Активно ведутся работы по постановке на кадастровый учет и регистрации права собственности на недвижимые объекты муниципального образования Белореченский район. В течение 2022 года зарегистрировано право собственности на 58 объектов недвижимости (в 2021 году на 44 объекта). </w:t>
      </w:r>
    </w:p>
    <w:p w:rsidR="00B165AC" w:rsidRPr="00646686" w:rsidRDefault="004B0435" w:rsidP="00B165AC">
      <w:pPr>
        <w:pStyle w:val="af0"/>
        <w:ind w:left="0" w:right="-1" w:firstLine="709"/>
        <w:jc w:val="both"/>
        <w:rPr>
          <w:b w:val="0"/>
          <w:bCs w:val="0"/>
          <w:sz w:val="28"/>
          <w:szCs w:val="28"/>
        </w:rPr>
      </w:pPr>
      <w:r w:rsidRPr="00646686">
        <w:rPr>
          <w:b w:val="0"/>
          <w:bCs w:val="0"/>
          <w:sz w:val="28"/>
          <w:szCs w:val="28"/>
        </w:rPr>
        <w:t xml:space="preserve">В 2021 году был утвержден Прогнозный план (программа) приватизации </w:t>
      </w:r>
    </w:p>
    <w:p w:rsidR="00FF6C59" w:rsidRPr="00646686" w:rsidRDefault="004B0435" w:rsidP="003A2EE4">
      <w:pPr>
        <w:pStyle w:val="af0"/>
        <w:ind w:left="0" w:right="-1" w:firstLine="709"/>
        <w:jc w:val="both"/>
        <w:rPr>
          <w:b w:val="0"/>
          <w:bCs w:val="0"/>
          <w:sz w:val="28"/>
          <w:szCs w:val="28"/>
        </w:rPr>
      </w:pPr>
      <w:r w:rsidRPr="00646686">
        <w:rPr>
          <w:b w:val="0"/>
          <w:bCs w:val="0"/>
          <w:sz w:val="28"/>
          <w:szCs w:val="28"/>
        </w:rPr>
        <w:t>муниципального имущества муниципального образования Белореченский район на 2021-2022 годы. Поступления в бюджет муниципального образования от приватизации имущества в 2022 году составили 3 193 328,8 руб.</w:t>
      </w:r>
      <w:r w:rsidR="00FF6C59" w:rsidRPr="00646686">
        <w:rPr>
          <w:b w:val="0"/>
          <w:bCs w:val="0"/>
          <w:sz w:val="28"/>
          <w:szCs w:val="28"/>
        </w:rPr>
        <w:t xml:space="preserve"> </w:t>
      </w:r>
    </w:p>
    <w:p w:rsidR="005C042E" w:rsidRPr="00646686" w:rsidRDefault="005C042E">
      <w:pPr>
        <w:rPr>
          <w:b/>
          <w:i/>
        </w:rPr>
      </w:pPr>
    </w:p>
    <w:p w:rsidR="00DB2240" w:rsidRPr="00646686" w:rsidRDefault="009B4D8B">
      <w:pPr>
        <w:rPr>
          <w:b/>
          <w:i/>
        </w:rPr>
      </w:pPr>
      <w:r w:rsidRPr="00646686">
        <w:rPr>
          <w:b/>
          <w:i/>
        </w:rPr>
        <w:t>1</w:t>
      </w:r>
      <w:r w:rsidR="005C042E" w:rsidRPr="00646686">
        <w:rPr>
          <w:b/>
          <w:i/>
        </w:rPr>
        <w:t>4</w:t>
      </w:r>
      <w:r w:rsidR="00F826EE" w:rsidRPr="00646686">
        <w:rPr>
          <w:b/>
          <w:i/>
        </w:rPr>
        <w:t>. АРХИТЕКТУРА</w:t>
      </w:r>
    </w:p>
    <w:p w:rsidR="00FF6C59" w:rsidRPr="00646686" w:rsidRDefault="00FF6C59" w:rsidP="00FF6C59">
      <w:pPr>
        <w:suppressAutoHyphens/>
        <w:ind w:firstLine="709"/>
        <w:jc w:val="both"/>
        <w:rPr>
          <w:i/>
          <w:color w:val="000000"/>
          <w:sz w:val="28"/>
          <w:szCs w:val="28"/>
        </w:rPr>
      </w:pPr>
      <w:r w:rsidRPr="00646686">
        <w:rPr>
          <w:i/>
          <w:color w:val="000000"/>
          <w:sz w:val="28"/>
          <w:szCs w:val="28"/>
        </w:rPr>
        <w:t xml:space="preserve">Документы территориального планирования (правила землепользования и застройки и генеральные планы поселений) </w:t>
      </w:r>
    </w:p>
    <w:p w:rsidR="00FF6C59" w:rsidRPr="00646686" w:rsidRDefault="00A20576" w:rsidP="00A20576">
      <w:pPr>
        <w:suppressAutoHyphens/>
        <w:ind w:firstLine="709"/>
        <w:jc w:val="both"/>
        <w:rPr>
          <w:sz w:val="28"/>
          <w:szCs w:val="28"/>
        </w:rPr>
      </w:pPr>
      <w:r w:rsidRPr="00646686">
        <w:rPr>
          <w:sz w:val="28"/>
          <w:szCs w:val="28"/>
        </w:rPr>
        <w:t xml:space="preserve">В июне </w:t>
      </w:r>
      <w:r w:rsidR="00FF6C59" w:rsidRPr="00646686">
        <w:rPr>
          <w:sz w:val="28"/>
          <w:szCs w:val="28"/>
        </w:rPr>
        <w:t>2022 года были утверждены внесения изменений в генеральный план Родниковского сельского поселения Белореченского района.</w:t>
      </w:r>
      <w:r w:rsidRPr="00646686">
        <w:rPr>
          <w:sz w:val="28"/>
          <w:szCs w:val="28"/>
        </w:rPr>
        <w:t xml:space="preserve"> С</w:t>
      </w:r>
      <w:r w:rsidR="00FF6C59" w:rsidRPr="00646686">
        <w:rPr>
          <w:sz w:val="28"/>
          <w:szCs w:val="28"/>
        </w:rPr>
        <w:t>о</w:t>
      </w:r>
      <w:r w:rsidR="00A43524" w:rsidRPr="00646686">
        <w:rPr>
          <w:sz w:val="28"/>
          <w:szCs w:val="28"/>
        </w:rPr>
        <w:t>о</w:t>
      </w:r>
      <w:r w:rsidR="00FF6C59" w:rsidRPr="00646686">
        <w:rPr>
          <w:sz w:val="28"/>
          <w:szCs w:val="28"/>
        </w:rPr>
        <w:t>тветствующие изменения внесены в правила землепользования и застройки Родниковского сельского поселения Белореченского района (утверждены 21 февраля 2023 г.).</w:t>
      </w:r>
    </w:p>
    <w:p w:rsidR="00FF6C59" w:rsidRPr="00646686" w:rsidRDefault="00FF6C59" w:rsidP="00A43524">
      <w:pPr>
        <w:suppressAutoHyphens/>
        <w:ind w:firstLine="709"/>
        <w:jc w:val="both"/>
        <w:rPr>
          <w:sz w:val="28"/>
          <w:szCs w:val="28"/>
        </w:rPr>
      </w:pPr>
      <w:r w:rsidRPr="00646686">
        <w:rPr>
          <w:sz w:val="28"/>
          <w:szCs w:val="28"/>
        </w:rPr>
        <w:t>В августе 2022 года был утвержден проект «Внесение изменений в генеральный план Великовечненского сельского поселения Белореченского района» (далее – Проект).</w:t>
      </w:r>
      <w:r w:rsidR="00A43524" w:rsidRPr="00646686">
        <w:rPr>
          <w:sz w:val="28"/>
          <w:szCs w:val="28"/>
        </w:rPr>
        <w:t xml:space="preserve"> </w:t>
      </w:r>
      <w:r w:rsidRPr="00646686">
        <w:rPr>
          <w:sz w:val="28"/>
          <w:szCs w:val="28"/>
        </w:rPr>
        <w:t>В сентябре 2022 года после получения протеста от Белореченской межрайонной прокуратуры на решение Совета муниципального образования Белореченский район об утверждении внесений изменений в Проект, решение Совета муниципального образования Белореченский район об утверждении внесений изменений в Проект было отменено. Проект был отправлен на доработку. В настоящее время Проект доработан, с учетом полученных замечаний и находится на согласовании в соответствие со ст.25 Градостроительного кодекса Российской Федерации в администрации Краснодарского края и Министерстве экономического развития Российской Федерации.</w:t>
      </w:r>
    </w:p>
    <w:p w:rsidR="00FF6C59" w:rsidRPr="00646686" w:rsidRDefault="00FF6C59" w:rsidP="00A43524">
      <w:pPr>
        <w:suppressAutoHyphens/>
        <w:ind w:firstLine="709"/>
        <w:jc w:val="both"/>
        <w:rPr>
          <w:sz w:val="28"/>
          <w:szCs w:val="28"/>
        </w:rPr>
      </w:pPr>
      <w:r w:rsidRPr="00646686">
        <w:rPr>
          <w:sz w:val="28"/>
          <w:szCs w:val="28"/>
        </w:rPr>
        <w:t>В июле 2022 года были начаты работы по подготовке проекта «Внесение изменений в генеральный план Дружненского сельского поселения Белореченского района».</w:t>
      </w:r>
      <w:r w:rsidR="00A43524" w:rsidRPr="00646686">
        <w:rPr>
          <w:sz w:val="28"/>
          <w:szCs w:val="28"/>
        </w:rPr>
        <w:t xml:space="preserve"> </w:t>
      </w:r>
      <w:r w:rsidRPr="00646686">
        <w:rPr>
          <w:sz w:val="28"/>
          <w:szCs w:val="28"/>
        </w:rPr>
        <w:t xml:space="preserve">В настоящее время проект разработан. По проекту назначены публичные слушания. После проведения процедуры публичных слушаний, проект будет направлен на согласование в соответствие со ст.25 Градостроительного кодекса Российской Федерации в администрацию Краснодарского края и Министерство экономического развития Российской Федерации. </w:t>
      </w:r>
    </w:p>
    <w:p w:rsidR="00FF6C59" w:rsidRPr="00646686" w:rsidRDefault="00FF6C59" w:rsidP="00A43524">
      <w:pPr>
        <w:suppressAutoHyphens/>
        <w:ind w:firstLine="709"/>
        <w:jc w:val="both"/>
        <w:rPr>
          <w:sz w:val="28"/>
          <w:szCs w:val="28"/>
        </w:rPr>
      </w:pPr>
      <w:r w:rsidRPr="00646686">
        <w:rPr>
          <w:sz w:val="28"/>
          <w:szCs w:val="28"/>
        </w:rPr>
        <w:t>В феврале 2022 года было принято решение о подготовке проекта «Внесение изменений в генеральный план Первомайского сельского поселения Белореченского района».</w:t>
      </w:r>
      <w:r w:rsidR="00A43524" w:rsidRPr="00646686">
        <w:rPr>
          <w:sz w:val="28"/>
          <w:szCs w:val="28"/>
        </w:rPr>
        <w:t xml:space="preserve"> </w:t>
      </w:r>
      <w:r w:rsidRPr="00646686">
        <w:rPr>
          <w:sz w:val="28"/>
          <w:szCs w:val="28"/>
        </w:rPr>
        <w:t>Проект разработан. В настоящее время по проекту проводится согласительная комиссия по урегулированию замечаний, послуживших основанием для подготовки заключений об отказе в согласовании проекта «Внесение изменений в генеральный план Первомайского сельского поселения Белореченского района Краснодарского края».</w:t>
      </w:r>
    </w:p>
    <w:p w:rsidR="00FF6C59" w:rsidRPr="00646686" w:rsidRDefault="00FF6C59" w:rsidP="00A43524">
      <w:pPr>
        <w:suppressAutoHyphens/>
        <w:ind w:firstLine="709"/>
        <w:jc w:val="both"/>
        <w:rPr>
          <w:sz w:val="28"/>
          <w:szCs w:val="28"/>
        </w:rPr>
      </w:pPr>
      <w:r w:rsidRPr="00646686">
        <w:rPr>
          <w:sz w:val="28"/>
          <w:szCs w:val="28"/>
        </w:rPr>
        <w:t xml:space="preserve">В 2022 году были внесены изменения в Правила землепользования и застройки Бжедуховского, Великовечненского, Дружненского, Первомайского, </w:t>
      </w:r>
      <w:r w:rsidRPr="00646686">
        <w:rPr>
          <w:sz w:val="28"/>
          <w:szCs w:val="28"/>
        </w:rPr>
        <w:lastRenderedPageBreak/>
        <w:t>Пшехского, Родниковского, Рязанского, Черниговского, Школьненского, Южненского сельских поселений муниципального образования Белореченский район путем их уточнения в соответствие с ч.9 ст.33 Градостроительного кодекса Российской Федерации, в части отображения в графических материалах Правил охранных зон пунктов государственной геодезической сети и установленных зон затопления и подтопления.</w:t>
      </w:r>
    </w:p>
    <w:p w:rsidR="00FF6C59" w:rsidRPr="00646686" w:rsidRDefault="00FF6C59" w:rsidP="00A43524">
      <w:pPr>
        <w:suppressAutoHyphens/>
        <w:ind w:firstLine="709"/>
        <w:jc w:val="both"/>
        <w:rPr>
          <w:sz w:val="28"/>
          <w:szCs w:val="28"/>
        </w:rPr>
      </w:pPr>
      <w:r w:rsidRPr="00646686">
        <w:rPr>
          <w:sz w:val="28"/>
          <w:szCs w:val="28"/>
        </w:rPr>
        <w:t>За период 2022 года также были разработаны и утверждены проекты внесений изменений в правила землепользования и застройки сельских поселений, входящих в состав муниципального образования Белореченский район в части приведения текстовой части правил в соответствие с поданными в инициативном порядке обращениями</w:t>
      </w:r>
      <w:r w:rsidR="00A43524" w:rsidRPr="00646686">
        <w:rPr>
          <w:sz w:val="28"/>
          <w:szCs w:val="28"/>
        </w:rPr>
        <w:t xml:space="preserve"> юридических и физических лиц. </w:t>
      </w:r>
    </w:p>
    <w:p w:rsidR="00FF6C59" w:rsidRPr="00646686" w:rsidRDefault="00FF6C59" w:rsidP="00A43524">
      <w:pPr>
        <w:suppressAutoHyphens/>
        <w:rPr>
          <w:i/>
          <w:sz w:val="28"/>
          <w:szCs w:val="28"/>
        </w:rPr>
      </w:pPr>
      <w:r w:rsidRPr="00646686">
        <w:rPr>
          <w:i/>
          <w:color w:val="000000"/>
          <w:sz w:val="28"/>
          <w:szCs w:val="28"/>
        </w:rPr>
        <w:t>Нормативы градостроительного проектирования</w:t>
      </w:r>
    </w:p>
    <w:p w:rsidR="00FF6C59" w:rsidRPr="00646686" w:rsidRDefault="00FF6C59" w:rsidP="00E07D15">
      <w:pPr>
        <w:suppressAutoHyphens/>
        <w:ind w:firstLine="709"/>
        <w:jc w:val="both"/>
        <w:rPr>
          <w:sz w:val="28"/>
          <w:szCs w:val="28"/>
        </w:rPr>
      </w:pPr>
      <w:r w:rsidRPr="00646686">
        <w:rPr>
          <w:color w:val="000000"/>
          <w:sz w:val="28"/>
          <w:szCs w:val="28"/>
        </w:rPr>
        <w:t>В июне 2022 года утверждены нормативы градостроительного проектирования на территории Белореченского района и 10 сельских п</w:t>
      </w:r>
      <w:r w:rsidR="00A43524" w:rsidRPr="00646686">
        <w:rPr>
          <w:color w:val="000000"/>
          <w:sz w:val="28"/>
          <w:szCs w:val="28"/>
        </w:rPr>
        <w:t xml:space="preserve">оселений Белореченского района: </w:t>
      </w:r>
      <w:r w:rsidR="00A43524" w:rsidRPr="00646686">
        <w:rPr>
          <w:sz w:val="28"/>
          <w:szCs w:val="28"/>
        </w:rPr>
        <w:t xml:space="preserve">Бжедуховского, Великовечненского, Дружненского, Первомайского, Пшехского, Родниковского, Рязанского, </w:t>
      </w:r>
      <w:r w:rsidRPr="00646686">
        <w:rPr>
          <w:sz w:val="28"/>
          <w:szCs w:val="28"/>
        </w:rPr>
        <w:t xml:space="preserve">Школьненского, </w:t>
      </w:r>
      <w:r w:rsidR="00A43524" w:rsidRPr="00646686">
        <w:rPr>
          <w:sz w:val="28"/>
          <w:szCs w:val="28"/>
        </w:rPr>
        <w:t>Черниговского</w:t>
      </w:r>
      <w:r w:rsidR="00E07D15" w:rsidRPr="00646686">
        <w:rPr>
          <w:sz w:val="28"/>
          <w:szCs w:val="28"/>
        </w:rPr>
        <w:t>,</w:t>
      </w:r>
      <w:r w:rsidR="00A43524" w:rsidRPr="00646686">
        <w:rPr>
          <w:sz w:val="28"/>
          <w:szCs w:val="28"/>
        </w:rPr>
        <w:t xml:space="preserve"> </w:t>
      </w:r>
      <w:r w:rsidRPr="00646686">
        <w:rPr>
          <w:sz w:val="28"/>
          <w:szCs w:val="28"/>
        </w:rPr>
        <w:t>Южненского</w:t>
      </w:r>
      <w:r w:rsidR="00E07D15" w:rsidRPr="00646686">
        <w:rPr>
          <w:sz w:val="28"/>
          <w:szCs w:val="28"/>
        </w:rPr>
        <w:t xml:space="preserve">. </w:t>
      </w:r>
    </w:p>
    <w:p w:rsidR="00FF6C59" w:rsidRPr="00646686" w:rsidRDefault="00FF6C59" w:rsidP="00FF6C59">
      <w:pPr>
        <w:suppressAutoHyphens/>
        <w:ind w:firstLine="709"/>
        <w:jc w:val="both"/>
        <w:rPr>
          <w:color w:val="000000"/>
          <w:sz w:val="28"/>
          <w:szCs w:val="28"/>
        </w:rPr>
      </w:pPr>
      <w:r w:rsidRPr="00646686">
        <w:rPr>
          <w:color w:val="000000"/>
          <w:sz w:val="28"/>
          <w:szCs w:val="28"/>
        </w:rPr>
        <w:t xml:space="preserve">В целях предотвращения повсеместного сокращения зеленого фонда в 2022 году на территории муниципального образования Белореченский район сформирован и поставлен на кадастровый учет </w:t>
      </w:r>
      <w:r w:rsidRPr="00646686">
        <w:rPr>
          <w:sz w:val="28"/>
          <w:szCs w:val="28"/>
        </w:rPr>
        <w:t>на территории города Белореченска сквер имени И.И. Имгрунта</w:t>
      </w:r>
      <w:r w:rsidRPr="00646686">
        <w:rPr>
          <w:color w:val="000000"/>
          <w:sz w:val="28"/>
          <w:szCs w:val="28"/>
        </w:rPr>
        <w:t xml:space="preserve">. </w:t>
      </w:r>
    </w:p>
    <w:p w:rsidR="00FF6C59" w:rsidRPr="00646686" w:rsidRDefault="00FF6C59" w:rsidP="00E07D15">
      <w:pPr>
        <w:ind w:firstLine="709"/>
        <w:jc w:val="both"/>
        <w:rPr>
          <w:rFonts w:eastAsia="Calibri"/>
          <w:sz w:val="28"/>
          <w:szCs w:val="28"/>
          <w:lang w:eastAsia="en-US"/>
        </w:rPr>
      </w:pPr>
      <w:r w:rsidRPr="00646686">
        <w:rPr>
          <w:color w:val="000000"/>
          <w:sz w:val="28"/>
          <w:szCs w:val="28"/>
        </w:rPr>
        <w:t xml:space="preserve">Общее количество зеленых насаждений на территории </w:t>
      </w:r>
      <w:r w:rsidRPr="00646686">
        <w:rPr>
          <w:rFonts w:eastAsia="Calibri"/>
          <w:sz w:val="28"/>
          <w:szCs w:val="28"/>
          <w:lang w:eastAsia="en-US"/>
        </w:rPr>
        <w:t>муниципального образования</w:t>
      </w:r>
      <w:r w:rsidRPr="00646686">
        <w:rPr>
          <w:color w:val="000000"/>
          <w:sz w:val="28"/>
          <w:szCs w:val="28"/>
        </w:rPr>
        <w:t xml:space="preserve"> Белореченский район составило в 2022 году – </w:t>
      </w:r>
      <w:r w:rsidR="00E07D15" w:rsidRPr="00646686">
        <w:rPr>
          <w:rFonts w:eastAsia="Calibri"/>
          <w:sz w:val="28"/>
          <w:szCs w:val="28"/>
          <w:lang w:eastAsia="en-US"/>
        </w:rPr>
        <w:t xml:space="preserve">44,896 га из них: </w:t>
      </w:r>
      <w:r w:rsidRPr="00646686">
        <w:rPr>
          <w:rFonts w:eastAsia="Calibri"/>
          <w:sz w:val="28"/>
          <w:szCs w:val="28"/>
          <w:lang w:eastAsia="en-US"/>
        </w:rPr>
        <w:t>2</w:t>
      </w:r>
      <w:r w:rsidR="00E07D15" w:rsidRPr="00646686">
        <w:rPr>
          <w:rFonts w:eastAsia="Calibri"/>
          <w:sz w:val="28"/>
          <w:szCs w:val="28"/>
          <w:lang w:eastAsia="en-US"/>
        </w:rPr>
        <w:t xml:space="preserve">0 парков на площади 24,0093 га; </w:t>
      </w:r>
      <w:r w:rsidRPr="00646686">
        <w:rPr>
          <w:rFonts w:eastAsia="Calibri"/>
          <w:sz w:val="28"/>
          <w:szCs w:val="28"/>
          <w:lang w:eastAsia="en-US"/>
        </w:rPr>
        <w:t>28 скверов на площади 20,8867 га.</w:t>
      </w:r>
    </w:p>
    <w:p w:rsidR="00FF6C59" w:rsidRPr="00646686" w:rsidRDefault="00FF6C59" w:rsidP="00FF6C59">
      <w:pPr>
        <w:ind w:firstLine="709"/>
        <w:jc w:val="both"/>
        <w:rPr>
          <w:color w:val="FF0000"/>
          <w:sz w:val="28"/>
          <w:szCs w:val="28"/>
        </w:rPr>
      </w:pPr>
      <w:r w:rsidRPr="00646686">
        <w:rPr>
          <w:color w:val="000000"/>
          <w:sz w:val="28"/>
          <w:szCs w:val="28"/>
        </w:rPr>
        <w:t xml:space="preserve">Также в 2022 году на </w:t>
      </w:r>
      <w:r w:rsidRPr="00646686">
        <w:rPr>
          <w:sz w:val="28"/>
          <w:szCs w:val="28"/>
        </w:rPr>
        <w:t>территории муниципального образования Белореченский район организованы две особо охраняемые природные территории местного значения – «</w:t>
      </w:r>
      <w:r w:rsidR="006A3F13" w:rsidRPr="00646686">
        <w:rPr>
          <w:rFonts w:eastAsia="Calibri"/>
          <w:sz w:val="28"/>
          <w:szCs w:val="28"/>
          <w:lang w:eastAsia="en-US"/>
        </w:rPr>
        <w:t xml:space="preserve">Грушевый сад» </w:t>
      </w:r>
      <w:r w:rsidRPr="00646686">
        <w:rPr>
          <w:rFonts w:eastAsia="Calibri"/>
          <w:sz w:val="28"/>
          <w:szCs w:val="28"/>
          <w:lang w:eastAsia="en-US"/>
        </w:rPr>
        <w:t xml:space="preserve">площадью 11,01 га (постановление администрации Рязанского сельского поселения Белореченского района от 6 июня 2022 №50), «Грушевый сад» площадью 8,91 га (постановление администрации Рязанского сельского поселения Белореченского района от 13 декабря 2022 №151). </w:t>
      </w:r>
      <w:r w:rsidRPr="00646686">
        <w:rPr>
          <w:color w:val="FF0000"/>
          <w:sz w:val="28"/>
          <w:szCs w:val="28"/>
        </w:rPr>
        <w:tab/>
      </w:r>
    </w:p>
    <w:p w:rsidR="00FF6C59" w:rsidRPr="00646686" w:rsidRDefault="00FF6C59" w:rsidP="00FF6C59">
      <w:pPr>
        <w:suppressAutoHyphens/>
        <w:ind w:firstLine="709"/>
        <w:jc w:val="both"/>
        <w:rPr>
          <w:sz w:val="28"/>
          <w:szCs w:val="28"/>
        </w:rPr>
      </w:pPr>
      <w:r w:rsidRPr="00646686">
        <w:rPr>
          <w:sz w:val="28"/>
          <w:szCs w:val="28"/>
        </w:rPr>
        <w:t xml:space="preserve">Во исполнение поручений губернатора Краснодарского края В.И.Кондратьева, администрацией </w:t>
      </w:r>
      <w:r w:rsidR="00063D23" w:rsidRPr="00646686">
        <w:rPr>
          <w:sz w:val="28"/>
          <w:szCs w:val="28"/>
        </w:rPr>
        <w:t>МО</w:t>
      </w:r>
      <w:r w:rsidRPr="00646686">
        <w:rPr>
          <w:sz w:val="28"/>
          <w:szCs w:val="28"/>
        </w:rPr>
        <w:t xml:space="preserve"> Белореченский район в 2022 году была проведена работа</w:t>
      </w:r>
      <w:r w:rsidR="00063D23" w:rsidRPr="00646686">
        <w:rPr>
          <w:sz w:val="28"/>
          <w:szCs w:val="28"/>
        </w:rPr>
        <w:t>, в</w:t>
      </w:r>
      <w:r w:rsidRPr="00646686">
        <w:rPr>
          <w:sz w:val="28"/>
          <w:szCs w:val="28"/>
        </w:rPr>
        <w:t xml:space="preserve"> результат</w:t>
      </w:r>
      <w:r w:rsidR="00063D23" w:rsidRPr="00646686">
        <w:rPr>
          <w:sz w:val="28"/>
          <w:szCs w:val="28"/>
        </w:rPr>
        <w:t>е</w:t>
      </w:r>
      <w:r w:rsidRPr="00646686">
        <w:rPr>
          <w:sz w:val="28"/>
          <w:szCs w:val="28"/>
        </w:rPr>
        <w:t xml:space="preserve"> в Реестр зданий и сооружений, возведенных с нарушением градостроительного и земельного законодательства на территории район</w:t>
      </w:r>
      <w:r w:rsidR="00063D23" w:rsidRPr="00646686">
        <w:rPr>
          <w:sz w:val="28"/>
          <w:szCs w:val="28"/>
        </w:rPr>
        <w:t>а</w:t>
      </w:r>
      <w:r w:rsidRPr="00646686">
        <w:rPr>
          <w:sz w:val="28"/>
          <w:szCs w:val="28"/>
        </w:rPr>
        <w:t xml:space="preserve">, включены 24 объекта капитального строительства, </w:t>
      </w:r>
      <w:r w:rsidR="00063D23" w:rsidRPr="00646686">
        <w:rPr>
          <w:sz w:val="28"/>
          <w:szCs w:val="28"/>
        </w:rPr>
        <w:t xml:space="preserve">исключено 6 объектов. Сведения </w:t>
      </w:r>
      <w:r w:rsidR="00122F4B" w:rsidRPr="00646686">
        <w:rPr>
          <w:sz w:val="28"/>
          <w:szCs w:val="28"/>
        </w:rPr>
        <w:t xml:space="preserve">размещены </w:t>
      </w:r>
      <w:r w:rsidR="00063D23" w:rsidRPr="00646686">
        <w:rPr>
          <w:sz w:val="28"/>
          <w:szCs w:val="28"/>
        </w:rPr>
        <w:t>в информационной системе «Открытое правительство Краснодарского края».</w:t>
      </w:r>
    </w:p>
    <w:p w:rsidR="00FF6C59" w:rsidRPr="00646686" w:rsidRDefault="00FF6C59" w:rsidP="00FF6C59">
      <w:pPr>
        <w:ind w:firstLine="709"/>
        <w:jc w:val="both"/>
        <w:rPr>
          <w:bCs/>
          <w:color w:val="000000"/>
          <w:sz w:val="28"/>
          <w:szCs w:val="28"/>
        </w:rPr>
      </w:pPr>
      <w:r w:rsidRPr="00646686">
        <w:rPr>
          <w:sz w:val="28"/>
          <w:szCs w:val="28"/>
        </w:rPr>
        <w:t xml:space="preserve">Подано исковых заявления в суд о сносе 18, из них: </w:t>
      </w:r>
      <w:r w:rsidRPr="00646686">
        <w:rPr>
          <w:color w:val="000000"/>
          <w:sz w:val="28"/>
          <w:szCs w:val="28"/>
        </w:rPr>
        <w:t>капитальных - 13, многоквартирных жилых домов – 2, временных – 3. Ко</w:t>
      </w:r>
      <w:r w:rsidRPr="00646686">
        <w:rPr>
          <w:bCs/>
          <w:color w:val="000000"/>
          <w:sz w:val="28"/>
          <w:szCs w:val="28"/>
        </w:rPr>
        <w:t>личество объектов, в отношении которых судом вынесены решения о сносе – 5. Количество направленных в УФССП КК исполнительных листов о сносе - 5.</w:t>
      </w:r>
    </w:p>
    <w:p w:rsidR="00FF6C59" w:rsidRPr="00646686" w:rsidRDefault="00FF6C59" w:rsidP="00FF6C59">
      <w:pPr>
        <w:ind w:firstLine="709"/>
        <w:jc w:val="both"/>
        <w:rPr>
          <w:b/>
          <w:sz w:val="28"/>
          <w:szCs w:val="28"/>
        </w:rPr>
      </w:pPr>
      <w:r w:rsidRPr="00646686">
        <w:rPr>
          <w:sz w:val="28"/>
          <w:szCs w:val="28"/>
        </w:rPr>
        <w:t xml:space="preserve">В целях исключения несоответствия строящихся объектов градостроительным и строительным нормам и правилам на территории Белореченского района проводится работа по мониторингу строящихся объектов </w:t>
      </w:r>
      <w:r w:rsidR="00063D23" w:rsidRPr="00646686">
        <w:rPr>
          <w:sz w:val="28"/>
          <w:szCs w:val="28"/>
        </w:rPr>
        <w:t>с</w:t>
      </w:r>
      <w:r w:rsidRPr="00646686">
        <w:rPr>
          <w:sz w:val="28"/>
          <w:szCs w:val="28"/>
        </w:rPr>
        <w:t xml:space="preserve"> последующим проведением рейдовых проверок. В целях активизации работы </w:t>
      </w:r>
      <w:r w:rsidRPr="00646686">
        <w:rPr>
          <w:sz w:val="28"/>
          <w:szCs w:val="28"/>
        </w:rPr>
        <w:lastRenderedPageBreak/>
        <w:t>по пресечению самовольного строительства регулярно проводятся рабочие совещания, в рамках которых специалистами отдела муниципального земельного контроля и управления архитектуры и градостроительства администрации МО Белореченский     район     рассматриваются   вопросы по осуществлению мероприятий, направленных на выявление и предупреждение самовольного строительства.</w:t>
      </w:r>
    </w:p>
    <w:p w:rsidR="00FF6C59" w:rsidRPr="00646686" w:rsidRDefault="00FF6C59" w:rsidP="00FF6C59">
      <w:pPr>
        <w:ind w:right="-2" w:firstLine="709"/>
        <w:contextualSpacing/>
        <w:jc w:val="both"/>
        <w:rPr>
          <w:sz w:val="28"/>
          <w:szCs w:val="28"/>
        </w:rPr>
      </w:pPr>
      <w:r w:rsidRPr="00646686">
        <w:rPr>
          <w:sz w:val="28"/>
          <w:szCs w:val="28"/>
        </w:rPr>
        <w:t>По результатам анализа сообщаем, что в муниципальном образовании Белореченский район факты заключения мировых соглашений, по спорам в отношении объектов самовольного строительства отсутствуют.</w:t>
      </w:r>
    </w:p>
    <w:p w:rsidR="00FF6C59" w:rsidRPr="00646686" w:rsidRDefault="00FF6C59" w:rsidP="00FF6C59">
      <w:pPr>
        <w:suppressAutoHyphens/>
        <w:rPr>
          <w:i/>
          <w:sz w:val="28"/>
          <w:szCs w:val="28"/>
        </w:rPr>
      </w:pPr>
      <w:r w:rsidRPr="00646686">
        <w:rPr>
          <w:i/>
          <w:sz w:val="28"/>
          <w:szCs w:val="28"/>
        </w:rPr>
        <w:t>Подготовка градостроительной документации</w:t>
      </w:r>
    </w:p>
    <w:p w:rsidR="00122F4B" w:rsidRPr="00646686" w:rsidRDefault="00122F4B" w:rsidP="00FF6C59">
      <w:pPr>
        <w:suppressAutoHyphens/>
        <w:ind w:firstLine="709"/>
        <w:jc w:val="both"/>
        <w:rPr>
          <w:sz w:val="28"/>
          <w:szCs w:val="28"/>
        </w:rPr>
      </w:pPr>
      <w:r w:rsidRPr="00646686">
        <w:rPr>
          <w:sz w:val="28"/>
          <w:szCs w:val="28"/>
        </w:rPr>
        <w:t xml:space="preserve">За 2022 год управлением архитектуры и градостроительства выдано </w:t>
      </w:r>
    </w:p>
    <w:p w:rsidR="00FF6C59" w:rsidRPr="00646686" w:rsidRDefault="00FF6C59" w:rsidP="00FF6C59">
      <w:pPr>
        <w:suppressAutoHyphens/>
        <w:ind w:firstLine="709"/>
        <w:jc w:val="both"/>
        <w:rPr>
          <w:sz w:val="28"/>
          <w:szCs w:val="28"/>
        </w:rPr>
      </w:pPr>
      <w:r w:rsidRPr="00646686">
        <w:rPr>
          <w:sz w:val="28"/>
          <w:szCs w:val="28"/>
        </w:rPr>
        <w:t xml:space="preserve">- 55 </w:t>
      </w:r>
      <w:r w:rsidRPr="00646686">
        <w:rPr>
          <w:sz w:val="28"/>
          <w:szCs w:val="28"/>
          <w:lang w:eastAsia="ar-SA"/>
        </w:rPr>
        <w:t xml:space="preserve">градостроительных планов земельных участков </w:t>
      </w:r>
      <w:r w:rsidRPr="00646686">
        <w:rPr>
          <w:sz w:val="28"/>
          <w:szCs w:val="28"/>
        </w:rPr>
        <w:t>на общую площ</w:t>
      </w:r>
      <w:r w:rsidR="00122F4B" w:rsidRPr="00646686">
        <w:rPr>
          <w:sz w:val="28"/>
          <w:szCs w:val="28"/>
        </w:rPr>
        <w:t xml:space="preserve">адь 110,7312 га (в 2021 году - </w:t>
      </w:r>
      <w:r w:rsidRPr="00646686">
        <w:rPr>
          <w:sz w:val="28"/>
          <w:szCs w:val="28"/>
        </w:rPr>
        <w:t xml:space="preserve">62 </w:t>
      </w:r>
      <w:r w:rsidRPr="00646686">
        <w:rPr>
          <w:sz w:val="28"/>
          <w:szCs w:val="28"/>
          <w:lang w:eastAsia="ar-SA"/>
        </w:rPr>
        <w:t>градостроительных плана земельных участков</w:t>
      </w:r>
      <w:r w:rsidRPr="00646686">
        <w:rPr>
          <w:sz w:val="28"/>
          <w:szCs w:val="28"/>
        </w:rPr>
        <w:t>);</w:t>
      </w:r>
    </w:p>
    <w:p w:rsidR="00FF6C59" w:rsidRPr="00646686" w:rsidRDefault="00FF6C59" w:rsidP="00FF6C59">
      <w:pPr>
        <w:suppressAutoHyphens/>
        <w:ind w:firstLine="709"/>
        <w:jc w:val="both"/>
        <w:rPr>
          <w:sz w:val="28"/>
          <w:szCs w:val="28"/>
        </w:rPr>
      </w:pPr>
      <w:r w:rsidRPr="00646686">
        <w:rPr>
          <w:sz w:val="28"/>
          <w:szCs w:val="28"/>
        </w:rPr>
        <w:t>- 19 разрешений на строительство объектов капитального строительства на общую площадь 486</w:t>
      </w:r>
      <w:r w:rsidR="00122F4B" w:rsidRPr="00646686">
        <w:rPr>
          <w:sz w:val="28"/>
          <w:szCs w:val="28"/>
        </w:rPr>
        <w:t xml:space="preserve">1,1 </w:t>
      </w:r>
      <w:proofErr w:type="gramStart"/>
      <w:r w:rsidR="00122F4B" w:rsidRPr="00646686">
        <w:rPr>
          <w:sz w:val="28"/>
          <w:szCs w:val="28"/>
        </w:rPr>
        <w:t>кв.м</w:t>
      </w:r>
      <w:proofErr w:type="gramEnd"/>
      <w:r w:rsidR="00122F4B" w:rsidRPr="00646686">
        <w:rPr>
          <w:sz w:val="28"/>
          <w:szCs w:val="28"/>
        </w:rPr>
        <w:t xml:space="preserve"> (в 2021 году</w:t>
      </w:r>
      <w:r w:rsidRPr="00646686">
        <w:rPr>
          <w:sz w:val="28"/>
          <w:szCs w:val="28"/>
        </w:rPr>
        <w:t xml:space="preserve"> </w:t>
      </w:r>
      <w:r w:rsidR="00122F4B" w:rsidRPr="00646686">
        <w:rPr>
          <w:sz w:val="28"/>
          <w:szCs w:val="28"/>
        </w:rPr>
        <w:t>- 22 разрешения</w:t>
      </w:r>
      <w:r w:rsidRPr="00646686">
        <w:rPr>
          <w:sz w:val="28"/>
          <w:szCs w:val="28"/>
        </w:rPr>
        <w:t>;</w:t>
      </w:r>
    </w:p>
    <w:p w:rsidR="00FF6C59" w:rsidRPr="00646686" w:rsidRDefault="00FF6C59" w:rsidP="00FF6C59">
      <w:pPr>
        <w:suppressAutoHyphens/>
        <w:ind w:firstLine="709"/>
        <w:jc w:val="both"/>
        <w:rPr>
          <w:sz w:val="28"/>
          <w:szCs w:val="28"/>
        </w:rPr>
      </w:pPr>
      <w:r w:rsidRPr="00646686">
        <w:rPr>
          <w:sz w:val="28"/>
          <w:szCs w:val="28"/>
        </w:rPr>
        <w:t xml:space="preserve">- 13 разрешений </w:t>
      </w:r>
      <w:r w:rsidRPr="00646686">
        <w:rPr>
          <w:bCs/>
          <w:sz w:val="28"/>
          <w:szCs w:val="28"/>
        </w:rPr>
        <w:t>на ввод в эксплуатацию объектов капитального строительства</w:t>
      </w:r>
      <w:r w:rsidRPr="00646686">
        <w:rPr>
          <w:sz w:val="28"/>
          <w:szCs w:val="28"/>
        </w:rPr>
        <w:t xml:space="preserve"> на общую площадь 6658,7 </w:t>
      </w:r>
      <w:proofErr w:type="gramStart"/>
      <w:r w:rsidRPr="00646686">
        <w:rPr>
          <w:sz w:val="28"/>
          <w:szCs w:val="28"/>
        </w:rPr>
        <w:t>кв.м</w:t>
      </w:r>
      <w:proofErr w:type="gramEnd"/>
      <w:r w:rsidRPr="00646686">
        <w:rPr>
          <w:sz w:val="28"/>
          <w:szCs w:val="28"/>
        </w:rPr>
        <w:t xml:space="preserve"> (в 2021 году - 9 разрешений); </w:t>
      </w:r>
    </w:p>
    <w:p w:rsidR="00FF6C59" w:rsidRPr="00646686" w:rsidRDefault="00FF6C59" w:rsidP="00FF6C59">
      <w:pPr>
        <w:suppressAutoHyphens/>
        <w:ind w:firstLine="709"/>
        <w:jc w:val="both"/>
        <w:rPr>
          <w:sz w:val="28"/>
          <w:szCs w:val="28"/>
        </w:rPr>
      </w:pPr>
      <w:r w:rsidRPr="00646686">
        <w:rPr>
          <w:sz w:val="28"/>
          <w:szCs w:val="28"/>
        </w:rPr>
        <w:t>- 513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FF6C59" w:rsidRPr="00646686" w:rsidRDefault="00FF6C59" w:rsidP="00FF6C59">
      <w:pPr>
        <w:suppressAutoHyphens/>
        <w:ind w:firstLine="709"/>
        <w:jc w:val="both"/>
        <w:rPr>
          <w:sz w:val="28"/>
          <w:szCs w:val="28"/>
        </w:rPr>
      </w:pPr>
      <w:r w:rsidRPr="00646686">
        <w:rPr>
          <w:sz w:val="28"/>
          <w:szCs w:val="28"/>
        </w:rPr>
        <w:t xml:space="preserve">- 184 уведомлений о соответствии указанных в уведомлении о построенных или реконструированных объектах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FF6C59" w:rsidRPr="00646686" w:rsidRDefault="00FF6C59" w:rsidP="00FF6C59">
      <w:pPr>
        <w:suppressAutoHyphens/>
        <w:ind w:firstLine="709"/>
        <w:jc w:val="both"/>
        <w:rPr>
          <w:sz w:val="28"/>
          <w:szCs w:val="28"/>
        </w:rPr>
      </w:pPr>
      <w:r w:rsidRPr="00646686">
        <w:rPr>
          <w:sz w:val="28"/>
          <w:szCs w:val="28"/>
        </w:rPr>
        <w:t xml:space="preserve"> - проведено 11 публичных слушаний, по результатам которых подготовлено 11 постановлений (в сравнении с 2021 годом - проведено 5 публичных слушаний, по результатам которых подготовлено 5 постановлений);</w:t>
      </w:r>
    </w:p>
    <w:p w:rsidR="00FF6C59" w:rsidRPr="00646686" w:rsidRDefault="00FF6C59" w:rsidP="00FF6C59">
      <w:pPr>
        <w:suppressAutoHyphens/>
        <w:ind w:firstLine="709"/>
        <w:jc w:val="both"/>
        <w:rPr>
          <w:sz w:val="28"/>
          <w:szCs w:val="28"/>
        </w:rPr>
      </w:pPr>
      <w:r w:rsidRPr="00646686">
        <w:rPr>
          <w:sz w:val="28"/>
          <w:szCs w:val="28"/>
        </w:rPr>
        <w:t>- документация о перепланировках квартир – 10 (в сравнении с 2021 годом - документация о перепланировках квартир – 3);</w:t>
      </w:r>
    </w:p>
    <w:p w:rsidR="00FF6C59" w:rsidRPr="00646686" w:rsidRDefault="00FF6C59" w:rsidP="00122F4B">
      <w:pPr>
        <w:suppressAutoHyphens/>
        <w:ind w:firstLine="709"/>
        <w:jc w:val="both"/>
        <w:rPr>
          <w:sz w:val="28"/>
          <w:szCs w:val="28"/>
        </w:rPr>
      </w:pPr>
      <w:r w:rsidRPr="00646686">
        <w:rPr>
          <w:sz w:val="28"/>
          <w:szCs w:val="28"/>
        </w:rPr>
        <w:t>Проведены работы по разработке и утверждению 8 проектов планировок территории на общей площади 32,5 га (в 2021 году - 4 п</w:t>
      </w:r>
      <w:r w:rsidR="00122F4B" w:rsidRPr="00646686">
        <w:rPr>
          <w:sz w:val="28"/>
          <w:szCs w:val="28"/>
        </w:rPr>
        <w:t>роектов планировок территории).</w:t>
      </w:r>
    </w:p>
    <w:p w:rsidR="00FF6C59" w:rsidRPr="00646686" w:rsidRDefault="00FF6C59" w:rsidP="00122F4B">
      <w:pPr>
        <w:suppressAutoHyphens/>
        <w:jc w:val="both"/>
        <w:rPr>
          <w:i/>
          <w:sz w:val="28"/>
          <w:szCs w:val="28"/>
        </w:rPr>
      </w:pPr>
      <w:r w:rsidRPr="00646686">
        <w:rPr>
          <w:i/>
          <w:sz w:val="28"/>
          <w:szCs w:val="28"/>
        </w:rPr>
        <w:t>Государственная информационная систем</w:t>
      </w:r>
      <w:r w:rsidR="00122F4B" w:rsidRPr="00646686">
        <w:rPr>
          <w:i/>
          <w:sz w:val="28"/>
          <w:szCs w:val="28"/>
        </w:rPr>
        <w:t xml:space="preserve">а обеспечения градостроительной </w:t>
      </w:r>
      <w:r w:rsidRPr="00646686">
        <w:rPr>
          <w:i/>
          <w:sz w:val="28"/>
          <w:szCs w:val="28"/>
        </w:rPr>
        <w:t xml:space="preserve">деятельности </w:t>
      </w:r>
    </w:p>
    <w:p w:rsidR="00122F4B" w:rsidRPr="00646686" w:rsidRDefault="00122F4B" w:rsidP="00122F4B">
      <w:pPr>
        <w:ind w:firstLine="709"/>
        <w:jc w:val="both"/>
        <w:rPr>
          <w:bCs/>
          <w:color w:val="000000"/>
          <w:sz w:val="28"/>
          <w:szCs w:val="28"/>
        </w:rPr>
      </w:pPr>
      <w:r w:rsidRPr="00646686">
        <w:rPr>
          <w:color w:val="000000"/>
          <w:sz w:val="28"/>
          <w:szCs w:val="28"/>
        </w:rPr>
        <w:t>За</w:t>
      </w:r>
      <w:r w:rsidR="00FF6C59" w:rsidRPr="00646686">
        <w:rPr>
          <w:color w:val="000000"/>
          <w:sz w:val="28"/>
          <w:szCs w:val="28"/>
        </w:rPr>
        <w:t xml:space="preserve"> 2022 год в отдел по ИСОГД на исполнение поступило</w:t>
      </w:r>
      <w:r w:rsidR="00FF6C59" w:rsidRPr="00646686">
        <w:rPr>
          <w:color w:val="FF0000"/>
          <w:sz w:val="28"/>
          <w:szCs w:val="28"/>
        </w:rPr>
        <w:t xml:space="preserve"> </w:t>
      </w:r>
      <w:r w:rsidR="00FF6C59" w:rsidRPr="00646686">
        <w:rPr>
          <w:color w:val="000000"/>
          <w:sz w:val="28"/>
          <w:szCs w:val="28"/>
        </w:rPr>
        <w:t>2758</w:t>
      </w:r>
      <w:r w:rsidR="00FF6C59" w:rsidRPr="00646686">
        <w:rPr>
          <w:rFonts w:eastAsia="Calibri"/>
          <w:sz w:val="28"/>
          <w:szCs w:val="28"/>
          <w:lang w:eastAsia="en-US"/>
        </w:rPr>
        <w:t xml:space="preserve"> заявок на предоставление сведений ИСОГД из них: 522 с взиманием платы; 2236 без взимания платы. Объем средств, полученных бюджетом МО Белореченский район за предоставления сведений ИСОГД и копий документов составил в 2022 году составил – 572 900 рублей. </w:t>
      </w:r>
    </w:p>
    <w:p w:rsidR="005C042E" w:rsidRPr="00646686" w:rsidRDefault="005C042E" w:rsidP="00122F4B">
      <w:pPr>
        <w:jc w:val="both"/>
        <w:rPr>
          <w:b/>
          <w:i/>
        </w:rPr>
      </w:pPr>
    </w:p>
    <w:p w:rsidR="005C042E" w:rsidRPr="00646686" w:rsidRDefault="005C042E" w:rsidP="00122F4B">
      <w:pPr>
        <w:jc w:val="both"/>
        <w:rPr>
          <w:b/>
          <w:i/>
        </w:rPr>
      </w:pPr>
    </w:p>
    <w:p w:rsidR="005C042E" w:rsidRPr="00646686" w:rsidRDefault="005C042E" w:rsidP="00122F4B">
      <w:pPr>
        <w:jc w:val="both"/>
        <w:rPr>
          <w:b/>
          <w:i/>
        </w:rPr>
      </w:pPr>
    </w:p>
    <w:p w:rsidR="00DB2240" w:rsidRPr="00646686" w:rsidRDefault="005C042E" w:rsidP="00122F4B">
      <w:pPr>
        <w:jc w:val="both"/>
        <w:rPr>
          <w:bCs/>
          <w:color w:val="000000"/>
          <w:sz w:val="28"/>
          <w:szCs w:val="28"/>
        </w:rPr>
      </w:pPr>
      <w:r w:rsidRPr="00646686">
        <w:rPr>
          <w:b/>
          <w:i/>
        </w:rPr>
        <w:lastRenderedPageBreak/>
        <w:t>15.</w:t>
      </w:r>
      <w:r w:rsidR="000008EA" w:rsidRPr="00646686">
        <w:rPr>
          <w:b/>
          <w:i/>
        </w:rPr>
        <w:t xml:space="preserve">РЕКЛАМА </w:t>
      </w:r>
    </w:p>
    <w:p w:rsidR="000008EA" w:rsidRPr="00646686" w:rsidRDefault="000008EA" w:rsidP="000008EA">
      <w:pPr>
        <w:suppressAutoHyphens/>
        <w:ind w:firstLine="709"/>
        <w:jc w:val="both"/>
        <w:rPr>
          <w:sz w:val="28"/>
          <w:szCs w:val="28"/>
        </w:rPr>
      </w:pPr>
      <w:r w:rsidRPr="00646686">
        <w:rPr>
          <w:sz w:val="28"/>
          <w:szCs w:val="28"/>
        </w:rPr>
        <w:t>В 2022 году согласованы с департаментом по архитектуре и градостроительству Краснодарского края и утверждены изменения в Схему размещения рекламных конструкций в г. Белореченске по ул. Аэродромной (схема дополнена 2 (двумя) местами размещения рекламных конструкций). В стадии согласования находится схема размещения 17 информационных стендов на остановочных пунктах движения общественного транспорта на территории Белореченского района. Для сравнения: в 2021 году были утверждены изменения в 2 (две) схемы размещения рекламных конструкций (всего 2 конструкции).</w:t>
      </w:r>
    </w:p>
    <w:p w:rsidR="000008EA" w:rsidRPr="00646686" w:rsidRDefault="000008EA" w:rsidP="000008EA">
      <w:pPr>
        <w:suppressAutoHyphens/>
        <w:ind w:firstLine="709"/>
        <w:jc w:val="both"/>
        <w:rPr>
          <w:sz w:val="28"/>
          <w:szCs w:val="28"/>
        </w:rPr>
      </w:pPr>
      <w:r w:rsidRPr="00646686">
        <w:rPr>
          <w:sz w:val="28"/>
          <w:szCs w:val="28"/>
        </w:rPr>
        <w:t>По результатам работы в апреле 2022 года по проведению аукциона заключены 3 договора на установку и эксплуатацию рекламной конструкции сроком от 5 до 10 лет. По данным договорам планируется ежегодно получать в бюджет района 123 725 рублей.</w:t>
      </w:r>
    </w:p>
    <w:p w:rsidR="000008EA" w:rsidRPr="00646686" w:rsidRDefault="000008EA" w:rsidP="000008EA">
      <w:pPr>
        <w:suppressAutoHyphens/>
        <w:ind w:firstLine="709"/>
        <w:jc w:val="both"/>
        <w:rPr>
          <w:sz w:val="28"/>
          <w:szCs w:val="28"/>
        </w:rPr>
      </w:pPr>
      <w:r w:rsidRPr="00646686">
        <w:rPr>
          <w:sz w:val="28"/>
          <w:szCs w:val="28"/>
        </w:rPr>
        <w:t>Планируется в 2023 году утвердить Схему размещения 17 информационных стендов на остановочных пунктах движения общественного транспорта на территории Белореченского района и вследствие проведения аукциона заключить договоры на установку и эксплуатацию рекламных конструкций на земельных участках, государственная собственность на которые не разграничена. По предварительным оценкам минимальный плановый показатель прироста дохода может составить 107 280 рублей в год. Вместе с повышением доходности бюджета муниципального образования Белореченский район ожидается достижение и поддержание целевого показателя количества хозяйствующих субъектов в сфере наружной рекламы.</w:t>
      </w:r>
    </w:p>
    <w:p w:rsidR="000008EA" w:rsidRPr="00646686" w:rsidRDefault="000008EA" w:rsidP="000008EA">
      <w:pPr>
        <w:suppressAutoHyphens/>
        <w:ind w:firstLine="709"/>
        <w:jc w:val="both"/>
        <w:rPr>
          <w:sz w:val="28"/>
          <w:szCs w:val="28"/>
        </w:rPr>
      </w:pPr>
      <w:r w:rsidRPr="00646686">
        <w:rPr>
          <w:sz w:val="28"/>
          <w:szCs w:val="28"/>
        </w:rPr>
        <w:t xml:space="preserve">Действующие договоры на установку и эксплуатацию рекламных конструкций (всего 41 договор) принесли в 2022 году доход в размере 1 447 100,62 рублей. </w:t>
      </w:r>
    </w:p>
    <w:p w:rsidR="000008EA" w:rsidRPr="00646686" w:rsidRDefault="000008EA" w:rsidP="000008EA">
      <w:pPr>
        <w:suppressAutoHyphens/>
        <w:ind w:firstLine="709"/>
        <w:jc w:val="both"/>
        <w:rPr>
          <w:sz w:val="28"/>
          <w:szCs w:val="28"/>
        </w:rPr>
      </w:pPr>
      <w:r w:rsidRPr="00646686">
        <w:rPr>
          <w:sz w:val="28"/>
          <w:szCs w:val="28"/>
        </w:rPr>
        <w:t xml:space="preserve">Ввиду принятия государственных антикризисных мер поддержки субъектов предпринимательства в 2022 году был продлен срок действия 35 договоров на установку и эксплуатацию рекламных конструкций без проведения торгов. </w:t>
      </w:r>
    </w:p>
    <w:p w:rsidR="000008EA" w:rsidRPr="00646686" w:rsidRDefault="000008EA" w:rsidP="000008EA">
      <w:pPr>
        <w:suppressAutoHyphens/>
        <w:ind w:firstLine="709"/>
        <w:jc w:val="both"/>
        <w:rPr>
          <w:sz w:val="28"/>
          <w:szCs w:val="28"/>
        </w:rPr>
      </w:pPr>
      <w:r w:rsidRPr="00646686">
        <w:rPr>
          <w:sz w:val="28"/>
          <w:szCs w:val="28"/>
        </w:rPr>
        <w:t xml:space="preserve">В рамках заключенных договоров на размещение социальной рекламы на территории муниципального образования Белореченский район возможно разместить на безвозмездной основе социальную рекламу на 51 рекламной конструкции (разных форматов), в том числе на 1 светодиодном экране. В 2022 году было заключено ещё 3 договора на размещение социальной рекламы. В целом размещение материалов военно-патриотического воспитания молодёжи, материалов для повышения финансовой и налоговой грамотности населения релевантно настроению общества в настоящее время. </w:t>
      </w:r>
    </w:p>
    <w:p w:rsidR="000008EA" w:rsidRPr="00646686" w:rsidRDefault="000008EA" w:rsidP="000008EA">
      <w:pPr>
        <w:suppressAutoHyphens/>
        <w:ind w:firstLine="709"/>
        <w:jc w:val="both"/>
        <w:rPr>
          <w:bCs/>
          <w:sz w:val="28"/>
          <w:szCs w:val="28"/>
        </w:rPr>
      </w:pPr>
      <w:r w:rsidRPr="00646686">
        <w:rPr>
          <w:sz w:val="28"/>
          <w:szCs w:val="28"/>
        </w:rPr>
        <w:t xml:space="preserve">Кроме того, в 2022 году выдано 11 разрешений на установку и эксплуатацию рекламных конструкций, в результате чего в бюджет поступило 55 000,00 рублей. Для сравнения в 2021 году было выдано 2 разрешения на установку и эксплуатацию рекламных конструкций. На текущий момент можно сделать вывод об общем улучшении ситуации в сфере рекламы и окончании процессов стагнации в данной отрасли, начавшихся в период </w:t>
      </w:r>
      <w:r w:rsidRPr="00646686">
        <w:rPr>
          <w:bCs/>
          <w:sz w:val="28"/>
          <w:szCs w:val="28"/>
        </w:rPr>
        <w:t>введения ограничений, связанных с распространением новой коронавирусной инфекции.</w:t>
      </w:r>
      <w:r w:rsidRPr="00646686">
        <w:rPr>
          <w:sz w:val="28"/>
          <w:szCs w:val="28"/>
        </w:rPr>
        <w:t xml:space="preserve"> </w:t>
      </w:r>
    </w:p>
    <w:p w:rsidR="000008EA" w:rsidRPr="00646686" w:rsidRDefault="000008EA" w:rsidP="001B143A">
      <w:pPr>
        <w:suppressAutoHyphens/>
        <w:ind w:firstLine="709"/>
        <w:jc w:val="both"/>
        <w:rPr>
          <w:sz w:val="28"/>
          <w:szCs w:val="28"/>
        </w:rPr>
      </w:pPr>
      <w:r w:rsidRPr="00646686">
        <w:rPr>
          <w:sz w:val="28"/>
          <w:szCs w:val="28"/>
        </w:rPr>
        <w:lastRenderedPageBreak/>
        <w:t xml:space="preserve">При проведении обследований в 2022 году в рамках работы по контролю за размещением и выявлению незаконно установленных рекламных конструкций, расположенных на территории городского и сельских поселений, а также вдоль краевых и федеральных автодорог, выявлено 24 рекламных конструкций, установленных с нарушением требований действующего законодательства, подготовлены и выданы предписания об их демонтаже. Проводится работа по приведению размещения данных конструкций в соответствии с действующим законодательством. </w:t>
      </w:r>
    </w:p>
    <w:p w:rsidR="00470686" w:rsidRPr="00646686" w:rsidRDefault="009B4D8B">
      <w:pPr>
        <w:rPr>
          <w:b/>
          <w:i/>
        </w:rPr>
      </w:pPr>
      <w:r w:rsidRPr="00646686">
        <w:rPr>
          <w:b/>
          <w:i/>
        </w:rPr>
        <w:t>1</w:t>
      </w:r>
      <w:r w:rsidR="005C042E" w:rsidRPr="00646686">
        <w:rPr>
          <w:b/>
          <w:i/>
        </w:rPr>
        <w:t>6</w:t>
      </w:r>
      <w:r w:rsidR="00A3624C" w:rsidRPr="00646686">
        <w:rPr>
          <w:b/>
          <w:i/>
        </w:rPr>
        <w:t>. ЗЕМЕЛЬНЫЙ КОНТРОЛЬ</w:t>
      </w:r>
    </w:p>
    <w:p w:rsidR="000651C3" w:rsidRPr="00646686" w:rsidRDefault="000651C3" w:rsidP="000651C3">
      <w:pPr>
        <w:ind w:firstLine="709"/>
        <w:jc w:val="both"/>
        <w:rPr>
          <w:sz w:val="28"/>
          <w:szCs w:val="28"/>
        </w:rPr>
      </w:pPr>
      <w:r w:rsidRPr="00646686">
        <w:rPr>
          <w:sz w:val="28"/>
          <w:szCs w:val="28"/>
        </w:rPr>
        <w:t>В соответствии с 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и муниципального контроля» плановые и внеплановые проверки в 2022 году не проводились.</w:t>
      </w:r>
    </w:p>
    <w:p w:rsidR="000651C3" w:rsidRPr="00646686" w:rsidRDefault="000651C3" w:rsidP="000651C3">
      <w:pPr>
        <w:ind w:firstLine="709"/>
        <w:jc w:val="both"/>
        <w:rPr>
          <w:sz w:val="28"/>
          <w:szCs w:val="28"/>
        </w:rPr>
      </w:pPr>
      <w:r w:rsidRPr="00646686">
        <w:rPr>
          <w:sz w:val="28"/>
          <w:szCs w:val="28"/>
        </w:rPr>
        <w:t>В рамках проведения мероприятий по муниципальному земельному контролю, направленных на профилактику нарушений обязательных требований земельного законодательства, и на основании обращений граждан и организаций в 2022 году отделом муниципального земельного контроля администрации муниципального образования Белореченский район (далее Отдел) проведено 288 осмотров земельных участков (на 8 % больше чем в 2021 году).</w:t>
      </w:r>
    </w:p>
    <w:p w:rsidR="000651C3" w:rsidRPr="00646686" w:rsidRDefault="000651C3" w:rsidP="000651C3">
      <w:pPr>
        <w:ind w:firstLine="709"/>
        <w:jc w:val="both"/>
        <w:rPr>
          <w:sz w:val="28"/>
          <w:szCs w:val="28"/>
        </w:rPr>
      </w:pPr>
      <w:r w:rsidRPr="00646686">
        <w:rPr>
          <w:sz w:val="28"/>
          <w:szCs w:val="28"/>
        </w:rPr>
        <w:t xml:space="preserve">По результатам проведенных мероприятий 59 актов осмотров направлены в надлежащие органы для принятия мер в рамках действующего законодательства. </w:t>
      </w:r>
    </w:p>
    <w:p w:rsidR="005352B5" w:rsidRPr="00646686" w:rsidRDefault="000651C3" w:rsidP="003A2EE4">
      <w:pPr>
        <w:ind w:firstLine="709"/>
        <w:jc w:val="both"/>
        <w:rPr>
          <w:rFonts w:eastAsia="Calibri"/>
          <w:sz w:val="28"/>
          <w:szCs w:val="28"/>
          <w:lang w:eastAsia="en-US"/>
        </w:rPr>
      </w:pPr>
      <w:r w:rsidRPr="00646686">
        <w:rPr>
          <w:rFonts w:eastAsia="Calibri"/>
          <w:sz w:val="28"/>
          <w:szCs w:val="28"/>
          <w:lang w:eastAsia="en-US"/>
        </w:rPr>
        <w:t>За 2022 год Отделом было рассмотрено 30 обращений граждан (на 45 % меньше, чем в 2021 году).</w:t>
      </w:r>
    </w:p>
    <w:p w:rsidR="00470686" w:rsidRPr="00646686" w:rsidRDefault="009B4D8B">
      <w:pPr>
        <w:rPr>
          <w:b/>
          <w:i/>
        </w:rPr>
      </w:pPr>
      <w:r w:rsidRPr="00646686">
        <w:rPr>
          <w:b/>
          <w:i/>
        </w:rPr>
        <w:t>1</w:t>
      </w:r>
      <w:r w:rsidR="00F20ECF" w:rsidRPr="00646686">
        <w:rPr>
          <w:b/>
          <w:i/>
        </w:rPr>
        <w:t>4</w:t>
      </w:r>
      <w:r w:rsidR="005352B5" w:rsidRPr="00646686">
        <w:rPr>
          <w:b/>
          <w:i/>
        </w:rPr>
        <w:t>.</w:t>
      </w:r>
      <w:r w:rsidR="005352B5" w:rsidRPr="00646686">
        <w:rPr>
          <w:rFonts w:eastAsia="Calibri"/>
          <w:b/>
          <w:i/>
        </w:rPr>
        <w:t xml:space="preserve"> </w:t>
      </w:r>
      <w:r w:rsidR="005352B5" w:rsidRPr="00646686">
        <w:rPr>
          <w:b/>
          <w:i/>
        </w:rPr>
        <w:t>БЛАГОУСТРОЙСТВО</w:t>
      </w:r>
    </w:p>
    <w:p w:rsidR="005352B5" w:rsidRPr="00646686" w:rsidRDefault="005352B5" w:rsidP="005352B5">
      <w:pPr>
        <w:autoSpaceDE w:val="0"/>
        <w:autoSpaceDN w:val="0"/>
        <w:adjustRightInd w:val="0"/>
        <w:ind w:firstLine="709"/>
        <w:jc w:val="both"/>
        <w:rPr>
          <w:sz w:val="28"/>
          <w:szCs w:val="28"/>
        </w:rPr>
      </w:pPr>
      <w:r w:rsidRPr="00646686">
        <w:rPr>
          <w:sz w:val="28"/>
          <w:szCs w:val="28"/>
        </w:rPr>
        <w:t xml:space="preserve">Согласно Федеральному закону от 6 октября 2003 г. № 131-ФЗ «Об общих принципах организации органов местного самоуправления» решение вопросов организации благоустройства территорий населенного пункта относится к полномочиям органов местного самоуправления. </w:t>
      </w:r>
    </w:p>
    <w:p w:rsidR="005352B5" w:rsidRPr="00646686" w:rsidRDefault="005352B5" w:rsidP="005352B5">
      <w:pPr>
        <w:autoSpaceDE w:val="0"/>
        <w:autoSpaceDN w:val="0"/>
        <w:adjustRightInd w:val="0"/>
        <w:ind w:firstLine="709"/>
        <w:jc w:val="both"/>
        <w:rPr>
          <w:sz w:val="28"/>
          <w:szCs w:val="28"/>
        </w:rPr>
      </w:pPr>
      <w:r w:rsidRPr="00646686">
        <w:rPr>
          <w:sz w:val="28"/>
          <w:szCs w:val="28"/>
        </w:rPr>
        <w:t xml:space="preserve">В рамках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края от 31 августа 2017 г. № 655,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 </w:t>
      </w:r>
    </w:p>
    <w:p w:rsidR="005352B5" w:rsidRPr="00646686" w:rsidRDefault="005352B5" w:rsidP="005352B5">
      <w:pPr>
        <w:autoSpaceDE w:val="0"/>
        <w:autoSpaceDN w:val="0"/>
        <w:adjustRightInd w:val="0"/>
        <w:ind w:firstLine="709"/>
        <w:jc w:val="both"/>
        <w:rPr>
          <w:sz w:val="28"/>
          <w:szCs w:val="28"/>
        </w:rPr>
      </w:pPr>
      <w:r w:rsidRPr="00646686">
        <w:rPr>
          <w:sz w:val="28"/>
          <w:szCs w:val="28"/>
        </w:rPr>
        <w:t xml:space="preserve">Определение поставщиков услуг, подрядных организаций для выполнения работ осуществляется муниципальными образованиями в 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 </w:t>
      </w:r>
    </w:p>
    <w:p w:rsidR="00106783" w:rsidRPr="00646686" w:rsidRDefault="00106783" w:rsidP="00106783">
      <w:pPr>
        <w:widowControl w:val="0"/>
        <w:ind w:firstLine="709"/>
        <w:jc w:val="both"/>
        <w:rPr>
          <w:rFonts w:eastAsia="Calibri"/>
          <w:sz w:val="28"/>
          <w:szCs w:val="28"/>
        </w:rPr>
      </w:pPr>
      <w:r w:rsidRPr="00646686">
        <w:rPr>
          <w:rFonts w:eastAsia="Calibri"/>
          <w:sz w:val="28"/>
          <w:szCs w:val="28"/>
        </w:rPr>
        <w:t xml:space="preserve">В рамках национального проекта «Жилье и городская среда» (федеральный проект «Формирование комфортной городской среды») в 2022 на территории Белореченского городского поселения благоустроены территории по адресу: </w:t>
      </w:r>
    </w:p>
    <w:p w:rsidR="00106783" w:rsidRPr="00646686" w:rsidRDefault="00106783" w:rsidP="00106783">
      <w:pPr>
        <w:ind w:firstLine="709"/>
        <w:jc w:val="both"/>
        <w:rPr>
          <w:rFonts w:eastAsia="Calibri"/>
          <w:sz w:val="28"/>
          <w:szCs w:val="28"/>
        </w:rPr>
      </w:pPr>
      <w:r w:rsidRPr="00646686">
        <w:rPr>
          <w:rFonts w:eastAsia="Calibri"/>
          <w:sz w:val="28"/>
          <w:szCs w:val="28"/>
        </w:rPr>
        <w:lastRenderedPageBreak/>
        <w:t>- г. Белореченск, ул. Заводская, Сквер имени Свердлова. Соглашение от 21.01.2022 г. № 03608101-1-2022-002, лимит бюджетных обязательств – 34 709,09 тыс. руб.;</w:t>
      </w:r>
    </w:p>
    <w:p w:rsidR="00106783" w:rsidRPr="00646686" w:rsidRDefault="00106783" w:rsidP="00106783">
      <w:pPr>
        <w:ind w:firstLine="709"/>
        <w:jc w:val="both"/>
        <w:rPr>
          <w:rFonts w:eastAsia="Calibri"/>
          <w:sz w:val="28"/>
          <w:szCs w:val="28"/>
        </w:rPr>
      </w:pPr>
      <w:r w:rsidRPr="00646686">
        <w:rPr>
          <w:rFonts w:eastAsia="Calibri"/>
          <w:sz w:val="28"/>
          <w:szCs w:val="28"/>
        </w:rPr>
        <w:t>- г. Белореченск, благоустройство территории площади им. 50-летия Советской власти. Соглашение от 15.02.2022 г. № 03608101-1-2022-003, лимит бюджетных обязательств – 103 207,5 тыс. руб.</w:t>
      </w:r>
      <w:r w:rsidRPr="00646686">
        <w:rPr>
          <w:sz w:val="28"/>
          <w:szCs w:val="28"/>
          <w:lang w:bidi="ru-RU"/>
        </w:rPr>
        <w:t>;</w:t>
      </w:r>
    </w:p>
    <w:p w:rsidR="00106783" w:rsidRPr="00646686" w:rsidRDefault="00106783" w:rsidP="00106783">
      <w:pPr>
        <w:ind w:firstLine="709"/>
        <w:jc w:val="both"/>
        <w:rPr>
          <w:rFonts w:eastAsia="Calibri"/>
          <w:sz w:val="28"/>
          <w:szCs w:val="28"/>
        </w:rPr>
      </w:pPr>
      <w:r w:rsidRPr="00646686">
        <w:rPr>
          <w:rFonts w:eastAsia="Calibri"/>
          <w:sz w:val="28"/>
          <w:szCs w:val="28"/>
        </w:rPr>
        <w:t xml:space="preserve">- г. Белореченск, благоустройство территории по адресу: Краснодарский край, р-он Белореченский, г. Белореченск, ул. Щорса, Сквер «Афганцев». Соглашение от 01.06.2022 г. № 201-823-2022-03608101000-188, лимит бюджетных обязательств – 13 133,5 тыс.руб. </w:t>
      </w:r>
    </w:p>
    <w:p w:rsidR="00FE369B" w:rsidRPr="00646686" w:rsidRDefault="00106783" w:rsidP="003A2EE4">
      <w:pPr>
        <w:ind w:firstLine="709"/>
        <w:jc w:val="both"/>
        <w:rPr>
          <w:rFonts w:eastAsia="Calibri"/>
          <w:sz w:val="28"/>
          <w:szCs w:val="28"/>
        </w:rPr>
      </w:pPr>
      <w:r w:rsidRPr="00646686">
        <w:rPr>
          <w:rFonts w:eastAsia="Calibri"/>
          <w:sz w:val="28"/>
          <w:szCs w:val="28"/>
        </w:rPr>
        <w:t>В рамках реализации федерального проекта «Формирование комфортной городской среды» в 2022 году бюджетом Бжедуховского сельского поселения предусмотрено 8377,75 тыс.руб. Выполнено «Благоустройство парка ст.Бжедуховской Белореченског</w:t>
      </w:r>
      <w:r w:rsidR="003A2EE4" w:rsidRPr="00646686">
        <w:rPr>
          <w:rFonts w:eastAsia="Calibri"/>
          <w:sz w:val="28"/>
          <w:szCs w:val="28"/>
        </w:rPr>
        <w:t xml:space="preserve">о района Краснодарского края». </w:t>
      </w:r>
    </w:p>
    <w:p w:rsidR="005C042E" w:rsidRPr="00646686" w:rsidRDefault="005C042E">
      <w:pPr>
        <w:rPr>
          <w:rFonts w:eastAsia="Calibri"/>
          <w:b/>
          <w:i/>
        </w:rPr>
      </w:pPr>
    </w:p>
    <w:p w:rsidR="005352B5" w:rsidRPr="00646686" w:rsidRDefault="005C042E">
      <w:pPr>
        <w:rPr>
          <w:b/>
          <w:i/>
        </w:rPr>
      </w:pPr>
      <w:r w:rsidRPr="00646686">
        <w:rPr>
          <w:rFonts w:eastAsia="Calibri"/>
          <w:b/>
          <w:i/>
        </w:rPr>
        <w:t>18</w:t>
      </w:r>
      <w:r w:rsidR="00FE369B" w:rsidRPr="00646686">
        <w:rPr>
          <w:rFonts w:eastAsia="Calibri"/>
          <w:b/>
          <w:i/>
        </w:rPr>
        <w:t>.</w:t>
      </w:r>
      <w:r w:rsidR="00FE369B" w:rsidRPr="00646686">
        <w:rPr>
          <w:b/>
          <w:i/>
        </w:rPr>
        <w:t xml:space="preserve"> </w:t>
      </w:r>
      <w:r w:rsidR="00FE369B" w:rsidRPr="00646686">
        <w:rPr>
          <w:rFonts w:eastAsia="Calibri"/>
          <w:b/>
          <w:i/>
        </w:rPr>
        <w:t>ДОРОГИ И ТРАНСПОРТНОЕ ОБЕСПЕЧЕНИЕ</w:t>
      </w:r>
    </w:p>
    <w:p w:rsidR="00830A3C" w:rsidRPr="00646686" w:rsidRDefault="00830A3C" w:rsidP="00830A3C">
      <w:pPr>
        <w:autoSpaceDE w:val="0"/>
        <w:autoSpaceDN w:val="0"/>
        <w:adjustRightInd w:val="0"/>
        <w:ind w:firstLine="709"/>
        <w:jc w:val="both"/>
        <w:rPr>
          <w:rFonts w:eastAsia="Calibri"/>
          <w:sz w:val="28"/>
          <w:szCs w:val="28"/>
          <w:lang w:eastAsia="en-US"/>
        </w:rPr>
      </w:pPr>
      <w:r w:rsidRPr="00646686">
        <w:rPr>
          <w:sz w:val="28"/>
          <w:szCs w:val="28"/>
        </w:rPr>
        <w:t xml:space="preserve">Согласно Федеральному закону от 6 октября 2003 г. № 131-ФЗ «Об общих принципах организации местного самоуправления в Российской Федерации» к вопросам местного значения муниципального района относится создание условий для предоставления транспортных услуг населению и организация транспортного обслуживания населения </w:t>
      </w:r>
      <w:r w:rsidRPr="00646686">
        <w:rPr>
          <w:rFonts w:eastAsia="Calibri"/>
          <w:sz w:val="28"/>
          <w:szCs w:val="28"/>
          <w:lang w:eastAsia="en-US"/>
        </w:rPr>
        <w:t xml:space="preserve">между поселениями </w:t>
      </w:r>
      <w:r w:rsidRPr="00646686">
        <w:rPr>
          <w:sz w:val="28"/>
          <w:szCs w:val="28"/>
        </w:rPr>
        <w:t>в границах муниципального образования.</w:t>
      </w:r>
      <w:r w:rsidRPr="00646686">
        <w:rPr>
          <w:rFonts w:eastAsia="Calibri"/>
          <w:sz w:val="28"/>
          <w:szCs w:val="28"/>
          <w:lang w:eastAsia="en-US"/>
        </w:rPr>
        <w:t xml:space="preserve"> </w:t>
      </w:r>
    </w:p>
    <w:p w:rsidR="00830A3C" w:rsidRPr="00646686" w:rsidRDefault="00830A3C" w:rsidP="00830A3C">
      <w:pPr>
        <w:shd w:val="clear" w:color="auto" w:fill="FFFFFF"/>
        <w:ind w:right="72" w:firstLine="709"/>
        <w:jc w:val="both"/>
        <w:rPr>
          <w:sz w:val="28"/>
          <w:szCs w:val="28"/>
        </w:rPr>
      </w:pPr>
      <w:r w:rsidRPr="00646686">
        <w:rPr>
          <w:sz w:val="28"/>
          <w:szCs w:val="28"/>
        </w:rPr>
        <w:t xml:space="preserve">Транспортная инфраструктура района представлена сетью автомобильных дорог федерального, краевого и местного значения протяженностью 1446 км. Пассажирские перевозки по городским и пригородным муниципальным маршрутам регулярного автобусного сообщения, на основании наличия соответствующих лицензий и заключенных договоров на осуществление пассажирских перевозок по регулярным муниципальным маршрутам, в муниципальном образовании Белореченский район осуществляются предприятиями района: ООО «ТОН», ООО фирма «ТОН», ООО «Чайка». </w:t>
      </w:r>
    </w:p>
    <w:p w:rsidR="00830A3C" w:rsidRPr="00646686" w:rsidRDefault="00830A3C" w:rsidP="00830A3C">
      <w:pPr>
        <w:ind w:firstLine="709"/>
        <w:jc w:val="both"/>
        <w:rPr>
          <w:sz w:val="28"/>
          <w:szCs w:val="28"/>
        </w:rPr>
      </w:pPr>
      <w:r w:rsidRPr="00646686">
        <w:rPr>
          <w:bCs/>
          <w:sz w:val="28"/>
          <w:szCs w:val="28"/>
        </w:rPr>
        <w:t>Существующая муниципальная маршрутная сеть включает в себя 8 городских и 26 пригородных маршрутов регулярного сообщения, общая протяженность которых составляет 742,7 км.</w:t>
      </w:r>
      <w:r w:rsidRPr="00646686">
        <w:rPr>
          <w:spacing w:val="-3"/>
          <w:sz w:val="28"/>
          <w:szCs w:val="28"/>
        </w:rPr>
        <w:t xml:space="preserve"> </w:t>
      </w:r>
      <w:r w:rsidRPr="00646686">
        <w:rPr>
          <w:bCs/>
          <w:sz w:val="28"/>
          <w:szCs w:val="28"/>
        </w:rPr>
        <w:t xml:space="preserve">Списочное количество подвижного состава у предприятий пассажирского транспорта насчитывает 71 единицу автобусов, в том числе: на городских маршрутах – 29 автотранспортных средств малого класса; на пригородных - 33 автотранспортных средств, из которых 23 малого класса, 3 – среднего класса, 2 большого класса. </w:t>
      </w:r>
      <w:r w:rsidRPr="00646686">
        <w:rPr>
          <w:sz w:val="28"/>
          <w:szCs w:val="28"/>
        </w:rPr>
        <w:t xml:space="preserve">Средний возраст </w:t>
      </w:r>
      <w:r w:rsidRPr="00646686">
        <w:rPr>
          <w:bCs/>
          <w:sz w:val="28"/>
          <w:szCs w:val="28"/>
        </w:rPr>
        <w:t xml:space="preserve">подвижного состава </w:t>
      </w:r>
      <w:r w:rsidRPr="00646686">
        <w:rPr>
          <w:sz w:val="28"/>
          <w:szCs w:val="28"/>
        </w:rPr>
        <w:t xml:space="preserve">перевозчиков составляет 10 лет. </w:t>
      </w:r>
    </w:p>
    <w:p w:rsidR="00830A3C" w:rsidRPr="00646686" w:rsidRDefault="00830A3C" w:rsidP="00830A3C">
      <w:pPr>
        <w:ind w:firstLine="709"/>
        <w:jc w:val="both"/>
        <w:rPr>
          <w:sz w:val="28"/>
          <w:szCs w:val="28"/>
        </w:rPr>
      </w:pPr>
      <w:r w:rsidRPr="00646686">
        <w:rPr>
          <w:spacing w:val="-3"/>
          <w:sz w:val="28"/>
          <w:szCs w:val="28"/>
        </w:rPr>
        <w:t xml:space="preserve">На обслуживаемых городских и пригородных </w:t>
      </w:r>
      <w:r w:rsidRPr="00646686">
        <w:rPr>
          <w:sz w:val="28"/>
          <w:szCs w:val="28"/>
        </w:rPr>
        <w:t xml:space="preserve">маршрутах обеспечивается перевозка льготных категорий пассажиров. </w:t>
      </w:r>
    </w:p>
    <w:p w:rsidR="00830A3C" w:rsidRPr="00646686" w:rsidRDefault="00830A3C" w:rsidP="00830A3C">
      <w:pPr>
        <w:ind w:firstLine="709"/>
        <w:jc w:val="both"/>
        <w:rPr>
          <w:sz w:val="28"/>
          <w:szCs w:val="28"/>
        </w:rPr>
      </w:pPr>
      <w:r w:rsidRPr="00646686">
        <w:rPr>
          <w:sz w:val="28"/>
          <w:szCs w:val="28"/>
        </w:rPr>
        <w:t xml:space="preserve">Администрацией муниципального образования Белореченский район проводится работа по поиску юридических лиц, индивидуальных предпринимателей, участников договора простого товарищества, готовых осуществлять регулярные перевозки по вышеуказанному маршруту согласно пункту 6 статьи 19 Федерального закон от 13.07.2015 № 220-ФЗ «Об организации </w:t>
      </w:r>
      <w:r w:rsidRPr="00646686">
        <w:rPr>
          <w:sz w:val="28"/>
          <w:szCs w:val="28"/>
        </w:rPr>
        <w:lastRenderedPageBreak/>
        <w:t xml:space="preserve">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646686">
        <w:rPr>
          <w:i/>
          <w:sz w:val="28"/>
          <w:szCs w:val="28"/>
        </w:rPr>
        <w:t xml:space="preserve"> </w:t>
      </w:r>
    </w:p>
    <w:p w:rsidR="00830A3C" w:rsidRPr="00646686" w:rsidRDefault="00830A3C" w:rsidP="00830A3C">
      <w:pPr>
        <w:ind w:firstLine="709"/>
        <w:jc w:val="both"/>
        <w:rPr>
          <w:sz w:val="28"/>
          <w:szCs w:val="28"/>
        </w:rPr>
      </w:pPr>
      <w:r w:rsidRPr="00646686">
        <w:rPr>
          <w:sz w:val="28"/>
          <w:szCs w:val="28"/>
        </w:rPr>
        <w:t xml:space="preserve">30 декабря 2021 года, постановлением главы муниципального образования Белореченский район № 2042 утверждена ведомственная целевая программа «Развитие осуществления пассажирских перевозок автомобильным транспортом по муниципальным пригородным маршрутам Белореченского района». </w:t>
      </w:r>
    </w:p>
    <w:p w:rsidR="00830A3C" w:rsidRPr="00646686" w:rsidRDefault="00830A3C" w:rsidP="00830A3C">
      <w:pPr>
        <w:ind w:firstLine="709"/>
        <w:jc w:val="both"/>
        <w:rPr>
          <w:sz w:val="28"/>
          <w:szCs w:val="28"/>
        </w:rPr>
      </w:pPr>
      <w:r w:rsidRPr="00646686">
        <w:rPr>
          <w:sz w:val="28"/>
          <w:szCs w:val="28"/>
        </w:rPr>
        <w:t>На средства данной программы проведен аукцион на заключение контракта на осуществление пассажирских перевозок по маршруту № 108 «г.Белореченск –х.Новогурийский», с соблюдением требований Федерального закона от 5 апреля 2013 № 44-ФЗ «О контрактной системе в сфере закупок товаров, работ, услуг для обеспечения государственных и муниципальных нужд», а также Федерального закона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830A3C" w:rsidRPr="00646686" w:rsidRDefault="00830A3C" w:rsidP="00830A3C">
      <w:pPr>
        <w:ind w:firstLine="709"/>
        <w:jc w:val="both"/>
        <w:rPr>
          <w:sz w:val="28"/>
          <w:szCs w:val="28"/>
        </w:rPr>
      </w:pPr>
      <w:r w:rsidRPr="00646686">
        <w:rPr>
          <w:rFonts w:eastAsia="Lucida Sans Unicode"/>
          <w:kern w:val="3"/>
          <w:sz w:val="28"/>
          <w:szCs w:val="28"/>
          <w:lang w:eastAsia="zh-CN" w:bidi="hi-IN"/>
        </w:rPr>
        <w:t>С 1 апреля 2022 года и по настоящее время охват населенных пунктов, расположенных на территории Белореченского района, нуждающихся в регулярном автобусном сообщении, составляет 100%.</w:t>
      </w:r>
      <w:r w:rsidRPr="00646686">
        <w:rPr>
          <w:sz w:val="28"/>
          <w:szCs w:val="28"/>
        </w:rPr>
        <w:tab/>
      </w:r>
      <w:r w:rsidRPr="00646686">
        <w:rPr>
          <w:sz w:val="28"/>
          <w:szCs w:val="28"/>
        </w:rPr>
        <w:tab/>
      </w:r>
    </w:p>
    <w:p w:rsidR="00830A3C" w:rsidRPr="00646686" w:rsidRDefault="00830A3C" w:rsidP="00830A3C">
      <w:pPr>
        <w:ind w:firstLine="709"/>
        <w:jc w:val="both"/>
        <w:rPr>
          <w:sz w:val="28"/>
          <w:szCs w:val="28"/>
        </w:rPr>
      </w:pPr>
      <w:r w:rsidRPr="00646686">
        <w:rPr>
          <w:sz w:val="28"/>
          <w:szCs w:val="28"/>
        </w:rPr>
        <w:t>Одним из факторов, оказывающих негативное влияние на развитие предпринимательства в сфере транспортных услуг на территории Краснодарского края, является перевозка пассажиров и багажа лицами, осуществляющими перевозки пассажиров и багажа с нарушениями действующего законодательства в сфере перевозок. Непринятие надлежащих мер к хозяйствующим субъектам, осуществляющим такие перевозки пассажиров и багажа, приводит к снижению безопасности дорожного движения, ухудшению качества транспортного обслуживания населения и созданию условий для недобросовестной конкуренции.</w:t>
      </w:r>
    </w:p>
    <w:p w:rsidR="00830A3C" w:rsidRPr="00646686" w:rsidRDefault="00830A3C" w:rsidP="00830A3C">
      <w:pPr>
        <w:tabs>
          <w:tab w:val="left" w:pos="3550"/>
        </w:tabs>
        <w:jc w:val="both"/>
        <w:rPr>
          <w:sz w:val="28"/>
          <w:szCs w:val="28"/>
        </w:rPr>
      </w:pPr>
      <w:r w:rsidRPr="00646686">
        <w:rPr>
          <w:sz w:val="28"/>
          <w:szCs w:val="28"/>
        </w:rPr>
        <w:t xml:space="preserve">           На основании Распоряжения губернатора Краснодарского края №378 – р «Об образовании межведомственной транспортной комиссии Краснодарского края», на территории Белореченского района образована рабочая группа в сфере легковых и таксомоторных перевозок, пассажирского маршрутного транспорта общего пользования и заказных автобусных перевозок. Состав положения, права и функции рабочей группы утверждены Постановлением главы администрации МО Белореченский район от 14.03.2018 г. № 524.  </w:t>
      </w:r>
    </w:p>
    <w:p w:rsidR="00830A3C" w:rsidRPr="00646686" w:rsidRDefault="00830A3C" w:rsidP="00830A3C">
      <w:pPr>
        <w:tabs>
          <w:tab w:val="left" w:pos="709"/>
        </w:tabs>
        <w:jc w:val="both"/>
        <w:rPr>
          <w:sz w:val="28"/>
          <w:szCs w:val="28"/>
        </w:rPr>
      </w:pPr>
      <w:r w:rsidRPr="00646686">
        <w:rPr>
          <w:sz w:val="28"/>
          <w:szCs w:val="28"/>
        </w:rPr>
        <w:tab/>
        <w:t xml:space="preserve">В состав рабочей группы входят работники районной и городской администрации, сотрудники Госавтоинспекции сотрудники ОМВД России по Белореченскому району, и представители других заинтересованных структур. </w:t>
      </w:r>
    </w:p>
    <w:p w:rsidR="00830A3C" w:rsidRPr="00646686" w:rsidRDefault="00830A3C" w:rsidP="00830A3C">
      <w:pPr>
        <w:tabs>
          <w:tab w:val="left" w:pos="709"/>
        </w:tabs>
        <w:jc w:val="both"/>
        <w:rPr>
          <w:sz w:val="28"/>
          <w:szCs w:val="28"/>
        </w:rPr>
      </w:pPr>
      <w:r w:rsidRPr="00646686">
        <w:rPr>
          <w:sz w:val="28"/>
          <w:szCs w:val="28"/>
        </w:rPr>
        <w:tab/>
        <w:t xml:space="preserve">Рабочей группой на постоянной основе проводятся рейдовые мероприятия по выявлению и пресечению нарушений правил перевозок пассажиров и багажа автомобильным транспортом.  </w:t>
      </w:r>
    </w:p>
    <w:p w:rsidR="00830A3C" w:rsidRPr="00646686" w:rsidRDefault="00830A3C" w:rsidP="00830A3C">
      <w:pPr>
        <w:tabs>
          <w:tab w:val="left" w:pos="3550"/>
        </w:tabs>
        <w:jc w:val="both"/>
        <w:rPr>
          <w:sz w:val="28"/>
          <w:szCs w:val="28"/>
        </w:rPr>
      </w:pPr>
      <w:r w:rsidRPr="00646686">
        <w:rPr>
          <w:sz w:val="28"/>
          <w:szCs w:val="28"/>
        </w:rPr>
        <w:t xml:space="preserve">           На основании Распоряжения губернатора Краснодарского </w:t>
      </w:r>
      <w:proofErr w:type="gramStart"/>
      <w:r w:rsidRPr="00646686">
        <w:rPr>
          <w:sz w:val="28"/>
          <w:szCs w:val="28"/>
        </w:rPr>
        <w:t>края  378</w:t>
      </w:r>
      <w:proofErr w:type="gramEnd"/>
      <w:r w:rsidRPr="00646686">
        <w:rPr>
          <w:sz w:val="28"/>
          <w:szCs w:val="28"/>
        </w:rPr>
        <w:t xml:space="preserve"> – р «Об образовании межведомственной транспортной комиссии Краснодарского края», на территории Белореченского района образована рабочая группа в сфере </w:t>
      </w:r>
      <w:r w:rsidRPr="00646686">
        <w:rPr>
          <w:sz w:val="28"/>
          <w:szCs w:val="28"/>
        </w:rPr>
        <w:lastRenderedPageBreak/>
        <w:t xml:space="preserve">легковых и таксомоторных перевозок, пассажирского маршрутного транспорта общего пользования и заказных автобусных перевозок. </w:t>
      </w:r>
    </w:p>
    <w:p w:rsidR="00830A3C" w:rsidRPr="00646686" w:rsidRDefault="00830A3C" w:rsidP="00830A3C">
      <w:pPr>
        <w:tabs>
          <w:tab w:val="left" w:pos="709"/>
        </w:tabs>
        <w:jc w:val="both"/>
        <w:rPr>
          <w:sz w:val="28"/>
          <w:szCs w:val="28"/>
        </w:rPr>
      </w:pPr>
      <w:r w:rsidRPr="00646686">
        <w:rPr>
          <w:sz w:val="28"/>
          <w:szCs w:val="28"/>
        </w:rPr>
        <w:tab/>
        <w:t xml:space="preserve">В состав рабочей группы входят работники районной и городской администрации, сотрудники Госавтоинспекции сотрудники ОМВД России по Белореченскому району, и представители других заинтересованных структур. </w:t>
      </w:r>
    </w:p>
    <w:p w:rsidR="00830A3C" w:rsidRPr="00646686" w:rsidRDefault="00830A3C" w:rsidP="00830A3C">
      <w:pPr>
        <w:tabs>
          <w:tab w:val="left" w:pos="709"/>
        </w:tabs>
        <w:jc w:val="both"/>
        <w:rPr>
          <w:sz w:val="28"/>
          <w:szCs w:val="28"/>
        </w:rPr>
      </w:pPr>
      <w:r w:rsidRPr="00646686">
        <w:rPr>
          <w:sz w:val="28"/>
          <w:szCs w:val="28"/>
        </w:rPr>
        <w:tab/>
        <w:t xml:space="preserve">Рабочей группой на постоянной основе проводятся рейдовые мероприятия по выявлению и пресечению нарушений правил перевозок пассажиров и багажа автомобильным транспортом. За 2022 год на территории МО Белореченский район в рамках данного распоряжения проведено 45 мероприятий. </w:t>
      </w:r>
    </w:p>
    <w:p w:rsidR="00830A3C" w:rsidRPr="00646686" w:rsidRDefault="00830A3C" w:rsidP="00830A3C">
      <w:pPr>
        <w:tabs>
          <w:tab w:val="left" w:pos="709"/>
        </w:tabs>
        <w:jc w:val="both"/>
        <w:rPr>
          <w:sz w:val="28"/>
          <w:szCs w:val="28"/>
        </w:rPr>
      </w:pPr>
      <w:r w:rsidRPr="00646686">
        <w:rPr>
          <w:sz w:val="28"/>
          <w:szCs w:val="28"/>
        </w:rPr>
        <w:tab/>
        <w:t>У значительной части водителей</w:t>
      </w:r>
      <w:r w:rsidR="002436ED" w:rsidRPr="00646686">
        <w:rPr>
          <w:sz w:val="28"/>
          <w:szCs w:val="28"/>
        </w:rPr>
        <w:t>,</w:t>
      </w:r>
      <w:r w:rsidRPr="00646686">
        <w:rPr>
          <w:sz w:val="28"/>
          <w:szCs w:val="28"/>
        </w:rPr>
        <w:t xml:space="preserve"> оказывающих услуги по перевозке пассажиров и багажа, отсутствует регистрация в качестве индивидуального предпринимателя и разрешение на осуществления деятельности в данном направлении. На нарушителей составляются административные протоколы согласно действующего законодательства.</w:t>
      </w:r>
    </w:p>
    <w:p w:rsidR="00830A3C" w:rsidRPr="00646686" w:rsidRDefault="00830A3C" w:rsidP="00830A3C">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В Белореченском городском, 10 сельских поселениях и муниципальном образовании Белореченский район приняты и реализуются программы повышения безопасности дорожного движения, целью и задачами которых являются повышение уровня безопасности дорожного движения на автомобильных дорогах района.</w:t>
      </w:r>
    </w:p>
    <w:p w:rsidR="00830A3C" w:rsidRPr="00646686" w:rsidRDefault="00830A3C" w:rsidP="00830A3C">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В 2022 году, за счет средств дорожных фондов осуществлялось содержание и ремонт районных и поселенческих автомобильных дорог на общую сумму 174492,27 тыс. рублей, из которых:</w:t>
      </w:r>
    </w:p>
    <w:p w:rsidR="00830A3C" w:rsidRPr="00646686" w:rsidRDefault="00830A3C" w:rsidP="00830A3C">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МО Белореченский район – 10492,0 тыс. руб.;</w:t>
      </w:r>
    </w:p>
    <w:p w:rsidR="00830A3C" w:rsidRPr="00646686" w:rsidRDefault="00830A3C" w:rsidP="00830A3C">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Белореченское городское поселение – 85815,2 тыс. руб.;</w:t>
      </w:r>
    </w:p>
    <w:p w:rsidR="00830A3C" w:rsidRPr="00646686" w:rsidRDefault="00830A3C" w:rsidP="00830A3C">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Бжедуховское сельское поселение – 2883,5 тыс. руб.;</w:t>
      </w:r>
    </w:p>
    <w:p w:rsidR="00830A3C" w:rsidRPr="00646686" w:rsidRDefault="00830A3C" w:rsidP="00830A3C">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Великовечненское сельское поселение – 25794,5 тыс. руб.;</w:t>
      </w:r>
    </w:p>
    <w:p w:rsidR="00830A3C" w:rsidRPr="00646686" w:rsidRDefault="00830A3C" w:rsidP="00830A3C">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Дружненское сельское поселение – 9408,5 тыс. руб.;</w:t>
      </w:r>
    </w:p>
    <w:p w:rsidR="00830A3C" w:rsidRPr="00646686" w:rsidRDefault="00830A3C" w:rsidP="00830A3C">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Первомайское сельское поселение – 2422,7 тыс. руб.;</w:t>
      </w:r>
    </w:p>
    <w:p w:rsidR="00830A3C" w:rsidRPr="00646686" w:rsidRDefault="00830A3C" w:rsidP="00830A3C">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Пшехское сельское поселение – 3573,13 тыс.руб.;</w:t>
      </w:r>
    </w:p>
    <w:p w:rsidR="00830A3C" w:rsidRPr="00646686" w:rsidRDefault="00830A3C" w:rsidP="00830A3C">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Родниковское сельское поселение – 10880,34 тыс. руб.;</w:t>
      </w:r>
    </w:p>
    <w:p w:rsidR="00830A3C" w:rsidRPr="00646686" w:rsidRDefault="00830A3C" w:rsidP="00830A3C">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Рязанское сельское поселение – 4164,22 тыс. руб.;</w:t>
      </w:r>
    </w:p>
    <w:p w:rsidR="00830A3C" w:rsidRPr="00646686" w:rsidRDefault="00830A3C" w:rsidP="00830A3C">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Школьненское сельское поселение – 5915,84 тыс. руб.;</w:t>
      </w:r>
    </w:p>
    <w:p w:rsidR="00830A3C" w:rsidRPr="00646686" w:rsidRDefault="00830A3C" w:rsidP="00830A3C">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Черниговское сельское поселение – 2408,42 тыс. руб.;</w:t>
      </w:r>
    </w:p>
    <w:p w:rsidR="002436ED" w:rsidRPr="00646686" w:rsidRDefault="00830A3C" w:rsidP="002436ED">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Южненское сельское поселение – 10733,85 тыс. руб.</w:t>
      </w:r>
    </w:p>
    <w:p w:rsidR="00317181" w:rsidRPr="00646686" w:rsidRDefault="00830A3C" w:rsidP="002436ED">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 xml:space="preserve">В рамках реализации государственной программы Краснодарского края «Развитие сети автомобильных дорог Краснодарского края» </w:t>
      </w:r>
      <w:r w:rsidRPr="00646686">
        <w:rPr>
          <w:sz w:val="28"/>
          <w:szCs w:val="28"/>
        </w:rPr>
        <w:t>муниципальным образованием Белореченский район</w:t>
      </w:r>
      <w:r w:rsidRPr="00646686">
        <w:rPr>
          <w:color w:val="000000" w:themeColor="text1"/>
          <w:sz w:val="28"/>
          <w:szCs w:val="28"/>
          <w14:textOutline w14:w="0" w14:cap="flat" w14:cmpd="sng" w14:algn="ctr">
            <w14:noFill/>
            <w14:prstDash w14:val="solid"/>
            <w14:round/>
          </w14:textOutline>
        </w:rPr>
        <w:t xml:space="preserve"> выполняются работы по объекту: «Капитальный ремонт автомобильной дороги общего пользования местного значения муниципального образования Белореченский район 03 208 ОП МР 28 «Подъезд к х. Братский», стоимостью 195198350,00. Реализация данного проекта запланированны на 2022 и 2023 год. Финансирование на 2022 год составляет 2 268 041,24 рублей на 2023 год 192 930 308,76 рублей. </w:t>
      </w:r>
    </w:p>
    <w:p w:rsidR="002D550A" w:rsidRPr="00646686" w:rsidRDefault="00830A3C" w:rsidP="002436ED">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Также в рамках вышеуказанной программы были выполнены 3 проекта по капитальному ремонту и ремонту автомобильных дорог, строительство тротуаро</w:t>
      </w:r>
      <w:r w:rsidR="00A65883" w:rsidRPr="00646686">
        <w:rPr>
          <w:color w:val="000000" w:themeColor="text1"/>
          <w:sz w:val="28"/>
          <w:szCs w:val="28"/>
          <w14:textOutline w14:w="0" w14:cap="flat" w14:cmpd="sng" w14:algn="ctr">
            <w14:noFill/>
            <w14:prstDash w14:val="solid"/>
            <w14:round/>
          </w14:textOutline>
        </w:rPr>
        <w:t>в на сумму 29 016,5 тыс. рублей</w:t>
      </w:r>
      <w:r w:rsidR="002D550A" w:rsidRPr="00646686">
        <w:rPr>
          <w:color w:val="000000" w:themeColor="text1"/>
          <w:sz w:val="28"/>
          <w:szCs w:val="28"/>
          <w14:textOutline w14:w="0" w14:cap="flat" w14:cmpd="sng" w14:algn="ctr">
            <w14:noFill/>
            <w14:prstDash w14:val="solid"/>
            <w14:round/>
          </w14:textOutline>
        </w:rPr>
        <w:t>:</w:t>
      </w:r>
    </w:p>
    <w:p w:rsidR="002D550A" w:rsidRPr="00646686" w:rsidRDefault="002D550A" w:rsidP="002436ED">
      <w:pPr>
        <w:ind w:firstLine="720"/>
        <w:jc w:val="both"/>
        <w:rPr>
          <w:sz w:val="28"/>
          <w:szCs w:val="28"/>
        </w:rPr>
      </w:pPr>
      <w:r w:rsidRPr="00646686">
        <w:rPr>
          <w:color w:val="000000" w:themeColor="text1"/>
          <w:sz w:val="28"/>
          <w:szCs w:val="28"/>
          <w14:textOutline w14:w="0" w14:cap="flat" w14:cmpd="sng" w14:algn="ctr">
            <w14:noFill/>
            <w14:prstDash w14:val="solid"/>
            <w14:round/>
          </w14:textOutline>
        </w:rPr>
        <w:lastRenderedPageBreak/>
        <w:t xml:space="preserve">- </w:t>
      </w:r>
      <w:r w:rsidRPr="00646686">
        <w:rPr>
          <w:sz w:val="28"/>
          <w:szCs w:val="28"/>
        </w:rPr>
        <w:t xml:space="preserve">Капитальный ремонт автомобильной дороги, строительство тротуара и установка уличного освещения на улицах Ленина и Калинина в с. Великовечном (дорога к МДОУ № 25) Белореченского района, протяженность – 0,550км, </w:t>
      </w:r>
      <w:r w:rsidRPr="00646686">
        <w:rPr>
          <w:bCs/>
          <w:sz w:val="28"/>
          <w:szCs w:val="28"/>
        </w:rPr>
        <w:t xml:space="preserve">цена объекта по муниципальному контракту - </w:t>
      </w:r>
      <w:r w:rsidRPr="00646686">
        <w:rPr>
          <w:sz w:val="28"/>
          <w:szCs w:val="28"/>
        </w:rPr>
        <w:t>18 796 949,71</w:t>
      </w:r>
      <w:r w:rsidRPr="00646686">
        <w:rPr>
          <w:bCs/>
          <w:sz w:val="28"/>
          <w:szCs w:val="28"/>
        </w:rPr>
        <w:t>руб.;</w:t>
      </w:r>
      <w:r w:rsidRPr="00646686">
        <w:rPr>
          <w:sz w:val="28"/>
          <w:szCs w:val="28"/>
        </w:rPr>
        <w:t xml:space="preserve"> </w:t>
      </w:r>
    </w:p>
    <w:p w:rsidR="002D550A" w:rsidRPr="00646686" w:rsidRDefault="002D550A" w:rsidP="002436ED">
      <w:pPr>
        <w:ind w:firstLine="720"/>
        <w:jc w:val="both"/>
        <w:rPr>
          <w:sz w:val="28"/>
          <w:szCs w:val="28"/>
        </w:rPr>
      </w:pPr>
      <w:r w:rsidRPr="00646686">
        <w:rPr>
          <w:sz w:val="28"/>
          <w:szCs w:val="28"/>
        </w:rPr>
        <w:t xml:space="preserve">- Ремонт автомобильной дороги по ул. Молодежная от ул. Свободная в п. Восточном Родниковского сельского поселения, протяженность – 0,600км, </w:t>
      </w:r>
      <w:r w:rsidRPr="00646686">
        <w:rPr>
          <w:bCs/>
          <w:sz w:val="28"/>
          <w:szCs w:val="28"/>
        </w:rPr>
        <w:t xml:space="preserve">цена объекта по муниципальному контракту - </w:t>
      </w:r>
      <w:r w:rsidRPr="00646686">
        <w:rPr>
          <w:sz w:val="28"/>
          <w:szCs w:val="28"/>
        </w:rPr>
        <w:t>4 387 638,00 руб.;</w:t>
      </w:r>
    </w:p>
    <w:p w:rsidR="002436ED" w:rsidRPr="00646686" w:rsidRDefault="002D550A" w:rsidP="003A2EE4">
      <w:pPr>
        <w:ind w:firstLine="720"/>
        <w:jc w:val="both"/>
        <w:rPr>
          <w:color w:val="000000" w:themeColor="text1"/>
          <w:sz w:val="28"/>
          <w:szCs w:val="28"/>
          <w14:textOutline w14:w="0" w14:cap="flat" w14:cmpd="sng" w14:algn="ctr">
            <w14:noFill/>
            <w14:prstDash w14:val="solid"/>
            <w14:round/>
          </w14:textOutline>
        </w:rPr>
      </w:pPr>
      <w:r w:rsidRPr="00646686">
        <w:rPr>
          <w:sz w:val="28"/>
          <w:szCs w:val="28"/>
        </w:rPr>
        <w:t xml:space="preserve">- Капитальный ремонт тротуара (устройство тротуара) по ул.Вишневой от ул.Привольной до ул.Комарова; по ул.Комарова от ул.Вишневой до ул.Советской; по ул.Советской от ул.Комарова до ул.Клубной» п.Заречного Южненского сельского поселения, протяженность – 0,755км, </w:t>
      </w:r>
      <w:r w:rsidRPr="00646686">
        <w:rPr>
          <w:bCs/>
          <w:sz w:val="28"/>
          <w:szCs w:val="28"/>
        </w:rPr>
        <w:t xml:space="preserve">цена объекта по муниципальному контракту - </w:t>
      </w:r>
      <w:r w:rsidRPr="00646686">
        <w:rPr>
          <w:sz w:val="28"/>
          <w:szCs w:val="28"/>
        </w:rPr>
        <w:t>5 831 910,31 руб.</w:t>
      </w:r>
    </w:p>
    <w:p w:rsidR="005C042E" w:rsidRPr="00646686" w:rsidRDefault="005C042E" w:rsidP="00A65883">
      <w:pPr>
        <w:rPr>
          <w:b/>
          <w:i/>
        </w:rPr>
      </w:pPr>
    </w:p>
    <w:p w:rsidR="00297713" w:rsidRPr="00646686" w:rsidRDefault="00F20ECF" w:rsidP="00A65883">
      <w:pPr>
        <w:rPr>
          <w:b/>
          <w:i/>
        </w:rPr>
      </w:pPr>
      <w:r w:rsidRPr="00646686">
        <w:rPr>
          <w:b/>
          <w:i/>
        </w:rPr>
        <w:t>1</w:t>
      </w:r>
      <w:r w:rsidR="005C042E" w:rsidRPr="00646686">
        <w:rPr>
          <w:b/>
          <w:i/>
        </w:rPr>
        <w:t>9</w:t>
      </w:r>
      <w:r w:rsidR="00297713" w:rsidRPr="00646686">
        <w:rPr>
          <w:b/>
          <w:i/>
        </w:rPr>
        <w:t>. ВОДОСНАБЖЕНИЕ И ВОДООТВЕДЕНИЕ</w:t>
      </w:r>
    </w:p>
    <w:p w:rsidR="00596525" w:rsidRPr="00646686" w:rsidRDefault="00596525" w:rsidP="00596525">
      <w:pPr>
        <w:ind w:firstLine="709"/>
        <w:contextualSpacing/>
        <w:jc w:val="both"/>
        <w:rPr>
          <w:sz w:val="28"/>
          <w:szCs w:val="28"/>
        </w:rPr>
      </w:pPr>
      <w:r w:rsidRPr="00646686">
        <w:rPr>
          <w:sz w:val="28"/>
          <w:szCs w:val="28"/>
        </w:rPr>
        <w:t xml:space="preserve">На рынке водоснабжения и водоотведения в настоящее время осуществляют деятельность: МУП РСП БР «Рязанское», МУП ЧСП БР «Черниговское» и 5 частных организаций, в 3-х их них имеется доля участия муниципалитета (24%): ООО «Водопровод», ООО «Трансвод», ООО «Водоотведение». </w:t>
      </w:r>
    </w:p>
    <w:p w:rsidR="00D61CC0" w:rsidRPr="00646686" w:rsidRDefault="00596525" w:rsidP="00D61CC0">
      <w:pPr>
        <w:ind w:firstLine="709"/>
        <w:contextualSpacing/>
        <w:jc w:val="both"/>
        <w:rPr>
          <w:sz w:val="28"/>
          <w:szCs w:val="28"/>
        </w:rPr>
      </w:pPr>
      <w:r w:rsidRPr="00646686">
        <w:rPr>
          <w:sz w:val="28"/>
          <w:szCs w:val="28"/>
        </w:rPr>
        <w:t>Белореченское городское и Родниковское сельское поселения обслуживают ООО «Водопровод», ООО «Трансвод», ООО «Водоотведение»; Черниговское сельское поселение – МУП ЧСП БР «Черниговское»; Южненское, Бжедуховское, Первомайское, Великовечненское и Школьненское сельские поселения -  ООО «ВиК»; Дружненское и Пшехское сельские поселения – ООО «Агроснаб-1». Основная масса объектов водоснабжения имеют высокую степень износа, средний показатель физического износа сетей водоснабжения и водоотведения в районе составляет 75%, уровень потерь воды в водопроводных сетях составляют в среднем 39,6 %.  В настоящее время в районе стоит задача модернизации объектов водоснабжения и эффективного управления их развитием за счет привлечения инвестиций. Мероприятия выполняются в рамках государственной программы Краснодарского края «Развитие жилищно-коммунального хозяйства», регионального проекта «Качество питьевой воды» и федер</w:t>
      </w:r>
      <w:r w:rsidR="00D61CC0" w:rsidRPr="00646686">
        <w:rPr>
          <w:sz w:val="28"/>
          <w:szCs w:val="28"/>
        </w:rPr>
        <w:t xml:space="preserve">ального проекта «Чистая вода». </w:t>
      </w:r>
    </w:p>
    <w:p w:rsidR="00D61CC0" w:rsidRPr="00646686" w:rsidRDefault="00D61CC0" w:rsidP="00D61CC0">
      <w:pPr>
        <w:suppressAutoHyphens/>
        <w:ind w:firstLine="720"/>
        <w:jc w:val="both"/>
        <w:rPr>
          <w:sz w:val="28"/>
          <w:szCs w:val="28"/>
        </w:rPr>
      </w:pPr>
      <w:r w:rsidRPr="00646686">
        <w:rPr>
          <w:rFonts w:eastAsia="Calibri"/>
          <w:sz w:val="28"/>
          <w:szCs w:val="28"/>
        </w:rPr>
        <w:t>Во исполнение</w:t>
      </w:r>
      <w:r w:rsidRPr="00646686">
        <w:rPr>
          <w:sz w:val="28"/>
          <w:szCs w:val="28"/>
        </w:rPr>
        <w:t xml:space="preserve"> поручения главы администрации (губернатора) Краснодарского края Кондратьева В.И. № 2288</w:t>
      </w:r>
      <w:r w:rsidRPr="00646686">
        <w:rPr>
          <w:rFonts w:eastAsia="Calibri"/>
          <w:sz w:val="28"/>
          <w:szCs w:val="28"/>
        </w:rPr>
        <w:t xml:space="preserve"> Администрацией муниципального образования Белореченский район </w:t>
      </w:r>
      <w:r w:rsidRPr="00646686">
        <w:rPr>
          <w:sz w:val="28"/>
          <w:szCs w:val="28"/>
        </w:rPr>
        <w:t>разработан проект «Система водоснабжения, водоотведения и газоснабжения микрорайона № 1 станицы Рязанской для обеспечения граждан, имеющих трех и более детей, земельными участками для индивидуального жилищного строительства и ведения личного подсобного хозяйства» и 17.10.2022 г. заключены муниципальные контракты на строительство инженерных сетей:</w:t>
      </w:r>
    </w:p>
    <w:p w:rsidR="00D61CC0" w:rsidRPr="00646686" w:rsidRDefault="00D61CC0" w:rsidP="00D61CC0">
      <w:pPr>
        <w:ind w:firstLine="709"/>
        <w:jc w:val="both"/>
        <w:rPr>
          <w:sz w:val="28"/>
          <w:szCs w:val="28"/>
        </w:rPr>
      </w:pPr>
      <w:r w:rsidRPr="00646686">
        <w:rPr>
          <w:sz w:val="28"/>
          <w:szCs w:val="28"/>
        </w:rPr>
        <w:t>Водоснабжение – победитель ООО ПМК-4 «ЮЖВОДОПРОВОД», общая сумма 17 449 592,00 (из них краевые средства 16 926 036,81) рублей.</w:t>
      </w:r>
    </w:p>
    <w:p w:rsidR="00D61CC0" w:rsidRPr="00646686" w:rsidRDefault="00D61CC0" w:rsidP="00D61CC0">
      <w:pPr>
        <w:ind w:firstLine="709"/>
        <w:jc w:val="both"/>
        <w:rPr>
          <w:sz w:val="28"/>
          <w:szCs w:val="28"/>
        </w:rPr>
      </w:pPr>
      <w:r w:rsidRPr="00646686">
        <w:rPr>
          <w:sz w:val="28"/>
          <w:szCs w:val="28"/>
        </w:rPr>
        <w:t>Водоотведение – победитель ООО ПМК-4 «ЮЖВОДОПРОВОД», общая сумма 24 596 350,14 (из них краевые средства 23 858 459,64) рублей.</w:t>
      </w:r>
    </w:p>
    <w:p w:rsidR="00D61CC0" w:rsidRPr="00646686" w:rsidRDefault="00D61CC0" w:rsidP="00D61CC0">
      <w:pPr>
        <w:ind w:firstLine="709"/>
        <w:jc w:val="both"/>
        <w:rPr>
          <w:sz w:val="28"/>
          <w:szCs w:val="28"/>
        </w:rPr>
      </w:pPr>
      <w:r w:rsidRPr="00646686">
        <w:rPr>
          <w:sz w:val="28"/>
          <w:szCs w:val="28"/>
        </w:rPr>
        <w:lastRenderedPageBreak/>
        <w:t>В апреле 2023 года планируется завершить строительство сетей водоснабжения и водоотведения. Общая протяженность сетей водоснабжения 4 332,0 м., водоотведения 4332,0 м.</w:t>
      </w:r>
    </w:p>
    <w:p w:rsidR="00D61CC0" w:rsidRPr="00646686" w:rsidRDefault="00D61CC0" w:rsidP="00D61CC0">
      <w:pPr>
        <w:pStyle w:val="a8"/>
        <w:autoSpaceDE w:val="0"/>
        <w:autoSpaceDN w:val="0"/>
        <w:adjustRightInd w:val="0"/>
        <w:spacing w:after="0" w:line="240" w:lineRule="auto"/>
        <w:ind w:left="0" w:firstLine="720"/>
        <w:jc w:val="both"/>
        <w:rPr>
          <w:rFonts w:ascii="Times New Roman" w:hAnsi="Times New Roman"/>
          <w:sz w:val="28"/>
          <w:szCs w:val="28"/>
        </w:rPr>
      </w:pPr>
      <w:r w:rsidRPr="00646686">
        <w:rPr>
          <w:rFonts w:ascii="Times New Roman" w:hAnsi="Times New Roman"/>
          <w:sz w:val="28"/>
          <w:szCs w:val="28"/>
        </w:rPr>
        <w:t>Также в настоящее время ведется проектирование объекта «Реконструкция очистных сооружений» на территории станицы Рязанской Белореченского района. Реконструкция данного объекта будет рассмотрена в рамках подпрограммы «Жилище»</w:t>
      </w:r>
      <w:r w:rsidRPr="00646686">
        <w:rPr>
          <w:rStyle w:val="aff"/>
          <w:rFonts w:ascii="Times New Roman" w:hAnsi="Times New Roman"/>
          <w:sz w:val="28"/>
          <w:szCs w:val="28"/>
        </w:rPr>
        <w:t xml:space="preserve"> </w:t>
      </w:r>
      <w:r w:rsidRPr="00646686">
        <w:rPr>
          <w:rStyle w:val="100"/>
          <w:rFonts w:ascii="Times New Roman" w:hAnsi="Times New Roman"/>
          <w:sz w:val="28"/>
          <w:szCs w:val="28"/>
        </w:rPr>
        <w:t xml:space="preserve">государственной программы Краснодарского края «Комплексное и устойчивое развитие Краснодарского края в сфере строительства и архитектуры». </w:t>
      </w:r>
      <w:r w:rsidRPr="00646686">
        <w:rPr>
          <w:rFonts w:ascii="Times New Roman" w:hAnsi="Times New Roman"/>
          <w:sz w:val="28"/>
          <w:szCs w:val="28"/>
        </w:rPr>
        <w:t>Ориентировочная стоимость реконструкции объекта составляет 537 млн. рублей (2023 год – 200 млн. рублей, 2024 год - 327 млн. рублей). Стоимость проектирования указанных объектов составила 15 744 070,00 рублей из средств бюджета МО Белореченский район.</w:t>
      </w:r>
    </w:p>
    <w:p w:rsidR="00D61CC0" w:rsidRPr="00646686" w:rsidRDefault="00D61CC0" w:rsidP="00D61CC0">
      <w:pPr>
        <w:ind w:firstLine="720"/>
        <w:jc w:val="both"/>
        <w:rPr>
          <w:sz w:val="28"/>
          <w:szCs w:val="28"/>
        </w:rPr>
      </w:pPr>
      <w:r w:rsidRPr="00646686">
        <w:rPr>
          <w:sz w:val="28"/>
          <w:szCs w:val="28"/>
        </w:rPr>
        <w:t xml:space="preserve">В соответствии с приказом департамента строительства Краснодарского края от 9 сентября 2020 г. «Об утверждении результатов проведения отбора подпрограммы «Жилище» администрации муниципального образования Белореченский район на 2023 год предусмотрено финансирование на строительство инженерных сетей </w:t>
      </w:r>
      <w:r w:rsidRPr="00646686">
        <w:rPr>
          <w:color w:val="000000"/>
          <w:sz w:val="28"/>
          <w:szCs w:val="28"/>
        </w:rPr>
        <w:t>«Газоснабжение и водоснабжение земельных участков под объекты индивидуального жилищного строительства, предоставленные семьям, имеющим трех и более детей, в составе газоснабжения и водоснабжения в поселке Степном Белореченского района»</w:t>
      </w:r>
      <w:r w:rsidRPr="00646686">
        <w:rPr>
          <w:b/>
          <w:color w:val="000000"/>
          <w:sz w:val="28"/>
          <w:szCs w:val="28"/>
        </w:rPr>
        <w:t xml:space="preserve"> </w:t>
      </w:r>
      <w:r w:rsidRPr="00646686">
        <w:rPr>
          <w:sz w:val="28"/>
          <w:szCs w:val="28"/>
        </w:rPr>
        <w:t>в размере 14 500,0 тыс. рублей (из них 435,0  тыс. рублей местный бюджет).</w:t>
      </w:r>
    </w:p>
    <w:p w:rsidR="00D61CC0" w:rsidRPr="00646686" w:rsidRDefault="00D61CC0" w:rsidP="00D61CC0">
      <w:pPr>
        <w:ind w:firstLine="720"/>
        <w:jc w:val="both"/>
        <w:rPr>
          <w:sz w:val="28"/>
          <w:szCs w:val="28"/>
        </w:rPr>
      </w:pPr>
      <w:r w:rsidRPr="00646686">
        <w:rPr>
          <w:sz w:val="28"/>
          <w:szCs w:val="28"/>
        </w:rPr>
        <w:t>Администрацией Родниковского сельского поселения заключен контракт на проектирование инженерных сетей водоснабжения п. Степного, срок выполнения работ по проектированию февраль 2023 года.</w:t>
      </w:r>
    </w:p>
    <w:p w:rsidR="0094373A" w:rsidRPr="00646686" w:rsidRDefault="00455A76" w:rsidP="00455A76">
      <w:pPr>
        <w:ind w:firstLine="709"/>
        <w:jc w:val="both"/>
        <w:rPr>
          <w:sz w:val="28"/>
          <w:szCs w:val="28"/>
        </w:rPr>
      </w:pPr>
      <w:r w:rsidRPr="00646686">
        <w:rPr>
          <w:sz w:val="28"/>
          <w:szCs w:val="28"/>
        </w:rPr>
        <w:t>Выполнены проектные работы на капитальный ремонт артезианских скважин, расположенных на площадках №№2,3,17 линейного водозабора "Южный"Города Белореченска Белореченского района. Работы планируется выполнить в 2023 году с привлечением средств вышестоящих бюджетов. Стоимость работ 62,1млн.руб.</w:t>
      </w:r>
    </w:p>
    <w:p w:rsidR="005C042E" w:rsidRPr="00646686" w:rsidRDefault="005C042E" w:rsidP="00B166B3">
      <w:pPr>
        <w:rPr>
          <w:b/>
          <w:i/>
        </w:rPr>
      </w:pPr>
    </w:p>
    <w:p w:rsidR="0094373A" w:rsidRPr="00646686" w:rsidRDefault="005C042E" w:rsidP="00B166B3">
      <w:pPr>
        <w:rPr>
          <w:b/>
          <w:i/>
        </w:rPr>
      </w:pPr>
      <w:r w:rsidRPr="00646686">
        <w:rPr>
          <w:b/>
          <w:i/>
        </w:rPr>
        <w:t>20</w:t>
      </w:r>
      <w:r w:rsidR="00E14A47" w:rsidRPr="00646686">
        <w:rPr>
          <w:b/>
          <w:i/>
        </w:rPr>
        <w:t>. ГАЗОСНАБЖЕНИЕ</w:t>
      </w:r>
    </w:p>
    <w:p w:rsidR="00E14A47" w:rsidRPr="00646686" w:rsidRDefault="00E14A47" w:rsidP="00E14A47">
      <w:pPr>
        <w:ind w:firstLine="709"/>
        <w:jc w:val="both"/>
        <w:rPr>
          <w:sz w:val="28"/>
          <w:szCs w:val="28"/>
        </w:rPr>
      </w:pPr>
      <w:r w:rsidRPr="00646686">
        <w:rPr>
          <w:sz w:val="28"/>
          <w:szCs w:val="28"/>
        </w:rPr>
        <w:t>1. Реконструкция эстакады надводного перехода газопровода через реку Белую к п. Южный Южненского сельского поселения Белореченского района, протяженностью 316 метров. Из-за ухудшения технической неустойчивости эстакады</w:t>
      </w:r>
      <w:r w:rsidR="00C958D4" w:rsidRPr="00646686">
        <w:rPr>
          <w:sz w:val="28"/>
          <w:szCs w:val="28"/>
        </w:rPr>
        <w:t>,</w:t>
      </w:r>
      <w:r w:rsidRPr="00646686">
        <w:rPr>
          <w:sz w:val="28"/>
          <w:szCs w:val="28"/>
        </w:rPr>
        <w:t xml:space="preserve"> может</w:t>
      </w:r>
      <w:r w:rsidR="00C958D4" w:rsidRPr="00646686">
        <w:rPr>
          <w:sz w:val="28"/>
          <w:szCs w:val="28"/>
        </w:rPr>
        <w:t xml:space="preserve"> </w:t>
      </w:r>
      <w:r w:rsidRPr="00646686">
        <w:rPr>
          <w:sz w:val="28"/>
          <w:szCs w:val="28"/>
        </w:rPr>
        <w:t>произойти обрыв газопроводной трубы, в результате без газа останутся более 8,5 тысяч человек проживающих в поселках Южный, Заречный, Новый.</w:t>
      </w:r>
    </w:p>
    <w:p w:rsidR="00F21F8B" w:rsidRPr="00646686" w:rsidRDefault="00F21F8B" w:rsidP="00F21F8B">
      <w:pPr>
        <w:ind w:firstLine="709"/>
        <w:jc w:val="both"/>
        <w:rPr>
          <w:sz w:val="28"/>
          <w:szCs w:val="28"/>
        </w:rPr>
      </w:pPr>
      <w:r w:rsidRPr="00646686">
        <w:rPr>
          <w:sz w:val="28"/>
          <w:szCs w:val="28"/>
        </w:rPr>
        <w:t>Филиалом № 9 АО «Газпром газораспределение Краснодар» ежедневно осуществляется мониторинг технического состояния данного газопровода о чём делаются соответствующие записи в журнал наблюдения за состоянием газового перехода. Филиалом № 9 АО «Газпром газораспределение Краснодар» ежеквартально в администрацию муниципального образования Белореченский район направляется информация о техническом состоянии надводного перехода и опор (копии писем прилагаются).</w:t>
      </w:r>
    </w:p>
    <w:p w:rsidR="00F21F8B" w:rsidRPr="00646686" w:rsidRDefault="00F21F8B" w:rsidP="00F21F8B">
      <w:pPr>
        <w:ind w:firstLine="709"/>
        <w:jc w:val="both"/>
        <w:rPr>
          <w:sz w:val="28"/>
          <w:szCs w:val="28"/>
        </w:rPr>
      </w:pPr>
      <w:r w:rsidRPr="00646686">
        <w:rPr>
          <w:sz w:val="28"/>
          <w:szCs w:val="28"/>
        </w:rPr>
        <w:t xml:space="preserve">Также сообщаю, что газоснабжение потребителей газа п. Южный, п. Заречный, п. Новый, ДНТ Заря, ДНТ Дружба осуществляется исключительно </w:t>
      </w:r>
      <w:r w:rsidRPr="00646686">
        <w:rPr>
          <w:sz w:val="28"/>
          <w:szCs w:val="28"/>
        </w:rPr>
        <w:lastRenderedPageBreak/>
        <w:t>от подводящего газопровода высокого давления к п. Южный протяжённостью 1879,2 м. в том числе газовый переход газопровода высокого давления ДУ 300 через реку Белая на п. Южный Белореченского района протяжённостью 316 метров. Временное (аварийное) газоснабжение населённых пунктов также технически неосуществимо, поскольку отсутствуют существующие закольцованные сети газораспределения.</w:t>
      </w:r>
    </w:p>
    <w:p w:rsidR="00F21F8B" w:rsidRPr="00646686" w:rsidRDefault="00F21F8B" w:rsidP="00F21F8B">
      <w:pPr>
        <w:ind w:firstLine="709"/>
        <w:jc w:val="both"/>
        <w:rPr>
          <w:sz w:val="28"/>
          <w:szCs w:val="28"/>
        </w:rPr>
      </w:pPr>
      <w:r w:rsidRPr="00646686">
        <w:rPr>
          <w:sz w:val="28"/>
          <w:szCs w:val="28"/>
        </w:rPr>
        <w:t>В целях переустройства участка газопровода высокого давления: «Подводящий газопровод высокого давления к п. Южный Белореченского района, надводный переход газопровода через р. Белая» администрацией муниципального образования Белореченский район получены технические условия №</w:t>
      </w:r>
      <w:proofErr w:type="gramStart"/>
      <w:r w:rsidRPr="00646686">
        <w:rPr>
          <w:sz w:val="28"/>
          <w:szCs w:val="28"/>
        </w:rPr>
        <w:t>ТУ-НА</w:t>
      </w:r>
      <w:proofErr w:type="gramEnd"/>
      <w:r w:rsidRPr="00646686">
        <w:rPr>
          <w:sz w:val="28"/>
          <w:szCs w:val="28"/>
        </w:rPr>
        <w:t xml:space="preserve">-01/6-04-24/1536 от 01.08.2019 года. </w:t>
      </w:r>
    </w:p>
    <w:p w:rsidR="00F21F8B" w:rsidRPr="00646686" w:rsidRDefault="00F21F8B" w:rsidP="00F21F8B">
      <w:pPr>
        <w:ind w:firstLine="709"/>
        <w:jc w:val="both"/>
        <w:rPr>
          <w:sz w:val="28"/>
          <w:szCs w:val="28"/>
        </w:rPr>
      </w:pPr>
      <w:r w:rsidRPr="00646686">
        <w:rPr>
          <w:sz w:val="28"/>
          <w:szCs w:val="28"/>
        </w:rPr>
        <w:t>Во исполнение решения Белореченского районного суда Краснодарского края от 28 января 2021 года по делу № 2а-1101/2020, распоряжения администрации муниципального образования Белореченский район от 31.07.2020 г. № 199-р «Об организации исполнения судебного решения по восстановлению опор эстакады надводного перехода газопровода через реку Белая к п. Южному Белореченского района, муниципальное казенное учреждение «Служба заказчика администрации муниципального образования Белореченский район», дважды публиковало извещение на разработку проектной документации по реконструкции эстакады надводного перехода газопровода через реку Белую к п. Южный Южненского сельского поселения Белореченского района, протяженностью 316 метров (извещения № 0118300010521000059; № 0118300010521000081). В результате по двум закупкам, были опубликованы протоколы о признании электронных аукционов несостоявшимися, по причине отсутствия заявок.</w:t>
      </w:r>
    </w:p>
    <w:p w:rsidR="00F21F8B" w:rsidRPr="00646686" w:rsidRDefault="00F21F8B" w:rsidP="00F21F8B">
      <w:pPr>
        <w:ind w:firstLine="709"/>
        <w:jc w:val="both"/>
        <w:rPr>
          <w:sz w:val="28"/>
          <w:szCs w:val="28"/>
        </w:rPr>
      </w:pPr>
      <w:r w:rsidRPr="00646686">
        <w:rPr>
          <w:sz w:val="28"/>
          <w:szCs w:val="28"/>
        </w:rPr>
        <w:t>На основании отсутствия информации о рыночных ценах идентичных услуг, планируемых к закупке, для осуществления закупки по выполнению реконструкции «Надводного перехода газопровода через реку Белая к поселку Южный, протяженностью 316 м» подготовлен расчет и обоснование начальной (максимальной) цены контракта проектно-сметным методом в соответствии с положением ст. 22 Федерального Закона от 05.04.2013 № 44-ФЗ. Начальная (максимальная) цена составила 5 612 578,00 рублей. Проведен электронный аукцион на выполнение инженерных изысканий, осуществление подготовки проектной и рабочей документации в целях реконструкции «Надводного перехода газопровода через реку Белая к поселку Южный, протяженностью 316 м. Перекладка газопровода методом горизонтально-направленного бурения подводного перехода через реку», 17 декабря 2021 года заключён контракт со сроком проектирования – 120 дней с момента заключения контракта.</w:t>
      </w:r>
    </w:p>
    <w:p w:rsidR="00F21F8B" w:rsidRPr="00646686" w:rsidRDefault="00F21F8B" w:rsidP="00F21F8B">
      <w:pPr>
        <w:ind w:firstLine="709"/>
        <w:jc w:val="both"/>
        <w:rPr>
          <w:sz w:val="28"/>
          <w:szCs w:val="28"/>
        </w:rPr>
      </w:pPr>
      <w:r w:rsidRPr="00646686">
        <w:rPr>
          <w:sz w:val="28"/>
          <w:szCs w:val="28"/>
        </w:rPr>
        <w:t xml:space="preserve">Общая стоимость реализации проекта на основании положительного заключения государственной экспертизы № 23-1-1-2-025978-2022 от 26.04.2022г. (в текущих ценах 1 кв. 2022 г.) – 29 556 500,00 (двадцать девять миллионов пятьсот пятьдесят шесть тысяч пятьсот) рублей. </w:t>
      </w:r>
    </w:p>
    <w:p w:rsidR="00F21F8B" w:rsidRPr="00646686" w:rsidRDefault="00F21F8B" w:rsidP="00F21F8B">
      <w:pPr>
        <w:ind w:firstLine="709"/>
        <w:jc w:val="both"/>
        <w:rPr>
          <w:sz w:val="28"/>
          <w:szCs w:val="28"/>
        </w:rPr>
      </w:pPr>
      <w:r w:rsidRPr="00646686">
        <w:rPr>
          <w:sz w:val="28"/>
          <w:szCs w:val="28"/>
        </w:rPr>
        <w:t xml:space="preserve">12 мая 2022 года в министерство ТЭК и ЖКХ Краснодарского края направлена заявка о выделении средств краевого бюджета в рамках реализации государственной программы Краснодарского края «Развитие топливно-энергетического комплекса» по объекту «Надводный переход газопровода через </w:t>
      </w:r>
      <w:r w:rsidRPr="00646686">
        <w:rPr>
          <w:sz w:val="28"/>
          <w:szCs w:val="28"/>
        </w:rPr>
        <w:lastRenderedPageBreak/>
        <w:t xml:space="preserve">реку Белая к поселку Южный, протяженностью 316 м. Перекладка газопровода методом горизонтально-направленного бурения подводного перехода через реку». </w:t>
      </w:r>
    </w:p>
    <w:p w:rsidR="00F21F8B" w:rsidRPr="00646686" w:rsidRDefault="00F21F8B" w:rsidP="00F21F8B">
      <w:pPr>
        <w:ind w:firstLine="709"/>
        <w:jc w:val="both"/>
        <w:rPr>
          <w:sz w:val="28"/>
          <w:szCs w:val="28"/>
        </w:rPr>
      </w:pPr>
      <w:r w:rsidRPr="00646686">
        <w:rPr>
          <w:sz w:val="28"/>
          <w:szCs w:val="28"/>
        </w:rPr>
        <w:t>Приказом министерства ТЭК и ЖКХ Краснодарского края от 20.07.2022г. №304 утвержден перечень инвестиционных проектов по газоснабжению населения, в который включен объект «Надводный переход газопровода через реку Белая к поселку Южный, протяженностью 316 м. Перекладка газопровода методом горизонтально-направленного бурения подводного перехода через реку» на 2022-2023 гг. с выделением финансирования из краевого бюджета. В Закон Краснодарского края от 22 декабря 2021 г. № 4616-КЗ «О краевом бюджете на 2022 год и на плановый период 2023 и 2024 годов» внесены изменения о выделении финансирования.</w:t>
      </w:r>
    </w:p>
    <w:p w:rsidR="00F21F8B" w:rsidRPr="00646686" w:rsidRDefault="00F21F8B" w:rsidP="00F21F8B">
      <w:pPr>
        <w:widowControl w:val="0"/>
        <w:ind w:firstLine="800"/>
        <w:jc w:val="both"/>
        <w:rPr>
          <w:color w:val="000000"/>
          <w:sz w:val="28"/>
          <w:szCs w:val="28"/>
          <w:lang w:bidi="ru-RU"/>
        </w:rPr>
      </w:pPr>
      <w:r w:rsidRPr="00646686">
        <w:rPr>
          <w:color w:val="000000"/>
          <w:sz w:val="28"/>
          <w:szCs w:val="28"/>
          <w:lang w:bidi="ru-RU"/>
        </w:rPr>
        <w:t>7 ноября 2022г. в ЕИС опубликована закупка «Строительство объекта «Надводный переход газопровода через реку Белая к поселку Южный, протяженностью 316 м. Перекладка газопровода методом горизонтально</w:t>
      </w:r>
      <w:r w:rsidRPr="00646686">
        <w:rPr>
          <w:color w:val="000000"/>
          <w:sz w:val="28"/>
          <w:szCs w:val="28"/>
          <w:lang w:bidi="ru-RU"/>
        </w:rPr>
        <w:softHyphen/>
        <w:t>направленного бурения перехода через реку».</w:t>
      </w:r>
    </w:p>
    <w:p w:rsidR="00F21F8B" w:rsidRPr="00646686" w:rsidRDefault="00F21F8B" w:rsidP="00F21F8B">
      <w:pPr>
        <w:widowControl w:val="0"/>
        <w:ind w:firstLine="800"/>
        <w:jc w:val="both"/>
        <w:rPr>
          <w:color w:val="000000"/>
          <w:sz w:val="28"/>
          <w:szCs w:val="28"/>
          <w:lang w:bidi="ru-RU"/>
        </w:rPr>
      </w:pPr>
      <w:r w:rsidRPr="00646686">
        <w:rPr>
          <w:color w:val="000000"/>
          <w:sz w:val="28"/>
          <w:szCs w:val="28"/>
          <w:lang w:bidi="ru-RU"/>
        </w:rPr>
        <w:t xml:space="preserve">17 ноября 2022 года подведены итоги по торгам. </w:t>
      </w:r>
    </w:p>
    <w:p w:rsidR="00F21F8B" w:rsidRPr="00646686" w:rsidRDefault="00F21F8B" w:rsidP="00F21F8B">
      <w:pPr>
        <w:widowControl w:val="0"/>
        <w:ind w:firstLine="800"/>
        <w:jc w:val="both"/>
        <w:rPr>
          <w:color w:val="000000"/>
          <w:sz w:val="28"/>
          <w:szCs w:val="28"/>
          <w:lang w:bidi="ru-RU"/>
        </w:rPr>
      </w:pPr>
      <w:r w:rsidRPr="00646686">
        <w:rPr>
          <w:color w:val="000000"/>
          <w:sz w:val="28"/>
          <w:szCs w:val="28"/>
          <w:lang w:bidi="ru-RU"/>
        </w:rPr>
        <w:t>30 ноября 2022 года заключен муниципальный контракт № 08185000008220070890001 с ООО «ГАЗСТРОЙСЕРВИС» выполнение работ осуществляется в срок: с 1 декабря 2022 по 29 апреля 2023 года. Общая сумма контракта составила - 27 191 995,42 рублей.</w:t>
      </w:r>
    </w:p>
    <w:p w:rsidR="00BB62D7" w:rsidRPr="00646686" w:rsidRDefault="00BB62D7" w:rsidP="00BB62D7">
      <w:pPr>
        <w:ind w:firstLine="709"/>
        <w:jc w:val="both"/>
        <w:rPr>
          <w:sz w:val="28"/>
          <w:szCs w:val="28"/>
          <w:u w:val="single"/>
        </w:rPr>
      </w:pPr>
      <w:r w:rsidRPr="00646686">
        <w:rPr>
          <w:sz w:val="28"/>
          <w:szCs w:val="28"/>
          <w:u w:val="single"/>
        </w:rPr>
        <w:t>2. Газификация Рязанского сельского поселения</w:t>
      </w:r>
    </w:p>
    <w:p w:rsidR="00BB62D7" w:rsidRPr="00646686" w:rsidRDefault="00BB62D7" w:rsidP="00BB62D7">
      <w:pPr>
        <w:suppressAutoHyphens/>
        <w:ind w:firstLine="720"/>
        <w:jc w:val="both"/>
        <w:rPr>
          <w:sz w:val="28"/>
          <w:szCs w:val="28"/>
        </w:rPr>
      </w:pPr>
      <w:r w:rsidRPr="00646686">
        <w:rPr>
          <w:rFonts w:eastAsia="Calibri"/>
          <w:sz w:val="28"/>
          <w:szCs w:val="28"/>
        </w:rPr>
        <w:t>Во исполнение</w:t>
      </w:r>
      <w:r w:rsidRPr="00646686">
        <w:rPr>
          <w:sz w:val="28"/>
          <w:szCs w:val="28"/>
        </w:rPr>
        <w:t xml:space="preserve"> поручения главы администрации (губернатора) Краснодарского края Кондратьева В.И. № 2288</w:t>
      </w:r>
      <w:r w:rsidRPr="00646686">
        <w:rPr>
          <w:rFonts w:eastAsia="Calibri"/>
          <w:sz w:val="28"/>
          <w:szCs w:val="28"/>
        </w:rPr>
        <w:t xml:space="preserve"> Администрацией муниципального образования Белореченский район </w:t>
      </w:r>
      <w:r w:rsidRPr="00646686">
        <w:rPr>
          <w:sz w:val="28"/>
          <w:szCs w:val="28"/>
        </w:rPr>
        <w:t>разработан проект «Система водоснабжения, водоотведения и газоснабжения микрорайона № 1 станицы Рязанской для обеспечения граждан, имеющих трех и более детей, земельными участками для индивидуального жилищного строительства и ведения личного подсобного хозяйства» и 17.10.2022 г. заключены муниципальные контракты на строительство инженерных сетей:</w:t>
      </w:r>
    </w:p>
    <w:p w:rsidR="00BB62D7" w:rsidRPr="00646686" w:rsidRDefault="00BB62D7" w:rsidP="00BB62D7">
      <w:pPr>
        <w:ind w:firstLine="709"/>
        <w:jc w:val="both"/>
        <w:rPr>
          <w:sz w:val="28"/>
          <w:szCs w:val="28"/>
        </w:rPr>
      </w:pPr>
      <w:r w:rsidRPr="00646686">
        <w:rPr>
          <w:sz w:val="28"/>
          <w:szCs w:val="28"/>
        </w:rPr>
        <w:t>Газоснабжение – победитель ООО «Фирма Кредо», общая сумма 14 349 291,87 (из них краевые средства 13 918 813,11) рублей.</w:t>
      </w:r>
    </w:p>
    <w:p w:rsidR="00BB62D7" w:rsidRPr="00646686" w:rsidRDefault="00BB62D7" w:rsidP="00BB62D7">
      <w:pPr>
        <w:ind w:firstLine="709"/>
        <w:jc w:val="both"/>
        <w:rPr>
          <w:sz w:val="28"/>
          <w:szCs w:val="28"/>
        </w:rPr>
      </w:pPr>
      <w:r w:rsidRPr="00646686">
        <w:rPr>
          <w:sz w:val="28"/>
          <w:szCs w:val="28"/>
        </w:rPr>
        <w:t>В 2022 году завершено строительство сетей газоснабжения (низкого и среднего давления), общая протяженность сетей газоснабжения</w:t>
      </w:r>
      <w:r w:rsidRPr="00646686">
        <w:t xml:space="preserve"> </w:t>
      </w:r>
      <w:r w:rsidRPr="00646686">
        <w:rPr>
          <w:sz w:val="28"/>
          <w:szCs w:val="28"/>
        </w:rPr>
        <w:t>микрорайона № 1 станицы Рязанской составила 5 402,7 м.</w:t>
      </w:r>
    </w:p>
    <w:p w:rsidR="00F21F8B" w:rsidRPr="00646686" w:rsidRDefault="00F21F8B" w:rsidP="00F21F8B">
      <w:pPr>
        <w:widowControl w:val="0"/>
        <w:ind w:firstLine="800"/>
        <w:jc w:val="both"/>
        <w:rPr>
          <w:sz w:val="28"/>
          <w:szCs w:val="28"/>
          <w:u w:val="single"/>
        </w:rPr>
      </w:pPr>
      <w:r w:rsidRPr="00646686">
        <w:rPr>
          <w:sz w:val="28"/>
          <w:szCs w:val="28"/>
          <w:u w:val="single"/>
        </w:rPr>
        <w:t>3. Газификация Родниковского сельского поселения</w:t>
      </w:r>
    </w:p>
    <w:p w:rsidR="00F21F8B" w:rsidRPr="00646686" w:rsidRDefault="00F21F8B" w:rsidP="00F21F8B">
      <w:pPr>
        <w:ind w:firstLine="720"/>
        <w:jc w:val="both"/>
        <w:rPr>
          <w:sz w:val="28"/>
          <w:szCs w:val="28"/>
        </w:rPr>
      </w:pPr>
      <w:r w:rsidRPr="00646686">
        <w:rPr>
          <w:sz w:val="28"/>
          <w:szCs w:val="28"/>
        </w:rPr>
        <w:t xml:space="preserve">В соответствии с приказом департамента строительства Краснодарского края от 9 сентября 2020 г. «Об утверждении результатов проведения отбора подпрограммы «Жилище» администрации муниципального образования Белореченский район на 2023 год предусмотрено финансирование на строительство инженерных сетей </w:t>
      </w:r>
      <w:r w:rsidRPr="00646686">
        <w:rPr>
          <w:color w:val="000000"/>
          <w:sz w:val="28"/>
          <w:szCs w:val="28"/>
        </w:rPr>
        <w:t xml:space="preserve">«Газоснабжение и водоснабжение земельных участков под объекты индивидуального жилищного строительства, предоставленные семьям, имеющим трех и более детей, в составе газоснабжения и водоснабжения в поселке Степном Белореченского района» </w:t>
      </w:r>
      <w:r w:rsidRPr="00646686">
        <w:rPr>
          <w:sz w:val="28"/>
          <w:szCs w:val="28"/>
        </w:rPr>
        <w:t>в размере 14 500,0 тыс. рублей (из них 435,0  тыс. рублей местный бюджет).</w:t>
      </w:r>
    </w:p>
    <w:p w:rsidR="00E14A47" w:rsidRPr="00646686" w:rsidRDefault="00F21F8B" w:rsidP="00D61CC0">
      <w:pPr>
        <w:ind w:firstLine="708"/>
        <w:jc w:val="both"/>
        <w:rPr>
          <w:sz w:val="28"/>
          <w:szCs w:val="28"/>
        </w:rPr>
      </w:pPr>
      <w:r w:rsidRPr="00646686">
        <w:rPr>
          <w:sz w:val="28"/>
          <w:szCs w:val="28"/>
        </w:rPr>
        <w:lastRenderedPageBreak/>
        <w:t>Администрацией Родниковского сельского поселения Белореченского района ведется работа по проектированию инженерных сетей газоснабжения территории микрорайона жилой застройки, расположенной в восточной части поселка Степного (кадастровый квартал № 23:39:0702001), общая протяженность сетей составляет 1221 м. Подрядчик-проектировщик ОАО ТИЖГП «Краснодаргражданпроект». В настоящее время проектная документация загружена на государственную экспертизу, общая стоимость строительства составляет 3 846,94 тыс. рублей.</w:t>
      </w:r>
    </w:p>
    <w:p w:rsidR="00D61CC0" w:rsidRPr="00646686" w:rsidRDefault="00D61CC0" w:rsidP="00D61CC0">
      <w:pPr>
        <w:ind w:firstLine="708"/>
        <w:jc w:val="both"/>
        <w:rPr>
          <w:i/>
          <w:sz w:val="28"/>
          <w:szCs w:val="28"/>
        </w:rPr>
      </w:pPr>
      <w:r w:rsidRPr="00646686">
        <w:rPr>
          <w:i/>
          <w:sz w:val="28"/>
          <w:szCs w:val="28"/>
        </w:rPr>
        <w:t>Догазофикация</w:t>
      </w:r>
    </w:p>
    <w:p w:rsidR="00D61CC0" w:rsidRPr="00646686" w:rsidRDefault="00D61CC0" w:rsidP="00D61CC0">
      <w:pPr>
        <w:ind w:firstLine="709"/>
        <w:jc w:val="both"/>
        <w:rPr>
          <w:color w:val="000000"/>
          <w:sz w:val="28"/>
          <w:szCs w:val="28"/>
        </w:rPr>
      </w:pPr>
      <w:r w:rsidRPr="00646686">
        <w:rPr>
          <w:color w:val="000000"/>
          <w:sz w:val="28"/>
          <w:szCs w:val="28"/>
        </w:rPr>
        <w:t>На территории муниципального образования Белореченский район Краснодарского края реализуется программа бесплатной (социальной) догазификации Краснодарского края, утвержденная постановлением Губернатора Краснодарского края № 156 от 05.04.2022 г., по поручению Президента РФ от 02.05.2021 г. № Пр-753.</w:t>
      </w:r>
    </w:p>
    <w:p w:rsidR="00D61CC0" w:rsidRPr="00646686" w:rsidRDefault="00D61CC0" w:rsidP="00D61CC0">
      <w:pPr>
        <w:ind w:firstLine="709"/>
        <w:jc w:val="both"/>
        <w:rPr>
          <w:color w:val="000000"/>
          <w:sz w:val="28"/>
          <w:szCs w:val="28"/>
        </w:rPr>
      </w:pPr>
      <w:r w:rsidRPr="00646686">
        <w:rPr>
          <w:color w:val="000000"/>
          <w:sz w:val="28"/>
          <w:szCs w:val="28"/>
        </w:rPr>
        <w:t>Распоряжением от 6 августа 2021 года № 325 - р «Об образовании муниципального штаба по догазификации муниципального образования Белореченский район» утвержден состав муниципального штаба по догазификации муниципального образования Белореченский район.</w:t>
      </w:r>
    </w:p>
    <w:p w:rsidR="00D61CC0" w:rsidRPr="00646686" w:rsidRDefault="00D61CC0" w:rsidP="00D61CC0">
      <w:pPr>
        <w:ind w:firstLine="709"/>
        <w:jc w:val="both"/>
        <w:rPr>
          <w:color w:val="000000"/>
          <w:sz w:val="28"/>
          <w:szCs w:val="28"/>
        </w:rPr>
      </w:pPr>
      <w:r w:rsidRPr="00646686">
        <w:rPr>
          <w:color w:val="000000"/>
          <w:sz w:val="28"/>
          <w:szCs w:val="28"/>
        </w:rPr>
        <w:t>В 2022 году состоялись 10 заседаний штаба, в 2023 г. – 1 заседание штаба.</w:t>
      </w:r>
    </w:p>
    <w:p w:rsidR="00D61CC0" w:rsidRPr="00646686" w:rsidRDefault="00D61CC0" w:rsidP="00D61CC0">
      <w:pPr>
        <w:ind w:firstLine="709"/>
        <w:jc w:val="both"/>
        <w:rPr>
          <w:color w:val="000000"/>
          <w:sz w:val="28"/>
          <w:szCs w:val="28"/>
        </w:rPr>
      </w:pPr>
      <w:r w:rsidRPr="00646686">
        <w:rPr>
          <w:color w:val="000000"/>
          <w:sz w:val="28"/>
          <w:szCs w:val="28"/>
        </w:rPr>
        <w:t>Главами городского и сельских поселений организован подомовой обход не газифицированных домовладений в тех населенных пунктах, которые включены в ранее составленные сводные планы - графики догазификации населения. По итогам проведенной работы сформированы списки домовладений</w:t>
      </w:r>
      <w:r w:rsidR="00455A76" w:rsidRPr="00646686">
        <w:rPr>
          <w:color w:val="000000"/>
          <w:sz w:val="28"/>
          <w:szCs w:val="28"/>
        </w:rPr>
        <w:t>,</w:t>
      </w:r>
      <w:r w:rsidRPr="00646686">
        <w:rPr>
          <w:color w:val="000000"/>
          <w:sz w:val="28"/>
          <w:szCs w:val="28"/>
        </w:rPr>
        <w:t xml:space="preserve"> подлежащих догазификации в разрезе населённых пунктов. Списки направлены в ГРО: Филиал № 9 АО «Газпром газораспределение Краснодар» и ООО «Тихорецкгазсервис».</w:t>
      </w:r>
    </w:p>
    <w:p w:rsidR="00D61CC0" w:rsidRPr="00646686" w:rsidRDefault="00D61CC0" w:rsidP="00D61CC0">
      <w:pPr>
        <w:ind w:firstLine="709"/>
        <w:jc w:val="both"/>
        <w:rPr>
          <w:color w:val="000000"/>
          <w:sz w:val="28"/>
          <w:szCs w:val="28"/>
        </w:rPr>
      </w:pPr>
      <w:r w:rsidRPr="00646686">
        <w:rPr>
          <w:color w:val="000000"/>
          <w:sz w:val="28"/>
          <w:szCs w:val="28"/>
        </w:rPr>
        <w:t>За</w:t>
      </w:r>
      <w:r w:rsidR="00455A76" w:rsidRPr="00646686">
        <w:rPr>
          <w:color w:val="000000"/>
          <w:sz w:val="28"/>
          <w:szCs w:val="28"/>
        </w:rPr>
        <w:t xml:space="preserve"> 2022</w:t>
      </w:r>
      <w:r w:rsidRPr="00646686">
        <w:rPr>
          <w:color w:val="000000"/>
          <w:sz w:val="28"/>
          <w:szCs w:val="28"/>
        </w:rPr>
        <w:t>г. представителями газораспределительных организаций произведено обследование ВДГО (внутридомового газового оборудования) в многоквартирных домах (всего МКД – 272 шт., с ВДГО – 153 шт.). Комиссионно, совместно с представителями 9 Филиала АО «Газпром газораспределение Краснодар»</w:t>
      </w:r>
      <w:r w:rsidR="00455A76" w:rsidRPr="00646686">
        <w:rPr>
          <w:color w:val="000000"/>
          <w:sz w:val="28"/>
          <w:szCs w:val="28"/>
        </w:rPr>
        <w:t>,</w:t>
      </w:r>
      <w:r w:rsidRPr="00646686">
        <w:rPr>
          <w:color w:val="000000"/>
          <w:sz w:val="28"/>
          <w:szCs w:val="28"/>
        </w:rPr>
        <w:t xml:space="preserve"> обследовано 153 многоквартирных дома с внутридомовым газовым оборудованием (100 % от общего количества МКД с ВДГО). </w:t>
      </w:r>
    </w:p>
    <w:p w:rsidR="00D61CC0" w:rsidRPr="00646686" w:rsidRDefault="00D61CC0" w:rsidP="00D61CC0">
      <w:pPr>
        <w:ind w:firstLine="708"/>
        <w:jc w:val="both"/>
        <w:rPr>
          <w:color w:val="000000"/>
          <w:sz w:val="28"/>
          <w:szCs w:val="28"/>
        </w:rPr>
      </w:pPr>
      <w:r w:rsidRPr="00646686">
        <w:rPr>
          <w:sz w:val="28"/>
          <w:szCs w:val="28"/>
        </w:rPr>
        <w:t xml:space="preserve">На территории муниципального образования Белореченский район управляющими организациями и ТСЖ самостоятельно осуществляется обслуживание вентиляционных каналов по многоквартирным домам с привлечением организаций: ООО «Сектор безопасности», ИП «Солдатенко А.Г.», ООО «Технотест», ООО «Эпюра». Во всех многоквартирных домах составлены акты по проведению сервисного обслуживания вентиляционных каналов. </w:t>
      </w:r>
      <w:r w:rsidRPr="00646686">
        <w:rPr>
          <w:color w:val="000000"/>
          <w:sz w:val="28"/>
          <w:szCs w:val="28"/>
        </w:rPr>
        <w:t xml:space="preserve">Обследования вентиляционных каналов в МКД выполняются в соответствии с регламентом 3 раза в год (акты обследования на начало, середину и по окончанию отопительного сезона). </w:t>
      </w:r>
    </w:p>
    <w:p w:rsidR="00D61CC0" w:rsidRPr="00646686" w:rsidRDefault="00D61CC0" w:rsidP="00D61CC0">
      <w:pPr>
        <w:ind w:firstLine="709"/>
        <w:jc w:val="both"/>
        <w:rPr>
          <w:sz w:val="28"/>
          <w:szCs w:val="28"/>
        </w:rPr>
      </w:pPr>
      <w:r w:rsidRPr="00646686">
        <w:rPr>
          <w:color w:val="000000"/>
          <w:sz w:val="28"/>
          <w:szCs w:val="28"/>
        </w:rPr>
        <w:t xml:space="preserve">Информирование граждан о порядке проведения социальной догазификации осуществляется как сотрудниками городской и сельских поселений Белореченского района по средствам подомового обхода, так и через клиентские центры ГРО, портал единого оператора газификации и через созданные пункты приема заявок на территории района. На территории </w:t>
      </w:r>
      <w:r w:rsidRPr="00646686">
        <w:rPr>
          <w:color w:val="000000"/>
          <w:sz w:val="28"/>
          <w:szCs w:val="28"/>
        </w:rPr>
        <w:lastRenderedPageBreak/>
        <w:t xml:space="preserve">муниципального образования Белореченский район действуют 2 стационарных </w:t>
      </w:r>
      <w:r w:rsidRPr="00646686">
        <w:rPr>
          <w:sz w:val="28"/>
          <w:szCs w:val="28"/>
        </w:rPr>
        <w:t xml:space="preserve">пункта приема заявок на догазификацию, расположенных по адресу: </w:t>
      </w:r>
    </w:p>
    <w:p w:rsidR="00D61CC0" w:rsidRPr="00646686" w:rsidRDefault="00D61CC0" w:rsidP="00D61CC0">
      <w:pPr>
        <w:pStyle w:val="a8"/>
        <w:numPr>
          <w:ilvl w:val="0"/>
          <w:numId w:val="32"/>
        </w:numPr>
        <w:spacing w:after="0" w:line="240" w:lineRule="auto"/>
        <w:ind w:left="0" w:firstLine="709"/>
        <w:jc w:val="both"/>
        <w:rPr>
          <w:rFonts w:ascii="Times New Roman" w:hAnsi="Times New Roman"/>
          <w:sz w:val="28"/>
          <w:szCs w:val="28"/>
        </w:rPr>
      </w:pPr>
      <w:r w:rsidRPr="00646686">
        <w:rPr>
          <w:rFonts w:ascii="Times New Roman" w:hAnsi="Times New Roman"/>
          <w:sz w:val="28"/>
          <w:szCs w:val="28"/>
        </w:rPr>
        <w:t>Филиал № 9 АО «Газпром газораспределение Краснодар» (Белореченский район, г. Белореченск, ул. Коммунальная, д. 2);</w:t>
      </w:r>
    </w:p>
    <w:p w:rsidR="00D61CC0" w:rsidRPr="00646686" w:rsidRDefault="00D61CC0" w:rsidP="00D61CC0">
      <w:pPr>
        <w:pStyle w:val="a8"/>
        <w:numPr>
          <w:ilvl w:val="0"/>
          <w:numId w:val="32"/>
        </w:numPr>
        <w:spacing w:after="0" w:line="240" w:lineRule="auto"/>
        <w:ind w:left="0" w:firstLine="709"/>
        <w:jc w:val="both"/>
        <w:rPr>
          <w:rFonts w:ascii="Times New Roman" w:hAnsi="Times New Roman"/>
          <w:sz w:val="28"/>
          <w:szCs w:val="28"/>
        </w:rPr>
      </w:pPr>
      <w:r w:rsidRPr="00646686">
        <w:rPr>
          <w:rFonts w:ascii="Times New Roman" w:hAnsi="Times New Roman"/>
          <w:sz w:val="28"/>
          <w:szCs w:val="28"/>
        </w:rPr>
        <w:t>ООО «Тихорецкгазсервис» (Белореченский район, г. Белореченск, ул. Первомайская, д. 69).</w:t>
      </w:r>
    </w:p>
    <w:p w:rsidR="00D61CC0" w:rsidRPr="00646686" w:rsidRDefault="00D61CC0" w:rsidP="00D61CC0">
      <w:pPr>
        <w:ind w:firstLine="709"/>
        <w:jc w:val="both"/>
        <w:rPr>
          <w:sz w:val="28"/>
          <w:szCs w:val="28"/>
        </w:rPr>
      </w:pPr>
      <w:r w:rsidRPr="00646686">
        <w:rPr>
          <w:sz w:val="28"/>
          <w:szCs w:val="28"/>
        </w:rPr>
        <w:t>Исполнителями по программе догазификации являются газораспределительные организации, действующие на территории региона:</w:t>
      </w:r>
    </w:p>
    <w:p w:rsidR="00D61CC0" w:rsidRPr="00646686" w:rsidRDefault="00D61CC0" w:rsidP="00D61CC0">
      <w:pPr>
        <w:ind w:firstLine="709"/>
        <w:jc w:val="both"/>
        <w:rPr>
          <w:sz w:val="28"/>
          <w:szCs w:val="28"/>
        </w:rPr>
      </w:pPr>
      <w:r w:rsidRPr="00646686">
        <w:rPr>
          <w:sz w:val="28"/>
          <w:szCs w:val="28"/>
        </w:rPr>
        <w:t xml:space="preserve">- Филиал № 9 АО «Газпром газораспределение Краснодар» </w:t>
      </w:r>
    </w:p>
    <w:p w:rsidR="00D61CC0" w:rsidRPr="00646686" w:rsidRDefault="00D61CC0" w:rsidP="00D61CC0">
      <w:pPr>
        <w:ind w:firstLine="709"/>
        <w:jc w:val="both"/>
        <w:rPr>
          <w:sz w:val="28"/>
          <w:szCs w:val="28"/>
        </w:rPr>
      </w:pPr>
      <w:r w:rsidRPr="00646686">
        <w:rPr>
          <w:sz w:val="28"/>
          <w:szCs w:val="28"/>
        </w:rPr>
        <w:t xml:space="preserve">- ООО «Тихорецкгазсервис» </w:t>
      </w:r>
    </w:p>
    <w:tbl>
      <w:tblPr>
        <w:tblStyle w:val="a5"/>
        <w:tblW w:w="9668" w:type="dxa"/>
        <w:tblInd w:w="108" w:type="dxa"/>
        <w:tblLayout w:type="fixed"/>
        <w:tblLook w:val="04A0" w:firstRow="1" w:lastRow="0" w:firstColumn="1" w:lastColumn="0" w:noHBand="0" w:noVBand="1"/>
      </w:tblPr>
      <w:tblGrid>
        <w:gridCol w:w="3998"/>
        <w:gridCol w:w="1843"/>
        <w:gridCol w:w="2693"/>
        <w:gridCol w:w="1134"/>
      </w:tblGrid>
      <w:tr w:rsidR="00D61CC0" w:rsidRPr="00646686" w:rsidTr="003A2EE4">
        <w:trPr>
          <w:trHeight w:val="900"/>
        </w:trPr>
        <w:tc>
          <w:tcPr>
            <w:tcW w:w="3998" w:type="dxa"/>
          </w:tcPr>
          <w:p w:rsidR="00D61CC0" w:rsidRPr="00646686" w:rsidRDefault="00D61CC0" w:rsidP="003D6228">
            <w:pPr>
              <w:jc w:val="both"/>
              <w:rPr>
                <w:iCs/>
                <w:color w:val="000000"/>
              </w:rPr>
            </w:pPr>
          </w:p>
        </w:tc>
        <w:tc>
          <w:tcPr>
            <w:tcW w:w="1843" w:type="dxa"/>
            <w:noWrap/>
            <w:vAlign w:val="center"/>
          </w:tcPr>
          <w:p w:rsidR="00D61CC0" w:rsidRPr="00646686" w:rsidRDefault="00D61CC0" w:rsidP="003D6228">
            <w:pPr>
              <w:jc w:val="center"/>
              <w:rPr>
                <w:iCs/>
                <w:color w:val="000000"/>
              </w:rPr>
            </w:pPr>
            <w:r w:rsidRPr="00646686">
              <w:t>Филиал № 9 АО «Газпром газораспределение Краснодар»</w:t>
            </w:r>
          </w:p>
        </w:tc>
        <w:tc>
          <w:tcPr>
            <w:tcW w:w="2693" w:type="dxa"/>
            <w:vAlign w:val="center"/>
          </w:tcPr>
          <w:p w:rsidR="00D61CC0" w:rsidRPr="00646686" w:rsidRDefault="00D61CC0" w:rsidP="003D6228">
            <w:pPr>
              <w:ind w:hanging="114"/>
              <w:jc w:val="center"/>
            </w:pPr>
            <w:r w:rsidRPr="00646686">
              <w:t xml:space="preserve">ООО </w:t>
            </w:r>
          </w:p>
          <w:p w:rsidR="00D61CC0" w:rsidRPr="00646686" w:rsidRDefault="00D61CC0" w:rsidP="003D6228">
            <w:pPr>
              <w:ind w:hanging="114"/>
              <w:jc w:val="center"/>
              <w:rPr>
                <w:iCs/>
                <w:color w:val="000000"/>
              </w:rPr>
            </w:pPr>
            <w:r w:rsidRPr="00646686">
              <w:t>«Тихорецкгазсервис»</w:t>
            </w:r>
          </w:p>
        </w:tc>
        <w:tc>
          <w:tcPr>
            <w:tcW w:w="1134" w:type="dxa"/>
            <w:vAlign w:val="center"/>
          </w:tcPr>
          <w:p w:rsidR="00D61CC0" w:rsidRPr="00646686" w:rsidRDefault="00D61CC0" w:rsidP="003D6228">
            <w:pPr>
              <w:ind w:hanging="114"/>
              <w:jc w:val="center"/>
            </w:pPr>
            <w:r w:rsidRPr="00646686">
              <w:t>Итого по району</w:t>
            </w:r>
          </w:p>
        </w:tc>
      </w:tr>
      <w:tr w:rsidR="00D61CC0" w:rsidRPr="00646686" w:rsidTr="003A2EE4">
        <w:trPr>
          <w:trHeight w:val="692"/>
        </w:trPr>
        <w:tc>
          <w:tcPr>
            <w:tcW w:w="3998" w:type="dxa"/>
            <w:hideMark/>
          </w:tcPr>
          <w:p w:rsidR="00D61CC0" w:rsidRPr="00646686" w:rsidRDefault="00D61CC0" w:rsidP="003D6228">
            <w:pPr>
              <w:jc w:val="both"/>
              <w:rPr>
                <w:iCs/>
                <w:color w:val="000000"/>
              </w:rPr>
            </w:pPr>
            <w:r w:rsidRPr="00646686">
              <w:rPr>
                <w:iCs/>
                <w:color w:val="000000"/>
              </w:rPr>
              <w:t>Количество поданных заявок на догазификацию, в том числе (на 15.02.2023 г.)</w:t>
            </w:r>
          </w:p>
        </w:tc>
        <w:tc>
          <w:tcPr>
            <w:tcW w:w="1843" w:type="dxa"/>
            <w:noWrap/>
            <w:vAlign w:val="center"/>
          </w:tcPr>
          <w:p w:rsidR="00D61CC0" w:rsidRPr="00646686" w:rsidRDefault="00D61CC0" w:rsidP="003D6228">
            <w:pPr>
              <w:jc w:val="center"/>
              <w:rPr>
                <w:iCs/>
                <w:color w:val="000000"/>
              </w:rPr>
            </w:pPr>
            <w:r w:rsidRPr="00646686">
              <w:rPr>
                <w:iCs/>
                <w:color w:val="000000"/>
              </w:rPr>
              <w:t>1288</w:t>
            </w:r>
          </w:p>
        </w:tc>
        <w:tc>
          <w:tcPr>
            <w:tcW w:w="2693" w:type="dxa"/>
            <w:vAlign w:val="center"/>
          </w:tcPr>
          <w:p w:rsidR="00D61CC0" w:rsidRPr="00646686" w:rsidRDefault="00D61CC0" w:rsidP="003D6228">
            <w:pPr>
              <w:jc w:val="center"/>
              <w:rPr>
                <w:iCs/>
                <w:color w:val="000000"/>
              </w:rPr>
            </w:pPr>
            <w:r w:rsidRPr="00646686">
              <w:rPr>
                <w:iCs/>
                <w:color w:val="000000"/>
              </w:rPr>
              <w:t>356</w:t>
            </w:r>
          </w:p>
        </w:tc>
        <w:tc>
          <w:tcPr>
            <w:tcW w:w="1134" w:type="dxa"/>
            <w:vAlign w:val="center"/>
          </w:tcPr>
          <w:p w:rsidR="00D61CC0" w:rsidRPr="00646686" w:rsidRDefault="00D61CC0" w:rsidP="003D6228">
            <w:pPr>
              <w:jc w:val="center"/>
              <w:rPr>
                <w:iCs/>
                <w:color w:val="000000"/>
              </w:rPr>
            </w:pPr>
            <w:r w:rsidRPr="00646686">
              <w:rPr>
                <w:iCs/>
                <w:color w:val="000000"/>
              </w:rPr>
              <w:t>1644</w:t>
            </w:r>
          </w:p>
        </w:tc>
      </w:tr>
      <w:tr w:rsidR="00D61CC0" w:rsidRPr="00646686" w:rsidTr="003A2EE4">
        <w:trPr>
          <w:trHeight w:val="600"/>
        </w:trPr>
        <w:tc>
          <w:tcPr>
            <w:tcW w:w="3998" w:type="dxa"/>
            <w:hideMark/>
          </w:tcPr>
          <w:p w:rsidR="00D61CC0" w:rsidRPr="00646686" w:rsidRDefault="00D61CC0" w:rsidP="003D6228">
            <w:pPr>
              <w:jc w:val="both"/>
              <w:rPr>
                <w:iCs/>
                <w:color w:val="000000"/>
              </w:rPr>
            </w:pPr>
            <w:r w:rsidRPr="00646686">
              <w:rPr>
                <w:iCs/>
                <w:color w:val="000000"/>
              </w:rPr>
              <w:t>Количество заключенных договоров на догазификацию</w:t>
            </w:r>
          </w:p>
        </w:tc>
        <w:tc>
          <w:tcPr>
            <w:tcW w:w="1843" w:type="dxa"/>
            <w:noWrap/>
            <w:vAlign w:val="center"/>
          </w:tcPr>
          <w:p w:rsidR="00D61CC0" w:rsidRPr="00646686" w:rsidRDefault="00D61CC0" w:rsidP="003D6228">
            <w:pPr>
              <w:jc w:val="center"/>
              <w:rPr>
                <w:iCs/>
                <w:color w:val="000000"/>
              </w:rPr>
            </w:pPr>
            <w:r w:rsidRPr="00646686">
              <w:rPr>
                <w:iCs/>
                <w:color w:val="000000"/>
              </w:rPr>
              <w:t>1186</w:t>
            </w:r>
          </w:p>
        </w:tc>
        <w:tc>
          <w:tcPr>
            <w:tcW w:w="2693" w:type="dxa"/>
            <w:vAlign w:val="center"/>
          </w:tcPr>
          <w:p w:rsidR="00D61CC0" w:rsidRPr="00646686" w:rsidRDefault="00D61CC0" w:rsidP="003D6228">
            <w:pPr>
              <w:jc w:val="center"/>
              <w:rPr>
                <w:iCs/>
                <w:color w:val="000000"/>
              </w:rPr>
            </w:pPr>
            <w:r w:rsidRPr="00646686">
              <w:rPr>
                <w:iCs/>
                <w:color w:val="000000"/>
              </w:rPr>
              <w:t>177</w:t>
            </w:r>
          </w:p>
        </w:tc>
        <w:tc>
          <w:tcPr>
            <w:tcW w:w="1134" w:type="dxa"/>
            <w:vAlign w:val="center"/>
          </w:tcPr>
          <w:p w:rsidR="00D61CC0" w:rsidRPr="00646686" w:rsidRDefault="00D61CC0" w:rsidP="003D6228">
            <w:pPr>
              <w:jc w:val="center"/>
              <w:rPr>
                <w:iCs/>
                <w:color w:val="000000"/>
              </w:rPr>
            </w:pPr>
            <w:r w:rsidRPr="00646686">
              <w:rPr>
                <w:iCs/>
                <w:color w:val="000000"/>
              </w:rPr>
              <w:t>1363</w:t>
            </w:r>
          </w:p>
        </w:tc>
      </w:tr>
      <w:tr w:rsidR="00D61CC0" w:rsidRPr="00646686" w:rsidTr="003A2EE4">
        <w:trPr>
          <w:trHeight w:val="600"/>
        </w:trPr>
        <w:tc>
          <w:tcPr>
            <w:tcW w:w="3998" w:type="dxa"/>
            <w:hideMark/>
          </w:tcPr>
          <w:p w:rsidR="00D61CC0" w:rsidRPr="00646686" w:rsidRDefault="00D61CC0" w:rsidP="003D6228">
            <w:pPr>
              <w:jc w:val="both"/>
              <w:rPr>
                <w:iCs/>
                <w:color w:val="000000"/>
              </w:rPr>
            </w:pPr>
            <w:r w:rsidRPr="00646686">
              <w:rPr>
                <w:iCs/>
                <w:color w:val="000000"/>
              </w:rPr>
              <w:t>Количество договоров на подписи с заявителем</w:t>
            </w:r>
          </w:p>
        </w:tc>
        <w:tc>
          <w:tcPr>
            <w:tcW w:w="1843" w:type="dxa"/>
            <w:noWrap/>
            <w:vAlign w:val="center"/>
          </w:tcPr>
          <w:p w:rsidR="00D61CC0" w:rsidRPr="00646686" w:rsidRDefault="00D61CC0" w:rsidP="003D6228">
            <w:pPr>
              <w:jc w:val="center"/>
              <w:rPr>
                <w:iCs/>
                <w:color w:val="000000"/>
              </w:rPr>
            </w:pPr>
            <w:r w:rsidRPr="00646686">
              <w:rPr>
                <w:iCs/>
                <w:color w:val="000000"/>
              </w:rPr>
              <w:t>94</w:t>
            </w:r>
          </w:p>
        </w:tc>
        <w:tc>
          <w:tcPr>
            <w:tcW w:w="2693" w:type="dxa"/>
            <w:vAlign w:val="center"/>
          </w:tcPr>
          <w:p w:rsidR="00D61CC0" w:rsidRPr="00646686" w:rsidRDefault="00D61CC0" w:rsidP="003D6228">
            <w:pPr>
              <w:jc w:val="center"/>
              <w:rPr>
                <w:iCs/>
                <w:color w:val="000000"/>
              </w:rPr>
            </w:pPr>
            <w:r w:rsidRPr="00646686">
              <w:rPr>
                <w:iCs/>
                <w:color w:val="000000"/>
              </w:rPr>
              <w:t>72</w:t>
            </w:r>
          </w:p>
        </w:tc>
        <w:tc>
          <w:tcPr>
            <w:tcW w:w="1134" w:type="dxa"/>
            <w:vAlign w:val="center"/>
          </w:tcPr>
          <w:p w:rsidR="00D61CC0" w:rsidRPr="00646686" w:rsidRDefault="00D61CC0" w:rsidP="003D6228">
            <w:pPr>
              <w:jc w:val="center"/>
              <w:rPr>
                <w:iCs/>
                <w:color w:val="000000"/>
              </w:rPr>
            </w:pPr>
            <w:r w:rsidRPr="00646686">
              <w:rPr>
                <w:iCs/>
                <w:color w:val="000000"/>
              </w:rPr>
              <w:t>166</w:t>
            </w:r>
          </w:p>
        </w:tc>
      </w:tr>
      <w:tr w:rsidR="00D61CC0" w:rsidRPr="00646686" w:rsidTr="003A2EE4">
        <w:trPr>
          <w:trHeight w:val="612"/>
        </w:trPr>
        <w:tc>
          <w:tcPr>
            <w:tcW w:w="3998" w:type="dxa"/>
            <w:vAlign w:val="center"/>
            <w:hideMark/>
          </w:tcPr>
          <w:p w:rsidR="00D61CC0" w:rsidRPr="00646686" w:rsidRDefault="00D61CC0" w:rsidP="003D6228">
            <w:pPr>
              <w:rPr>
                <w:iCs/>
                <w:color w:val="000000"/>
              </w:rPr>
            </w:pPr>
            <w:r w:rsidRPr="00646686">
              <w:rPr>
                <w:iCs/>
                <w:color w:val="000000"/>
              </w:rPr>
              <w:t>Количество договоров, исполненных до границ земельного участка заявителя</w:t>
            </w:r>
          </w:p>
        </w:tc>
        <w:tc>
          <w:tcPr>
            <w:tcW w:w="1843" w:type="dxa"/>
            <w:noWrap/>
            <w:vAlign w:val="center"/>
          </w:tcPr>
          <w:p w:rsidR="00D61CC0" w:rsidRPr="00646686" w:rsidRDefault="00D61CC0" w:rsidP="003D6228">
            <w:pPr>
              <w:jc w:val="center"/>
              <w:rPr>
                <w:iCs/>
                <w:color w:val="000000"/>
              </w:rPr>
            </w:pPr>
            <w:r w:rsidRPr="00646686">
              <w:rPr>
                <w:iCs/>
                <w:color w:val="000000"/>
              </w:rPr>
              <w:t>333</w:t>
            </w:r>
          </w:p>
        </w:tc>
        <w:tc>
          <w:tcPr>
            <w:tcW w:w="2693" w:type="dxa"/>
            <w:vAlign w:val="center"/>
          </w:tcPr>
          <w:p w:rsidR="00D61CC0" w:rsidRPr="00646686" w:rsidRDefault="00D61CC0" w:rsidP="003D6228">
            <w:pPr>
              <w:jc w:val="center"/>
              <w:rPr>
                <w:iCs/>
                <w:color w:val="000000"/>
              </w:rPr>
            </w:pPr>
            <w:r w:rsidRPr="00646686">
              <w:rPr>
                <w:iCs/>
                <w:color w:val="000000"/>
              </w:rPr>
              <w:t>177</w:t>
            </w:r>
          </w:p>
        </w:tc>
        <w:tc>
          <w:tcPr>
            <w:tcW w:w="1134" w:type="dxa"/>
            <w:vAlign w:val="center"/>
          </w:tcPr>
          <w:p w:rsidR="00D61CC0" w:rsidRPr="00646686" w:rsidRDefault="00D61CC0" w:rsidP="003D6228">
            <w:pPr>
              <w:jc w:val="center"/>
              <w:rPr>
                <w:iCs/>
                <w:color w:val="000000"/>
              </w:rPr>
            </w:pPr>
            <w:r w:rsidRPr="00646686">
              <w:rPr>
                <w:iCs/>
                <w:color w:val="000000"/>
              </w:rPr>
              <w:t>510</w:t>
            </w:r>
          </w:p>
        </w:tc>
      </w:tr>
      <w:tr w:rsidR="00D61CC0" w:rsidRPr="00646686" w:rsidTr="003A2EE4">
        <w:trPr>
          <w:trHeight w:val="615"/>
        </w:trPr>
        <w:tc>
          <w:tcPr>
            <w:tcW w:w="3998" w:type="dxa"/>
            <w:vAlign w:val="center"/>
            <w:hideMark/>
          </w:tcPr>
          <w:p w:rsidR="00D61CC0" w:rsidRPr="00646686" w:rsidRDefault="00D61CC0" w:rsidP="003D6228">
            <w:pPr>
              <w:rPr>
                <w:iCs/>
                <w:color w:val="000000"/>
              </w:rPr>
            </w:pPr>
            <w:r w:rsidRPr="00646686">
              <w:rPr>
                <w:iCs/>
                <w:color w:val="000000"/>
              </w:rPr>
              <w:t>Количество подключений в рамках догазификации (пуск газа)</w:t>
            </w:r>
          </w:p>
        </w:tc>
        <w:tc>
          <w:tcPr>
            <w:tcW w:w="1843" w:type="dxa"/>
            <w:noWrap/>
            <w:vAlign w:val="center"/>
          </w:tcPr>
          <w:p w:rsidR="00D61CC0" w:rsidRPr="00646686" w:rsidRDefault="00D61CC0" w:rsidP="003D6228">
            <w:pPr>
              <w:jc w:val="center"/>
              <w:rPr>
                <w:iCs/>
                <w:color w:val="000000"/>
              </w:rPr>
            </w:pPr>
            <w:r w:rsidRPr="00646686">
              <w:rPr>
                <w:iCs/>
                <w:color w:val="000000"/>
              </w:rPr>
              <w:t>189</w:t>
            </w:r>
          </w:p>
        </w:tc>
        <w:tc>
          <w:tcPr>
            <w:tcW w:w="2693" w:type="dxa"/>
            <w:vAlign w:val="center"/>
          </w:tcPr>
          <w:p w:rsidR="00D61CC0" w:rsidRPr="00646686" w:rsidRDefault="00D61CC0" w:rsidP="003D6228">
            <w:pPr>
              <w:jc w:val="center"/>
              <w:rPr>
                <w:iCs/>
                <w:color w:val="000000"/>
              </w:rPr>
            </w:pPr>
            <w:r w:rsidRPr="00646686">
              <w:rPr>
                <w:iCs/>
                <w:color w:val="000000"/>
              </w:rPr>
              <w:t>79</w:t>
            </w:r>
          </w:p>
        </w:tc>
        <w:tc>
          <w:tcPr>
            <w:tcW w:w="1134" w:type="dxa"/>
            <w:vAlign w:val="center"/>
          </w:tcPr>
          <w:p w:rsidR="00D61CC0" w:rsidRPr="00646686" w:rsidRDefault="00D61CC0" w:rsidP="003D6228">
            <w:pPr>
              <w:jc w:val="center"/>
              <w:rPr>
                <w:iCs/>
                <w:color w:val="000000"/>
              </w:rPr>
            </w:pPr>
            <w:r w:rsidRPr="00646686">
              <w:rPr>
                <w:iCs/>
                <w:color w:val="000000"/>
              </w:rPr>
              <w:t>268</w:t>
            </w:r>
          </w:p>
        </w:tc>
      </w:tr>
      <w:tr w:rsidR="00D61CC0" w:rsidRPr="00646686" w:rsidTr="003A2EE4">
        <w:trPr>
          <w:trHeight w:val="405"/>
        </w:trPr>
        <w:tc>
          <w:tcPr>
            <w:tcW w:w="3998" w:type="dxa"/>
            <w:hideMark/>
          </w:tcPr>
          <w:p w:rsidR="00D61CC0" w:rsidRPr="00646686" w:rsidRDefault="00D61CC0" w:rsidP="003D6228">
            <w:pPr>
              <w:jc w:val="both"/>
              <w:rPr>
                <w:iCs/>
                <w:color w:val="000000"/>
              </w:rPr>
            </w:pPr>
            <w:r w:rsidRPr="00646686">
              <w:rPr>
                <w:iCs/>
                <w:color w:val="000000"/>
              </w:rPr>
              <w:t>Количество отклоненных заявок</w:t>
            </w:r>
          </w:p>
        </w:tc>
        <w:tc>
          <w:tcPr>
            <w:tcW w:w="1843" w:type="dxa"/>
            <w:noWrap/>
            <w:vAlign w:val="center"/>
          </w:tcPr>
          <w:p w:rsidR="00D61CC0" w:rsidRPr="00646686" w:rsidRDefault="00D61CC0" w:rsidP="003D6228">
            <w:pPr>
              <w:jc w:val="center"/>
              <w:rPr>
                <w:iCs/>
                <w:color w:val="000000"/>
              </w:rPr>
            </w:pPr>
            <w:r w:rsidRPr="00646686">
              <w:rPr>
                <w:iCs/>
                <w:color w:val="000000"/>
              </w:rPr>
              <w:t>51</w:t>
            </w:r>
          </w:p>
        </w:tc>
        <w:tc>
          <w:tcPr>
            <w:tcW w:w="2693" w:type="dxa"/>
            <w:vAlign w:val="center"/>
          </w:tcPr>
          <w:p w:rsidR="00D61CC0" w:rsidRPr="00646686" w:rsidRDefault="00D61CC0" w:rsidP="00455A76">
            <w:pPr>
              <w:ind w:left="-113" w:right="-108"/>
              <w:jc w:val="center"/>
              <w:rPr>
                <w:iCs/>
                <w:color w:val="000000"/>
                <w:sz w:val="20"/>
                <w:szCs w:val="20"/>
              </w:rPr>
            </w:pPr>
            <w:r w:rsidRPr="00646686">
              <w:rPr>
                <w:iCs/>
                <w:color w:val="000000"/>
                <w:sz w:val="20"/>
                <w:szCs w:val="20"/>
              </w:rPr>
              <w:t>83</w:t>
            </w:r>
          </w:p>
          <w:p w:rsidR="00D61CC0" w:rsidRPr="00646686" w:rsidRDefault="00D61CC0" w:rsidP="00455A76">
            <w:pPr>
              <w:ind w:left="-113" w:right="-108"/>
              <w:rPr>
                <w:iCs/>
                <w:color w:val="000000"/>
              </w:rPr>
            </w:pPr>
            <w:r w:rsidRPr="00646686">
              <w:rPr>
                <w:iCs/>
                <w:color w:val="000000"/>
                <w:sz w:val="20"/>
                <w:szCs w:val="20"/>
              </w:rPr>
              <w:t xml:space="preserve"> (19 – упущенные сроки, 15 – отменено заявителем, 49 – не соответствует критериям)</w:t>
            </w:r>
          </w:p>
        </w:tc>
        <w:tc>
          <w:tcPr>
            <w:tcW w:w="1134" w:type="dxa"/>
            <w:vAlign w:val="center"/>
          </w:tcPr>
          <w:p w:rsidR="00D61CC0" w:rsidRPr="00646686" w:rsidRDefault="00D61CC0" w:rsidP="003D6228">
            <w:pPr>
              <w:jc w:val="center"/>
              <w:rPr>
                <w:iCs/>
                <w:color w:val="000000"/>
              </w:rPr>
            </w:pPr>
            <w:r w:rsidRPr="00646686">
              <w:rPr>
                <w:iCs/>
                <w:color w:val="000000"/>
              </w:rPr>
              <w:t>134</w:t>
            </w:r>
          </w:p>
        </w:tc>
      </w:tr>
      <w:tr w:rsidR="00D61CC0" w:rsidRPr="00646686" w:rsidTr="003A2EE4">
        <w:trPr>
          <w:trHeight w:val="405"/>
        </w:trPr>
        <w:tc>
          <w:tcPr>
            <w:tcW w:w="3998" w:type="dxa"/>
          </w:tcPr>
          <w:p w:rsidR="00D61CC0" w:rsidRPr="00646686" w:rsidRDefault="00D61CC0" w:rsidP="003D6228">
            <w:pPr>
              <w:jc w:val="both"/>
              <w:rPr>
                <w:iCs/>
                <w:color w:val="000000"/>
              </w:rPr>
            </w:pPr>
            <w:r w:rsidRPr="00646686">
              <w:rPr>
                <w:iCs/>
                <w:color w:val="000000"/>
              </w:rPr>
              <w:t>План газификации на 2022 г. / фактическое исполнение</w:t>
            </w:r>
          </w:p>
        </w:tc>
        <w:tc>
          <w:tcPr>
            <w:tcW w:w="1843" w:type="dxa"/>
            <w:noWrap/>
            <w:vAlign w:val="center"/>
          </w:tcPr>
          <w:p w:rsidR="00D61CC0" w:rsidRPr="00646686" w:rsidRDefault="00D61CC0" w:rsidP="003D6228">
            <w:pPr>
              <w:jc w:val="center"/>
              <w:rPr>
                <w:iCs/>
                <w:color w:val="000000"/>
              </w:rPr>
            </w:pPr>
            <w:r w:rsidRPr="00646686">
              <w:rPr>
                <w:iCs/>
                <w:color w:val="000000"/>
              </w:rPr>
              <w:t>609 / 583</w:t>
            </w:r>
          </w:p>
        </w:tc>
        <w:tc>
          <w:tcPr>
            <w:tcW w:w="2693" w:type="dxa"/>
            <w:vAlign w:val="center"/>
          </w:tcPr>
          <w:p w:rsidR="00D61CC0" w:rsidRPr="00646686" w:rsidRDefault="00D61CC0" w:rsidP="003D6228">
            <w:pPr>
              <w:jc w:val="center"/>
              <w:rPr>
                <w:iCs/>
                <w:color w:val="000000"/>
              </w:rPr>
            </w:pPr>
            <w:r w:rsidRPr="00646686">
              <w:rPr>
                <w:iCs/>
                <w:color w:val="000000"/>
              </w:rPr>
              <w:t>159 / 159</w:t>
            </w:r>
          </w:p>
        </w:tc>
        <w:tc>
          <w:tcPr>
            <w:tcW w:w="1134" w:type="dxa"/>
            <w:vAlign w:val="center"/>
          </w:tcPr>
          <w:p w:rsidR="00D61CC0" w:rsidRPr="00646686" w:rsidRDefault="00D61CC0" w:rsidP="003D6228">
            <w:pPr>
              <w:jc w:val="center"/>
              <w:rPr>
                <w:iCs/>
                <w:color w:val="000000"/>
              </w:rPr>
            </w:pPr>
            <w:r w:rsidRPr="00646686">
              <w:rPr>
                <w:iCs/>
                <w:color w:val="000000"/>
              </w:rPr>
              <w:t>768 / 742</w:t>
            </w:r>
          </w:p>
        </w:tc>
      </w:tr>
      <w:tr w:rsidR="00D61CC0" w:rsidRPr="00646686" w:rsidTr="003A2EE4">
        <w:trPr>
          <w:trHeight w:val="405"/>
        </w:trPr>
        <w:tc>
          <w:tcPr>
            <w:tcW w:w="3998" w:type="dxa"/>
          </w:tcPr>
          <w:p w:rsidR="00D61CC0" w:rsidRPr="00646686" w:rsidRDefault="00D61CC0" w:rsidP="003D6228">
            <w:pPr>
              <w:jc w:val="both"/>
              <w:rPr>
                <w:iCs/>
                <w:color w:val="000000"/>
              </w:rPr>
            </w:pPr>
            <w:r w:rsidRPr="00646686">
              <w:rPr>
                <w:iCs/>
                <w:color w:val="000000"/>
              </w:rPr>
              <w:t>План газификации на 2023 г. / факт на 15.02.2023 г.</w:t>
            </w:r>
          </w:p>
        </w:tc>
        <w:tc>
          <w:tcPr>
            <w:tcW w:w="1843" w:type="dxa"/>
            <w:noWrap/>
            <w:vAlign w:val="center"/>
          </w:tcPr>
          <w:p w:rsidR="00D61CC0" w:rsidRPr="00646686" w:rsidRDefault="00D61CC0" w:rsidP="003D6228">
            <w:pPr>
              <w:jc w:val="center"/>
              <w:rPr>
                <w:iCs/>
                <w:color w:val="000000"/>
              </w:rPr>
            </w:pPr>
            <w:r w:rsidRPr="00646686">
              <w:rPr>
                <w:iCs/>
                <w:color w:val="000000"/>
              </w:rPr>
              <w:t>800 /78</w:t>
            </w:r>
          </w:p>
        </w:tc>
        <w:tc>
          <w:tcPr>
            <w:tcW w:w="2693" w:type="dxa"/>
            <w:vAlign w:val="center"/>
          </w:tcPr>
          <w:p w:rsidR="00D61CC0" w:rsidRPr="00646686" w:rsidRDefault="00D61CC0" w:rsidP="003D6228">
            <w:pPr>
              <w:jc w:val="center"/>
              <w:rPr>
                <w:iCs/>
                <w:color w:val="000000"/>
              </w:rPr>
            </w:pPr>
            <w:r w:rsidRPr="00646686">
              <w:rPr>
                <w:iCs/>
                <w:color w:val="000000"/>
              </w:rPr>
              <w:t>1190 / 40</w:t>
            </w:r>
          </w:p>
        </w:tc>
        <w:tc>
          <w:tcPr>
            <w:tcW w:w="1134" w:type="dxa"/>
            <w:vAlign w:val="center"/>
          </w:tcPr>
          <w:p w:rsidR="00D61CC0" w:rsidRPr="00646686" w:rsidRDefault="00D61CC0" w:rsidP="003D6228">
            <w:pPr>
              <w:jc w:val="center"/>
              <w:rPr>
                <w:iCs/>
                <w:color w:val="000000"/>
              </w:rPr>
            </w:pPr>
            <w:r w:rsidRPr="00646686">
              <w:rPr>
                <w:iCs/>
                <w:color w:val="000000"/>
              </w:rPr>
              <w:t>1990 / 118</w:t>
            </w:r>
          </w:p>
        </w:tc>
      </w:tr>
      <w:tr w:rsidR="00D61CC0" w:rsidRPr="00646686" w:rsidTr="003A2EE4">
        <w:trPr>
          <w:trHeight w:val="405"/>
        </w:trPr>
        <w:tc>
          <w:tcPr>
            <w:tcW w:w="3998" w:type="dxa"/>
          </w:tcPr>
          <w:p w:rsidR="00D61CC0" w:rsidRPr="00646686" w:rsidRDefault="00D61CC0" w:rsidP="003D6228">
            <w:pPr>
              <w:jc w:val="both"/>
              <w:rPr>
                <w:iCs/>
                <w:color w:val="000000"/>
              </w:rPr>
            </w:pPr>
            <w:r w:rsidRPr="00646686">
              <w:rPr>
                <w:iCs/>
                <w:color w:val="000000"/>
              </w:rPr>
              <w:t>План газификации на 2024 г.</w:t>
            </w:r>
          </w:p>
        </w:tc>
        <w:tc>
          <w:tcPr>
            <w:tcW w:w="1843" w:type="dxa"/>
            <w:noWrap/>
            <w:vAlign w:val="center"/>
          </w:tcPr>
          <w:p w:rsidR="00D61CC0" w:rsidRPr="00646686" w:rsidRDefault="00D61CC0" w:rsidP="003D6228">
            <w:pPr>
              <w:jc w:val="center"/>
              <w:rPr>
                <w:iCs/>
                <w:color w:val="000000"/>
              </w:rPr>
            </w:pPr>
            <w:r w:rsidRPr="00646686">
              <w:rPr>
                <w:iCs/>
                <w:color w:val="000000"/>
              </w:rPr>
              <w:t>29</w:t>
            </w:r>
          </w:p>
        </w:tc>
        <w:tc>
          <w:tcPr>
            <w:tcW w:w="2693" w:type="dxa"/>
            <w:vAlign w:val="center"/>
          </w:tcPr>
          <w:p w:rsidR="00D61CC0" w:rsidRPr="00646686" w:rsidRDefault="00D61CC0" w:rsidP="003D6228">
            <w:pPr>
              <w:jc w:val="center"/>
              <w:rPr>
                <w:iCs/>
                <w:color w:val="000000"/>
              </w:rPr>
            </w:pPr>
            <w:r w:rsidRPr="00646686">
              <w:rPr>
                <w:iCs/>
                <w:color w:val="000000"/>
              </w:rPr>
              <w:t>394</w:t>
            </w:r>
          </w:p>
        </w:tc>
        <w:tc>
          <w:tcPr>
            <w:tcW w:w="1134" w:type="dxa"/>
            <w:vAlign w:val="center"/>
          </w:tcPr>
          <w:p w:rsidR="00D61CC0" w:rsidRPr="00646686" w:rsidRDefault="00D61CC0" w:rsidP="003D6228">
            <w:pPr>
              <w:jc w:val="center"/>
              <w:rPr>
                <w:iCs/>
                <w:color w:val="000000"/>
              </w:rPr>
            </w:pPr>
            <w:r w:rsidRPr="00646686">
              <w:rPr>
                <w:iCs/>
                <w:color w:val="000000"/>
              </w:rPr>
              <w:t>423</w:t>
            </w:r>
          </w:p>
        </w:tc>
      </w:tr>
    </w:tbl>
    <w:p w:rsidR="00D61CC0" w:rsidRPr="00646686" w:rsidRDefault="00D61CC0" w:rsidP="00455A76">
      <w:pPr>
        <w:ind w:firstLine="708"/>
        <w:jc w:val="both"/>
        <w:rPr>
          <w:sz w:val="28"/>
          <w:szCs w:val="28"/>
        </w:rPr>
      </w:pPr>
      <w:r w:rsidRPr="00646686">
        <w:rPr>
          <w:sz w:val="28"/>
          <w:szCs w:val="28"/>
        </w:rPr>
        <w:t>В рамках продолжения работы по газификации территории муниципального образования Белореченский район в 2023 г. планируется реализация следующих проектов:</w:t>
      </w:r>
    </w:p>
    <w:p w:rsidR="00D61CC0" w:rsidRPr="00646686" w:rsidRDefault="00D61CC0" w:rsidP="00455A76">
      <w:pPr>
        <w:ind w:firstLine="708"/>
        <w:jc w:val="both"/>
        <w:rPr>
          <w:sz w:val="28"/>
          <w:szCs w:val="28"/>
        </w:rPr>
      </w:pPr>
      <w:r w:rsidRPr="00646686">
        <w:rPr>
          <w:sz w:val="28"/>
          <w:szCs w:val="28"/>
        </w:rPr>
        <w:t xml:space="preserve">1) По объекту «Газоснабжение пос. Молодежный Черниговского сельского поселения Белореченского района Краснодарского края, «Распределительные газопроводы высокого и низкого давления и ГРПШ». </w:t>
      </w:r>
    </w:p>
    <w:p w:rsidR="00D61CC0" w:rsidRPr="00646686" w:rsidRDefault="00D61CC0" w:rsidP="00455A76">
      <w:pPr>
        <w:ind w:firstLine="708"/>
        <w:jc w:val="both"/>
        <w:rPr>
          <w:sz w:val="28"/>
          <w:szCs w:val="28"/>
        </w:rPr>
      </w:pPr>
      <w:r w:rsidRPr="00646686">
        <w:rPr>
          <w:sz w:val="28"/>
          <w:szCs w:val="28"/>
        </w:rPr>
        <w:t xml:space="preserve">В соответствии с соглашением между министерством топливно – энергетического комплекса и жилищно – коммунального хозяйства Краснодарского края и администрацией муниципального образования Белореченский район «О предоставлении субсидии из краевого бюджета бюджету муниципального образования» № 201-823-2022-03608000-032 от 19.01.2022 г. для реализации проекта «Газоснабжение пос. Молодежного Черниговского сельского поселения Белореченского района Краснодарского </w:t>
      </w:r>
      <w:r w:rsidRPr="00646686">
        <w:rPr>
          <w:sz w:val="28"/>
          <w:szCs w:val="28"/>
        </w:rPr>
        <w:lastRenderedPageBreak/>
        <w:t>края. Распределительные газопроводы высокого и низкого давления и ГРПШ» запланировано финансирование из средств краевого бюджета на период 2023, 2024, 2025 гг.</w:t>
      </w:r>
    </w:p>
    <w:p w:rsidR="00D61CC0" w:rsidRPr="00646686" w:rsidRDefault="00D61CC0" w:rsidP="00455A76">
      <w:pPr>
        <w:ind w:firstLine="708"/>
        <w:jc w:val="both"/>
        <w:rPr>
          <w:sz w:val="28"/>
          <w:szCs w:val="28"/>
        </w:rPr>
      </w:pPr>
      <w:r w:rsidRPr="00646686">
        <w:rPr>
          <w:sz w:val="28"/>
          <w:szCs w:val="28"/>
        </w:rPr>
        <w:t xml:space="preserve">В соответствии с разработанным проектом организации строительства, реализация проекта: «Газоснабжение пос. Молодежный Черниговского сельского поселения Белореченского района Краснодарского края, «Распределительные газопроводы высокого и низкого давления и ГРПШ» предусмотрена сроком на 6 месяцев. В связи с чем, в министерство топливно – энергетического комплекса и жилищно – коммунального хозяйства Краснодарского края 10.02.2023 г. направлено письмо о рассмотрении возможности выделения финансирования от полной стоимости проекта с распределением по годам в соотношении: </w:t>
      </w:r>
    </w:p>
    <w:p w:rsidR="00D61CC0" w:rsidRPr="00646686" w:rsidRDefault="00D61CC0" w:rsidP="00455A76">
      <w:pPr>
        <w:ind w:firstLine="708"/>
        <w:jc w:val="both"/>
        <w:rPr>
          <w:sz w:val="28"/>
          <w:szCs w:val="28"/>
        </w:rPr>
      </w:pPr>
      <w:r w:rsidRPr="00646686">
        <w:rPr>
          <w:sz w:val="28"/>
          <w:szCs w:val="28"/>
        </w:rPr>
        <w:t>2023 г. – 135,280 млн. руб. (80% от общей стоимости);</w:t>
      </w:r>
    </w:p>
    <w:p w:rsidR="00D61CC0" w:rsidRPr="00646686" w:rsidRDefault="00D61CC0" w:rsidP="00455A76">
      <w:pPr>
        <w:ind w:firstLine="708"/>
        <w:jc w:val="both"/>
        <w:rPr>
          <w:sz w:val="28"/>
          <w:szCs w:val="28"/>
        </w:rPr>
      </w:pPr>
      <w:r w:rsidRPr="00646686">
        <w:rPr>
          <w:sz w:val="28"/>
          <w:szCs w:val="28"/>
        </w:rPr>
        <w:t>2024 г. – 33,820 млн. руб. (20% от общей стоимости).</w:t>
      </w:r>
    </w:p>
    <w:p w:rsidR="00D61CC0" w:rsidRPr="00646686" w:rsidRDefault="00D61CC0" w:rsidP="00455A76">
      <w:pPr>
        <w:ind w:firstLine="708"/>
        <w:jc w:val="both"/>
        <w:rPr>
          <w:sz w:val="28"/>
          <w:szCs w:val="28"/>
        </w:rPr>
      </w:pPr>
      <w:r w:rsidRPr="00646686">
        <w:rPr>
          <w:color w:val="000000"/>
          <w:sz w:val="28"/>
          <w:szCs w:val="28"/>
        </w:rPr>
        <w:t>Проект предусматривает техническую и технологическую возможность подключения всех</w:t>
      </w:r>
      <w:r w:rsidR="00455A76" w:rsidRPr="00646686">
        <w:rPr>
          <w:color w:val="000000"/>
          <w:sz w:val="28"/>
          <w:szCs w:val="28"/>
        </w:rPr>
        <w:t xml:space="preserve"> </w:t>
      </w:r>
      <w:r w:rsidRPr="00646686">
        <w:rPr>
          <w:color w:val="000000"/>
          <w:sz w:val="28"/>
          <w:szCs w:val="28"/>
        </w:rPr>
        <w:t>объектов</w:t>
      </w:r>
      <w:r w:rsidR="00455A76" w:rsidRPr="00646686">
        <w:rPr>
          <w:color w:val="000000"/>
          <w:sz w:val="28"/>
          <w:szCs w:val="28"/>
        </w:rPr>
        <w:t>,</w:t>
      </w:r>
      <w:r w:rsidRPr="00646686">
        <w:rPr>
          <w:color w:val="000000"/>
          <w:sz w:val="28"/>
          <w:szCs w:val="28"/>
        </w:rPr>
        <w:t xml:space="preserve"> расположенных на территории сельского поселения к системе газоснабжения для следующих целей: отопление, подогрев воды, приготовления пищи.</w:t>
      </w:r>
    </w:p>
    <w:p w:rsidR="00D61CC0" w:rsidRPr="00646686" w:rsidRDefault="00D61CC0" w:rsidP="00455A76">
      <w:pPr>
        <w:ind w:firstLine="708"/>
        <w:jc w:val="both"/>
        <w:rPr>
          <w:sz w:val="28"/>
          <w:szCs w:val="28"/>
        </w:rPr>
      </w:pPr>
      <w:r w:rsidRPr="00646686">
        <w:rPr>
          <w:color w:val="000000"/>
          <w:sz w:val="28"/>
          <w:szCs w:val="28"/>
        </w:rPr>
        <w:t>Для полного достижения поставленных целей проект представляет собой комплексное решение:</w:t>
      </w:r>
    </w:p>
    <w:p w:rsidR="00D61CC0" w:rsidRPr="00646686" w:rsidRDefault="00D61CC0" w:rsidP="00455A76">
      <w:pPr>
        <w:ind w:firstLine="708"/>
        <w:jc w:val="both"/>
        <w:rPr>
          <w:color w:val="000000"/>
          <w:sz w:val="28"/>
          <w:szCs w:val="28"/>
        </w:rPr>
      </w:pPr>
      <w:r w:rsidRPr="00646686">
        <w:rPr>
          <w:color w:val="000000"/>
          <w:sz w:val="28"/>
          <w:szCs w:val="28"/>
        </w:rPr>
        <w:t>- строительство подводящих газопроводов среднего давления и ШРП к станице Черниговская и поселку Молодежному и газораспределительные сети по населенным пунктам общей протяженностью 35,4 км.</w:t>
      </w:r>
    </w:p>
    <w:p w:rsidR="00D61CC0" w:rsidRPr="00646686" w:rsidRDefault="00D61CC0" w:rsidP="00455A76">
      <w:pPr>
        <w:ind w:firstLine="708"/>
        <w:jc w:val="both"/>
        <w:rPr>
          <w:sz w:val="28"/>
          <w:szCs w:val="28"/>
        </w:rPr>
      </w:pPr>
      <w:r w:rsidRPr="00646686">
        <w:rPr>
          <w:sz w:val="28"/>
          <w:szCs w:val="28"/>
        </w:rPr>
        <w:t>При реализации проекта газификации пос. Молодежный Черниговского сельского поселения планируется 100% охват домовладений (518 домовладений, 1961 чел. проживающих). По информации ООО «Тихорецкгазсервис», на сегодняшний день поступило заявлений:</w:t>
      </w:r>
    </w:p>
    <w:p w:rsidR="00D61CC0" w:rsidRPr="00646686" w:rsidRDefault="00D61CC0" w:rsidP="00455A76">
      <w:pPr>
        <w:ind w:firstLine="708"/>
        <w:jc w:val="both"/>
        <w:rPr>
          <w:sz w:val="28"/>
          <w:szCs w:val="28"/>
        </w:rPr>
      </w:pPr>
      <w:r w:rsidRPr="00646686">
        <w:rPr>
          <w:sz w:val="28"/>
          <w:szCs w:val="28"/>
        </w:rPr>
        <w:t>по п. Молодежный – 62 шт.,</w:t>
      </w:r>
    </w:p>
    <w:p w:rsidR="00D61CC0" w:rsidRPr="00646686" w:rsidRDefault="00D61CC0" w:rsidP="00455A76">
      <w:pPr>
        <w:ind w:firstLine="708"/>
        <w:jc w:val="both"/>
        <w:rPr>
          <w:sz w:val="28"/>
          <w:szCs w:val="28"/>
        </w:rPr>
      </w:pPr>
      <w:r w:rsidRPr="00646686">
        <w:rPr>
          <w:sz w:val="28"/>
          <w:szCs w:val="28"/>
        </w:rPr>
        <w:t>по ст. Черниговская – 60 шт.</w:t>
      </w:r>
    </w:p>
    <w:p w:rsidR="00D61CC0" w:rsidRPr="00646686" w:rsidRDefault="00D61CC0" w:rsidP="00455A76">
      <w:pPr>
        <w:ind w:firstLine="708"/>
        <w:jc w:val="both"/>
        <w:rPr>
          <w:rFonts w:eastAsia="Calibri"/>
          <w:sz w:val="28"/>
          <w:szCs w:val="28"/>
        </w:rPr>
      </w:pPr>
      <w:r w:rsidRPr="00646686">
        <w:rPr>
          <w:rFonts w:eastAsia="Calibri"/>
          <w:sz w:val="28"/>
          <w:szCs w:val="28"/>
        </w:rPr>
        <w:t xml:space="preserve">2) По объекту «Строительство подводящего газопровода к х. Кубанскому Белореченского района». В рамках реализации подпрограммы «Газификация Краснодарского края» государственной программы Краснодарского края «Развитие топливно-энергетического комплекса» с министерством ТЭК и ЖКХ Краснодарского края заключено соглашение от 03.11.2020 ГС-27 о выделении субсидии на строительство объекта «Строительство подводящего газопровода к х. Кубанскому Белореченского района». </w:t>
      </w:r>
    </w:p>
    <w:p w:rsidR="00D61CC0" w:rsidRPr="00646686" w:rsidRDefault="00D61CC0" w:rsidP="00455A76">
      <w:pPr>
        <w:ind w:firstLine="708"/>
        <w:jc w:val="both"/>
        <w:rPr>
          <w:rFonts w:eastAsia="Calibri"/>
          <w:sz w:val="28"/>
          <w:szCs w:val="28"/>
        </w:rPr>
      </w:pPr>
      <w:r w:rsidRPr="00646686">
        <w:rPr>
          <w:rFonts w:eastAsia="Calibri"/>
          <w:sz w:val="28"/>
          <w:szCs w:val="28"/>
        </w:rPr>
        <w:t xml:space="preserve">Администрацией муниципального образования Белореченский район разработана проектная документация, получено положительное заключение государственной экспертизы, выполнена подготовка конкурсной документации, заявка подана в </w:t>
      </w:r>
      <w:r w:rsidRPr="00646686">
        <w:rPr>
          <w:color w:val="0C0E31"/>
          <w:sz w:val="28"/>
          <w:szCs w:val="28"/>
          <w:shd w:val="clear" w:color="auto" w:fill="FFFFFF"/>
        </w:rPr>
        <w:t xml:space="preserve">государственное казенное учреждение Краснодарского края «Дирекция государственных закупок» </w:t>
      </w:r>
      <w:r w:rsidRPr="00646686">
        <w:rPr>
          <w:rFonts w:eastAsia="Calibri"/>
          <w:sz w:val="28"/>
          <w:szCs w:val="28"/>
        </w:rPr>
        <w:t>24.01.2023 года.</w:t>
      </w:r>
    </w:p>
    <w:p w:rsidR="00D61CC0" w:rsidRPr="00646686" w:rsidRDefault="00D61CC0" w:rsidP="00455A76">
      <w:pPr>
        <w:ind w:firstLine="708"/>
        <w:jc w:val="both"/>
        <w:rPr>
          <w:sz w:val="28"/>
          <w:szCs w:val="28"/>
          <w:shd w:val="clear" w:color="auto" w:fill="FFFFFF"/>
        </w:rPr>
      </w:pPr>
      <w:r w:rsidRPr="00646686">
        <w:rPr>
          <w:rFonts w:eastAsia="Calibri"/>
          <w:sz w:val="28"/>
          <w:szCs w:val="28"/>
        </w:rPr>
        <w:t>10.02.2023 г. объявление о проведении электронного аукциона (объект закупки: с</w:t>
      </w:r>
      <w:r w:rsidRPr="00646686">
        <w:rPr>
          <w:sz w:val="28"/>
          <w:szCs w:val="28"/>
          <w:shd w:val="clear" w:color="auto" w:fill="FFFFFF"/>
        </w:rPr>
        <w:t>троительство объекта: «Подводящий газопровод к х. Кубанскому </w:t>
      </w:r>
      <w:r w:rsidRPr="00646686">
        <w:rPr>
          <w:rStyle w:val="highlightcolor"/>
          <w:sz w:val="28"/>
          <w:szCs w:val="28"/>
          <w:bdr w:val="none" w:sz="0" w:space="0" w:color="auto" w:frame="1"/>
        </w:rPr>
        <w:t>Белореченского</w:t>
      </w:r>
      <w:r w:rsidRPr="00646686">
        <w:rPr>
          <w:sz w:val="28"/>
          <w:szCs w:val="28"/>
          <w:shd w:val="clear" w:color="auto" w:fill="FFFFFF"/>
        </w:rPr>
        <w:t> района»)</w:t>
      </w:r>
      <w:r w:rsidRPr="00646686">
        <w:rPr>
          <w:rFonts w:eastAsia="Calibri"/>
          <w:sz w:val="28"/>
          <w:szCs w:val="28"/>
        </w:rPr>
        <w:t xml:space="preserve"> размещено на сайте государственных закупок </w:t>
      </w:r>
      <w:r w:rsidRPr="00646686">
        <w:rPr>
          <w:sz w:val="28"/>
          <w:szCs w:val="28"/>
        </w:rPr>
        <w:t xml:space="preserve">на сумму </w:t>
      </w:r>
      <w:r w:rsidRPr="00646686">
        <w:rPr>
          <w:sz w:val="28"/>
          <w:szCs w:val="28"/>
          <w:shd w:val="clear" w:color="auto" w:fill="FFFFFF"/>
        </w:rPr>
        <w:t>123026,892 тысяч рублей. Срок окончания подачи заявок – 20.02.2023 г.</w:t>
      </w:r>
    </w:p>
    <w:p w:rsidR="00D61CC0" w:rsidRPr="00646686" w:rsidRDefault="00D61CC0" w:rsidP="00455A76">
      <w:pPr>
        <w:ind w:firstLine="708"/>
        <w:jc w:val="both"/>
        <w:rPr>
          <w:rFonts w:eastAsia="Calibri"/>
          <w:sz w:val="28"/>
          <w:szCs w:val="28"/>
        </w:rPr>
      </w:pPr>
      <w:r w:rsidRPr="00646686">
        <w:rPr>
          <w:sz w:val="28"/>
          <w:szCs w:val="28"/>
        </w:rPr>
        <w:lastRenderedPageBreak/>
        <w:t>В рамках реализации проекта планируется строительство подводящего газопровода</w:t>
      </w:r>
      <w:r w:rsidRPr="00646686">
        <w:rPr>
          <w:rFonts w:eastAsia="Calibri"/>
          <w:sz w:val="28"/>
          <w:szCs w:val="28"/>
        </w:rPr>
        <w:t xml:space="preserve"> высокого давления к х. Кубанскому Белореченского района. Количество домовладений в х. Кубанском – 625 шт., 1734 чел. проживающих.</w:t>
      </w:r>
    </w:p>
    <w:p w:rsidR="00D61CC0" w:rsidRPr="00646686" w:rsidRDefault="00D61CC0" w:rsidP="00455A76">
      <w:pPr>
        <w:ind w:firstLine="708"/>
        <w:jc w:val="both"/>
        <w:rPr>
          <w:rFonts w:eastAsia="Calibri"/>
          <w:sz w:val="28"/>
          <w:szCs w:val="28"/>
        </w:rPr>
      </w:pPr>
      <w:r w:rsidRPr="00646686">
        <w:rPr>
          <w:rFonts w:eastAsia="Calibri"/>
          <w:sz w:val="28"/>
          <w:szCs w:val="28"/>
        </w:rPr>
        <w:t>Строительство распределительных сетей к домовладениям заявителей, будет выполнено в рамках программы догазификации.</w:t>
      </w:r>
    </w:p>
    <w:p w:rsidR="00D61CC0" w:rsidRPr="00646686" w:rsidRDefault="00D61CC0" w:rsidP="00455A76">
      <w:pPr>
        <w:ind w:firstLine="708"/>
        <w:jc w:val="both"/>
        <w:rPr>
          <w:sz w:val="28"/>
          <w:szCs w:val="28"/>
        </w:rPr>
      </w:pPr>
      <w:r w:rsidRPr="00646686">
        <w:rPr>
          <w:sz w:val="28"/>
          <w:szCs w:val="28"/>
        </w:rPr>
        <w:t>За 2022 г. – февраль 2023г. в адрес администрации муниципального образования Белореченский район поступило 68 обращений граждан по вопросам газификации домовладений (2022 г. – 50 шт., за 2023 г. – 18 шт.). Из них, - по нарушениям сроков догазификации, невыполнению обязательств со стороны газораспределительных организаций – 25 шт. (2022 г. – 16 шт., 2023 г. – 9 шт.).</w:t>
      </w:r>
    </w:p>
    <w:p w:rsidR="00D61CC0" w:rsidRPr="00646686" w:rsidRDefault="00D61CC0" w:rsidP="00455A76">
      <w:pPr>
        <w:ind w:firstLine="708"/>
        <w:jc w:val="both"/>
        <w:rPr>
          <w:sz w:val="28"/>
          <w:szCs w:val="28"/>
        </w:rPr>
      </w:pPr>
      <w:r w:rsidRPr="00646686">
        <w:rPr>
          <w:sz w:val="28"/>
          <w:szCs w:val="28"/>
        </w:rPr>
        <w:t>В адрес Филиал № 9 АО «Газпром газораспределение Краснодар»:</w:t>
      </w:r>
    </w:p>
    <w:p w:rsidR="00D61CC0" w:rsidRPr="00646686" w:rsidRDefault="00D61CC0" w:rsidP="00455A76">
      <w:pPr>
        <w:ind w:firstLine="708"/>
        <w:jc w:val="both"/>
        <w:rPr>
          <w:sz w:val="28"/>
          <w:szCs w:val="28"/>
        </w:rPr>
      </w:pPr>
      <w:r w:rsidRPr="00646686">
        <w:rPr>
          <w:sz w:val="28"/>
          <w:szCs w:val="28"/>
        </w:rPr>
        <w:t>2022 г. – 12 обращений (75 % от общего количества);</w:t>
      </w:r>
    </w:p>
    <w:p w:rsidR="00D61CC0" w:rsidRPr="00646686" w:rsidRDefault="00D61CC0" w:rsidP="00455A76">
      <w:pPr>
        <w:ind w:firstLine="708"/>
        <w:jc w:val="both"/>
        <w:rPr>
          <w:sz w:val="28"/>
          <w:szCs w:val="28"/>
        </w:rPr>
      </w:pPr>
      <w:r w:rsidRPr="00646686">
        <w:rPr>
          <w:sz w:val="28"/>
          <w:szCs w:val="28"/>
        </w:rPr>
        <w:t>2023 г. – 5 обращений (55 % от общего количества).</w:t>
      </w:r>
    </w:p>
    <w:p w:rsidR="00D61CC0" w:rsidRPr="00646686" w:rsidRDefault="00D61CC0" w:rsidP="00455A76">
      <w:pPr>
        <w:ind w:firstLine="708"/>
        <w:jc w:val="both"/>
        <w:rPr>
          <w:sz w:val="28"/>
          <w:szCs w:val="28"/>
        </w:rPr>
      </w:pPr>
      <w:r w:rsidRPr="00646686">
        <w:rPr>
          <w:sz w:val="28"/>
          <w:szCs w:val="28"/>
        </w:rPr>
        <w:t>В адрес ООО «Тихорецкгазсервис»:</w:t>
      </w:r>
    </w:p>
    <w:p w:rsidR="00D61CC0" w:rsidRPr="00646686" w:rsidRDefault="00D61CC0" w:rsidP="00455A76">
      <w:pPr>
        <w:ind w:firstLine="708"/>
        <w:jc w:val="both"/>
        <w:rPr>
          <w:sz w:val="28"/>
          <w:szCs w:val="28"/>
        </w:rPr>
      </w:pPr>
      <w:r w:rsidRPr="00646686">
        <w:rPr>
          <w:sz w:val="28"/>
          <w:szCs w:val="28"/>
        </w:rPr>
        <w:t>2022 г. – 4 обращения (25 % от общего количества);</w:t>
      </w:r>
    </w:p>
    <w:p w:rsidR="00D61CC0" w:rsidRPr="00646686" w:rsidRDefault="00D61CC0" w:rsidP="00455A76">
      <w:pPr>
        <w:ind w:firstLine="708"/>
        <w:jc w:val="both"/>
        <w:rPr>
          <w:sz w:val="28"/>
          <w:szCs w:val="28"/>
        </w:rPr>
      </w:pPr>
      <w:r w:rsidRPr="00646686">
        <w:rPr>
          <w:sz w:val="28"/>
          <w:szCs w:val="28"/>
        </w:rPr>
        <w:t>2023 г. – 4 обращения (45 % от общего количества).</w:t>
      </w:r>
    </w:p>
    <w:p w:rsidR="00D61CC0" w:rsidRPr="00646686" w:rsidRDefault="00D61CC0" w:rsidP="00455A76">
      <w:pPr>
        <w:ind w:firstLine="708"/>
        <w:jc w:val="both"/>
        <w:rPr>
          <w:sz w:val="28"/>
          <w:szCs w:val="28"/>
        </w:rPr>
      </w:pPr>
      <w:r w:rsidRPr="00646686">
        <w:rPr>
          <w:sz w:val="28"/>
          <w:szCs w:val="28"/>
        </w:rPr>
        <w:t>Администрацией муниципального образования Белореченский район, совместно с представителями газораспределительных организаций проведена работа по всем обращениям по вопросам сокращения сроков реализации программы догазификации. Согласно информации ГРО, -  все замечания устранены в полном объеме.</w:t>
      </w:r>
    </w:p>
    <w:p w:rsidR="00D61CC0" w:rsidRPr="00646686" w:rsidRDefault="00D61CC0" w:rsidP="00455A76">
      <w:pPr>
        <w:ind w:firstLine="708"/>
        <w:jc w:val="both"/>
        <w:rPr>
          <w:sz w:val="28"/>
          <w:szCs w:val="28"/>
        </w:rPr>
      </w:pPr>
      <w:r w:rsidRPr="00646686">
        <w:rPr>
          <w:sz w:val="28"/>
          <w:szCs w:val="28"/>
        </w:rPr>
        <w:t xml:space="preserve">В 2022 г. – поступило 2 обращения от представителей мобилизованных семей по вопросам догазификации (оба обращения решены с участием администрации МО Белореченского района и руководителей ГРО), в 2023 г. поступило 4 обращения (1 обращение (Попова Е.С., помощь в ремонте газового оборудования) – решено), по 3 направлены запросы о возможности подключения домовладений в Филиал № 9 АО «Газпром газораспределение Краснодар. </w:t>
      </w:r>
    </w:p>
    <w:p w:rsidR="00D61CC0" w:rsidRPr="00646686" w:rsidRDefault="00D61CC0" w:rsidP="00455A76">
      <w:pPr>
        <w:ind w:firstLine="708"/>
        <w:jc w:val="both"/>
        <w:rPr>
          <w:rStyle w:val="30"/>
          <w:rFonts w:ascii="Times New Roman" w:eastAsiaTheme="minorHAnsi" w:hAnsi="Times New Roman" w:cs="Times New Roman"/>
          <w:sz w:val="28"/>
          <w:szCs w:val="28"/>
          <w:lang w:eastAsia="en-US"/>
        </w:rPr>
      </w:pPr>
      <w:r w:rsidRPr="00646686">
        <w:rPr>
          <w:sz w:val="28"/>
          <w:szCs w:val="28"/>
        </w:rPr>
        <w:t xml:space="preserve">В соответствии с </w:t>
      </w:r>
      <w:r w:rsidRPr="00646686">
        <w:rPr>
          <w:rStyle w:val="20"/>
          <w:rFonts w:ascii="Times New Roman" w:hAnsi="Times New Roman" w:cs="Times New Roman"/>
          <w:color w:val="000000" w:themeColor="text1"/>
          <w:sz w:val="28"/>
          <w:szCs w:val="28"/>
        </w:rPr>
        <w:t>законом Краснодарского края от 14.06.2022 г. № 4700 - КЗ «О предоставлении дополнительной меры социальной поддержки по осуществлению газификации домовладений отдельных категорий граждан, проживающих на территории Краснодарского края», п</w:t>
      </w:r>
      <w:r w:rsidRPr="00646686">
        <w:rPr>
          <w:rStyle w:val="30"/>
          <w:rFonts w:ascii="Times New Roman" w:hAnsi="Times New Roman" w:cs="Times New Roman"/>
          <w:color w:val="000000" w:themeColor="text1"/>
          <w:sz w:val="28"/>
          <w:szCs w:val="28"/>
        </w:rPr>
        <w:t>раво на компенсацию расходов по газификации домовладений имеют граждане Российской Федерации, проживающие на территории Краснодарского края, являющиеся собственниками домовладений, газифицированных в пределах границ земельных участков, и постоянно в них проживающие, относящиеся к определенным категориям граждан (малообеспеченные; многодетные семьи; сироты; ветераны военных действий, ВОВ).</w:t>
      </w:r>
    </w:p>
    <w:p w:rsidR="00D61CC0" w:rsidRPr="00646686" w:rsidRDefault="00D61CC0" w:rsidP="00455A76">
      <w:pPr>
        <w:tabs>
          <w:tab w:val="left" w:pos="0"/>
        </w:tabs>
        <w:ind w:firstLine="708"/>
        <w:jc w:val="both"/>
        <w:rPr>
          <w:rStyle w:val="20"/>
          <w:rFonts w:ascii="Times New Roman" w:hAnsi="Times New Roman"/>
          <w:color w:val="000000" w:themeColor="text1"/>
          <w:sz w:val="28"/>
          <w:szCs w:val="28"/>
        </w:rPr>
      </w:pPr>
      <w:r w:rsidRPr="00646686">
        <w:rPr>
          <w:rStyle w:val="30"/>
          <w:color w:val="000000" w:themeColor="text1"/>
          <w:sz w:val="28"/>
          <w:szCs w:val="28"/>
        </w:rPr>
        <w:t xml:space="preserve"> </w:t>
      </w:r>
      <w:r w:rsidRPr="00646686">
        <w:rPr>
          <w:rStyle w:val="20"/>
          <w:rFonts w:ascii="Times New Roman" w:hAnsi="Times New Roman"/>
          <w:color w:val="000000" w:themeColor="text1"/>
          <w:sz w:val="28"/>
          <w:szCs w:val="28"/>
        </w:rPr>
        <w:t xml:space="preserve">Компенсация понесенных расходов, связанных с газификацией домовладений в пределах границ земельных участков, предоставляется Государственным казенным учреждением Краснодарского края - управлением социальной защиты населения </w:t>
      </w:r>
      <w:r w:rsidRPr="00646686">
        <w:rPr>
          <w:color w:val="222222"/>
          <w:sz w:val="28"/>
          <w:szCs w:val="28"/>
          <w:shd w:val="clear" w:color="auto" w:fill="FFFFFF"/>
        </w:rPr>
        <w:t>в Белореченском районе</w:t>
      </w:r>
      <w:r w:rsidRPr="00646686">
        <w:rPr>
          <w:rStyle w:val="20"/>
          <w:rFonts w:ascii="Times New Roman" w:hAnsi="Times New Roman"/>
          <w:color w:val="000000" w:themeColor="text1"/>
          <w:sz w:val="28"/>
          <w:szCs w:val="28"/>
        </w:rPr>
        <w:t>.</w:t>
      </w:r>
    </w:p>
    <w:p w:rsidR="00D61CC0" w:rsidRPr="00646686" w:rsidRDefault="00D61CC0" w:rsidP="00455A76">
      <w:pPr>
        <w:ind w:firstLine="708"/>
        <w:jc w:val="both"/>
        <w:rPr>
          <w:rStyle w:val="20"/>
          <w:rFonts w:ascii="Times New Roman" w:hAnsi="Times New Roman"/>
          <w:color w:val="000000" w:themeColor="text1"/>
          <w:sz w:val="28"/>
          <w:szCs w:val="28"/>
        </w:rPr>
      </w:pPr>
      <w:r w:rsidRPr="00646686">
        <w:rPr>
          <w:sz w:val="28"/>
          <w:szCs w:val="28"/>
        </w:rPr>
        <w:t xml:space="preserve">На основании информации управления социальной защиты населения Белореченского района за </w:t>
      </w:r>
      <w:r w:rsidRPr="00646686">
        <w:rPr>
          <w:rStyle w:val="20"/>
          <w:rFonts w:ascii="Times New Roman" w:hAnsi="Times New Roman"/>
          <w:color w:val="000000" w:themeColor="text1"/>
          <w:sz w:val="28"/>
          <w:szCs w:val="28"/>
        </w:rPr>
        <w:t>мерами социальной поддержки по осуществлению газификации домовладений отдельных категорий граждан обратились:</w:t>
      </w:r>
    </w:p>
    <w:p w:rsidR="00D61CC0" w:rsidRPr="00646686" w:rsidRDefault="00D61CC0" w:rsidP="00455A76">
      <w:pPr>
        <w:ind w:firstLine="708"/>
        <w:jc w:val="both"/>
        <w:rPr>
          <w:rStyle w:val="20"/>
          <w:rFonts w:ascii="Times New Roman" w:hAnsi="Times New Roman"/>
          <w:color w:val="000000" w:themeColor="text1"/>
          <w:sz w:val="28"/>
          <w:szCs w:val="28"/>
        </w:rPr>
      </w:pPr>
      <w:r w:rsidRPr="00646686">
        <w:rPr>
          <w:rStyle w:val="20"/>
          <w:rFonts w:ascii="Times New Roman" w:hAnsi="Times New Roman"/>
          <w:color w:val="000000" w:themeColor="text1"/>
          <w:sz w:val="28"/>
          <w:szCs w:val="28"/>
        </w:rPr>
        <w:t>2022 г.- 9 чел., выплачено: 654161 рублей</w:t>
      </w:r>
    </w:p>
    <w:p w:rsidR="00455A76" w:rsidRPr="00646686" w:rsidRDefault="00D61CC0" w:rsidP="003A2EE4">
      <w:pPr>
        <w:ind w:firstLine="708"/>
        <w:jc w:val="both"/>
        <w:rPr>
          <w:sz w:val="28"/>
          <w:szCs w:val="28"/>
        </w:rPr>
      </w:pPr>
      <w:r w:rsidRPr="00646686">
        <w:rPr>
          <w:rStyle w:val="20"/>
          <w:rFonts w:ascii="Times New Roman" w:hAnsi="Times New Roman"/>
          <w:color w:val="000000" w:themeColor="text1"/>
          <w:sz w:val="28"/>
          <w:szCs w:val="28"/>
        </w:rPr>
        <w:lastRenderedPageBreak/>
        <w:t>2023 г. – 15 чел., выплачено: 1319288,23 рублей</w:t>
      </w:r>
    </w:p>
    <w:p w:rsidR="009F00F7" w:rsidRPr="00646686" w:rsidRDefault="009F00F7">
      <w:pPr>
        <w:rPr>
          <w:b/>
          <w:i/>
        </w:rPr>
      </w:pPr>
    </w:p>
    <w:p w:rsidR="009E3506" w:rsidRPr="00646686" w:rsidRDefault="009F00F7">
      <w:pPr>
        <w:rPr>
          <w:b/>
          <w:i/>
        </w:rPr>
      </w:pPr>
      <w:r w:rsidRPr="00646686">
        <w:rPr>
          <w:b/>
          <w:i/>
        </w:rPr>
        <w:t>21</w:t>
      </w:r>
      <w:r w:rsidR="009E3506" w:rsidRPr="00646686">
        <w:rPr>
          <w:b/>
          <w:i/>
        </w:rPr>
        <w:t>. ТЕПЛОСНАБЖЕНИЕ</w:t>
      </w:r>
    </w:p>
    <w:p w:rsidR="00E14A47" w:rsidRPr="00646686" w:rsidRDefault="00E14A47" w:rsidP="00E14A47">
      <w:pPr>
        <w:ind w:firstLine="709"/>
        <w:jc w:val="both"/>
        <w:rPr>
          <w:sz w:val="28"/>
          <w:szCs w:val="28"/>
        </w:rPr>
      </w:pPr>
      <w:r w:rsidRPr="00646686">
        <w:rPr>
          <w:sz w:val="28"/>
          <w:szCs w:val="28"/>
        </w:rPr>
        <w:t>Муниципальным образованием Белореченский район на протяжении последних лет на высоком уровне проводит подготовку объектов жилищно-коммунального комплекса и социальной сферы всех видов собственности, расположенных на территории муниципального образования Белореченский район, к работе в осенне-зимний период с получением паспорта готовности к зиме.</w:t>
      </w:r>
    </w:p>
    <w:p w:rsidR="009F00F7" w:rsidRPr="00646686" w:rsidRDefault="009F00F7" w:rsidP="00297713">
      <w:pPr>
        <w:rPr>
          <w:b/>
          <w:i/>
        </w:rPr>
      </w:pPr>
    </w:p>
    <w:p w:rsidR="00297713" w:rsidRPr="00646686" w:rsidRDefault="009F00F7" w:rsidP="00297713">
      <w:pPr>
        <w:rPr>
          <w:b/>
          <w:i/>
        </w:rPr>
      </w:pPr>
      <w:r w:rsidRPr="00646686">
        <w:rPr>
          <w:b/>
          <w:i/>
        </w:rPr>
        <w:t>22</w:t>
      </w:r>
      <w:r w:rsidR="00297713" w:rsidRPr="00646686">
        <w:rPr>
          <w:b/>
          <w:i/>
        </w:rPr>
        <w:t>.</w:t>
      </w:r>
      <w:r w:rsidR="00297713" w:rsidRPr="00646686">
        <w:rPr>
          <w:b/>
          <w:i/>
          <w:color w:val="000000"/>
        </w:rPr>
        <w:t xml:space="preserve"> </w:t>
      </w:r>
      <w:r w:rsidR="00297713" w:rsidRPr="00646686">
        <w:rPr>
          <w:b/>
          <w:i/>
        </w:rPr>
        <w:t xml:space="preserve">ЭКОЛОГИЯ </w:t>
      </w:r>
    </w:p>
    <w:p w:rsidR="00FD7E1E" w:rsidRPr="00646686" w:rsidRDefault="00FD7E1E" w:rsidP="00FD7E1E">
      <w:pPr>
        <w:autoSpaceDE w:val="0"/>
        <w:autoSpaceDN w:val="0"/>
        <w:adjustRightInd w:val="0"/>
        <w:ind w:firstLine="709"/>
        <w:jc w:val="both"/>
        <w:rPr>
          <w:sz w:val="28"/>
          <w:szCs w:val="28"/>
        </w:rPr>
      </w:pPr>
      <w:r w:rsidRPr="00646686">
        <w:rPr>
          <w:sz w:val="28"/>
          <w:szCs w:val="28"/>
        </w:rPr>
        <w:t>Сбор и вывоз отходов от населения производится по всем адресам на территории городского и сельских поселений (100% обеспечение).</w:t>
      </w:r>
    </w:p>
    <w:p w:rsidR="00FD7E1E" w:rsidRPr="00646686" w:rsidRDefault="00FD7E1E" w:rsidP="00FD7E1E">
      <w:pPr>
        <w:ind w:firstLine="709"/>
        <w:jc w:val="both"/>
        <w:rPr>
          <w:sz w:val="28"/>
          <w:szCs w:val="28"/>
        </w:rPr>
      </w:pPr>
      <w:r w:rsidRPr="00646686">
        <w:rPr>
          <w:sz w:val="28"/>
          <w:szCs w:val="28"/>
        </w:rPr>
        <w:t xml:space="preserve">В соответствии с положениями статьи 8 Федерального закона от 24 июня 1998 года № 89-ФЗ «Об отходах производства и потребления» с 1 января 2019 года органы местного самоуправления городских поселений, муниципальных районов, городских округов уполномочены на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w:t>
      </w:r>
    </w:p>
    <w:p w:rsidR="00FD7E1E" w:rsidRPr="00646686" w:rsidRDefault="00FD7E1E" w:rsidP="00FD7E1E">
      <w:pPr>
        <w:ind w:firstLine="709"/>
        <w:jc w:val="both"/>
        <w:rPr>
          <w:sz w:val="28"/>
          <w:szCs w:val="28"/>
        </w:rPr>
      </w:pPr>
      <w:r w:rsidRPr="00646686">
        <w:rPr>
          <w:sz w:val="28"/>
          <w:szCs w:val="28"/>
        </w:rPr>
        <w:t xml:space="preserve">В рамках исполнения возложенных полномочий в соответствии с постановлением администрации муниципального образования Белореченский район от 23 декабря 2019 года №3116 «Об утверждении ведомственной целевой программы «Обустройство и содержание контейнерных площадок на территории сельских поселений муниципального образования Белореченский район» в 2020 году  проведена укладка твердого покрытия на </w:t>
      </w:r>
      <w:r w:rsidRPr="00646686">
        <w:rPr>
          <w:bCs/>
          <w:sz w:val="28"/>
          <w:szCs w:val="28"/>
        </w:rPr>
        <w:t>24 площадках на сумму 290 342,0 руб., в 2021 году проведены работы по обустройству 39 контейнерных площадок (укладка твердого покрытия, строительство</w:t>
      </w:r>
      <w:r w:rsidRPr="00646686">
        <w:rPr>
          <w:sz w:val="28"/>
          <w:szCs w:val="28"/>
        </w:rPr>
        <w:t xml:space="preserve">  ограждения  и  крыши)  на  сумму 1 195 032,34 руб. </w:t>
      </w:r>
      <w:r w:rsidRPr="00646686">
        <w:rPr>
          <w:bCs/>
          <w:sz w:val="28"/>
          <w:szCs w:val="28"/>
        </w:rPr>
        <w:t>В 2022 году</w:t>
      </w:r>
      <w:r w:rsidRPr="00646686">
        <w:rPr>
          <w:b/>
          <w:bCs/>
          <w:sz w:val="28"/>
          <w:szCs w:val="28"/>
        </w:rPr>
        <w:t xml:space="preserve"> </w:t>
      </w:r>
      <w:r w:rsidRPr="00646686">
        <w:rPr>
          <w:sz w:val="28"/>
          <w:szCs w:val="28"/>
        </w:rPr>
        <w:t>построено 16 площадок (бетонное основание, ограждение, крыша) и обустроено 24 площадки (возведено ограждение, крыша).</w:t>
      </w:r>
    </w:p>
    <w:p w:rsidR="00FD7E1E" w:rsidRPr="00646686" w:rsidRDefault="00FD7E1E" w:rsidP="00FD7E1E">
      <w:pPr>
        <w:shd w:val="clear" w:color="auto" w:fill="FFFFFF"/>
        <w:ind w:firstLine="709"/>
        <w:jc w:val="both"/>
        <w:rPr>
          <w:color w:val="000000"/>
          <w:sz w:val="28"/>
          <w:szCs w:val="28"/>
        </w:rPr>
      </w:pPr>
      <w:r w:rsidRPr="00646686">
        <w:rPr>
          <w:color w:val="000000"/>
          <w:sz w:val="28"/>
          <w:szCs w:val="28"/>
        </w:rPr>
        <w:t>На территории муниципального образования Белореченский район (БГП + сельские поселения), в целях создания условий для раздельного накопления отходов установлено 85 контейнеров для сбора пластика</w:t>
      </w:r>
      <w:r w:rsidRPr="00646686">
        <w:rPr>
          <w:b/>
          <w:bCs/>
          <w:color w:val="000000"/>
          <w:sz w:val="28"/>
          <w:szCs w:val="28"/>
        </w:rPr>
        <w:t xml:space="preserve">. </w:t>
      </w:r>
      <w:r w:rsidRPr="00646686">
        <w:rPr>
          <w:bCs/>
          <w:color w:val="000000"/>
          <w:sz w:val="28"/>
          <w:szCs w:val="28"/>
        </w:rPr>
        <w:t>В 2022 году</w:t>
      </w:r>
      <w:r w:rsidRPr="00646686">
        <w:rPr>
          <w:color w:val="000000"/>
          <w:sz w:val="28"/>
          <w:szCs w:val="28"/>
        </w:rPr>
        <w:t xml:space="preserve"> при участии в федеральном проекте «Экология» было закуплено 95 контейнеров для раздельного сбора пластика для расстановки на территории сельских поселений и 30 шт. администрацией БГП для расстановки по городу.</w:t>
      </w:r>
    </w:p>
    <w:p w:rsidR="00FD7E1E" w:rsidRPr="00646686" w:rsidRDefault="00FD7E1E" w:rsidP="00FD7E1E">
      <w:pPr>
        <w:ind w:firstLine="709"/>
        <w:jc w:val="both"/>
        <w:rPr>
          <w:sz w:val="28"/>
          <w:szCs w:val="28"/>
        </w:rPr>
      </w:pPr>
      <w:r w:rsidRPr="00646686">
        <w:rPr>
          <w:sz w:val="28"/>
          <w:szCs w:val="28"/>
        </w:rPr>
        <w:t>На территории района ведут деятельность организации по сбору вторичного сырья (пластик, бумага, автомобильные шины, стекло).</w:t>
      </w:r>
    </w:p>
    <w:p w:rsidR="00FD7E1E" w:rsidRPr="00646686" w:rsidRDefault="00FD7E1E" w:rsidP="00FD7E1E">
      <w:pPr>
        <w:ind w:firstLine="709"/>
        <w:contextualSpacing/>
        <w:rPr>
          <w:i/>
          <w:sz w:val="28"/>
          <w:szCs w:val="28"/>
        </w:rPr>
      </w:pPr>
      <w:r w:rsidRPr="00646686">
        <w:rPr>
          <w:i/>
          <w:sz w:val="28"/>
          <w:szCs w:val="28"/>
        </w:rPr>
        <w:t>Санитарное состояние</w:t>
      </w:r>
    </w:p>
    <w:p w:rsidR="00FD7E1E" w:rsidRPr="00646686" w:rsidRDefault="00FD7E1E" w:rsidP="00FD7E1E">
      <w:pPr>
        <w:ind w:firstLine="709"/>
        <w:jc w:val="both"/>
        <w:rPr>
          <w:color w:val="000000"/>
          <w:sz w:val="28"/>
          <w:szCs w:val="28"/>
        </w:rPr>
      </w:pPr>
      <w:r w:rsidRPr="00646686">
        <w:rPr>
          <w:color w:val="000000"/>
          <w:sz w:val="28"/>
          <w:szCs w:val="28"/>
        </w:rPr>
        <w:t>На территории Белореченского района в 2022 году проведены субботники и экологические акции: «Всероссийский экологический субботник «Зеленая Россия», «Чистые берега», «Посади лес», акции «Зеленая суббота», «Экодвор». В рамках субботников и акций проводились работы по уборке территорий парков, скверов, лесополос, берегов рек от мусора, опавшей листвы, вырубка поросли, высадка цветов, прополка клумб, уход за саженцами, полив, побелка деревьев, покос травы, ликвидация несанкционированных свалок.</w:t>
      </w:r>
    </w:p>
    <w:p w:rsidR="00FD7E1E" w:rsidRPr="00646686" w:rsidRDefault="00FD7E1E" w:rsidP="00FD7E1E">
      <w:pPr>
        <w:ind w:firstLine="709"/>
        <w:contextualSpacing/>
        <w:jc w:val="both"/>
        <w:rPr>
          <w:sz w:val="28"/>
          <w:szCs w:val="28"/>
        </w:rPr>
      </w:pPr>
      <w:r w:rsidRPr="00646686">
        <w:rPr>
          <w:sz w:val="28"/>
          <w:szCs w:val="28"/>
        </w:rPr>
        <w:lastRenderedPageBreak/>
        <w:t xml:space="preserve">В целом, силами администраций поселений, в 2022 году было выявлено 168 (в 2021 г. 131) мест несанкционированного размещения бытовых отходов. Все выявленные места были очищены от мусора. Вывезено 204 (в 2021 г. 169,8) кубических метров отходов. </w:t>
      </w:r>
    </w:p>
    <w:p w:rsidR="00FD7E1E" w:rsidRPr="00646686" w:rsidRDefault="00FD7E1E" w:rsidP="00FD7E1E">
      <w:pPr>
        <w:ind w:firstLine="709"/>
        <w:jc w:val="both"/>
        <w:rPr>
          <w:sz w:val="28"/>
          <w:szCs w:val="28"/>
        </w:rPr>
      </w:pPr>
      <w:r w:rsidRPr="00646686">
        <w:rPr>
          <w:sz w:val="28"/>
          <w:szCs w:val="28"/>
        </w:rPr>
        <w:t>За период с марта по декабрь 2022 г. административными комиссиями поселений по ст. 3.2. Закона Краснодарского края № 608 было составлено – 109 (в 2021 г. 110) протоколов об административных правонарушениях.</w:t>
      </w:r>
    </w:p>
    <w:p w:rsidR="00FD7E1E" w:rsidRPr="00646686" w:rsidRDefault="00FD7E1E" w:rsidP="00FD7E1E">
      <w:pPr>
        <w:ind w:firstLine="709"/>
        <w:contextualSpacing/>
        <w:jc w:val="both"/>
        <w:rPr>
          <w:sz w:val="28"/>
          <w:szCs w:val="28"/>
        </w:rPr>
      </w:pPr>
      <w:r w:rsidRPr="00646686">
        <w:rPr>
          <w:sz w:val="28"/>
          <w:szCs w:val="28"/>
        </w:rPr>
        <w:t>Сумма наложенных штрафов составила в 2022 году 167 (в 2021 г. 139,5) тыс. руб.</w:t>
      </w:r>
    </w:p>
    <w:p w:rsidR="00FD7E1E" w:rsidRPr="00646686" w:rsidRDefault="00FD7E1E" w:rsidP="00FD7E1E">
      <w:pPr>
        <w:pStyle w:val="a8"/>
        <w:autoSpaceDE w:val="0"/>
        <w:autoSpaceDN w:val="0"/>
        <w:spacing w:line="240" w:lineRule="auto"/>
        <w:ind w:left="0" w:firstLine="709"/>
        <w:rPr>
          <w:rFonts w:ascii="Times New Roman" w:hAnsi="Times New Roman"/>
          <w:i/>
          <w:sz w:val="28"/>
          <w:szCs w:val="28"/>
        </w:rPr>
      </w:pPr>
      <w:r w:rsidRPr="00646686">
        <w:rPr>
          <w:rFonts w:ascii="Times New Roman" w:hAnsi="Times New Roman"/>
          <w:i/>
          <w:sz w:val="28"/>
          <w:szCs w:val="28"/>
        </w:rPr>
        <w:t xml:space="preserve"> Атмосферный воздух</w:t>
      </w:r>
    </w:p>
    <w:p w:rsidR="00FD7E1E" w:rsidRPr="00646686" w:rsidRDefault="00FD7E1E" w:rsidP="00FD7E1E">
      <w:pPr>
        <w:pStyle w:val="a8"/>
        <w:autoSpaceDE w:val="0"/>
        <w:autoSpaceDN w:val="0"/>
        <w:spacing w:after="0" w:line="240" w:lineRule="auto"/>
        <w:ind w:left="0" w:firstLine="709"/>
        <w:jc w:val="both"/>
        <w:rPr>
          <w:rFonts w:ascii="Times New Roman" w:hAnsi="Times New Roman"/>
          <w:sz w:val="28"/>
          <w:szCs w:val="28"/>
        </w:rPr>
      </w:pPr>
      <w:r w:rsidRPr="00646686">
        <w:rPr>
          <w:rFonts w:ascii="Times New Roman" w:hAnsi="Times New Roman"/>
          <w:color w:val="000000"/>
          <w:sz w:val="28"/>
          <w:szCs w:val="28"/>
        </w:rPr>
        <w:t xml:space="preserve">На территории Белореченского района осуществляется </w:t>
      </w:r>
      <w:r w:rsidRPr="00646686">
        <w:rPr>
          <w:rFonts w:ascii="Times New Roman" w:hAnsi="Times New Roman"/>
          <w:sz w:val="28"/>
          <w:szCs w:val="28"/>
        </w:rPr>
        <w:t xml:space="preserve">автоматический контроль воздуха атмосферы согласно </w:t>
      </w:r>
      <w:r w:rsidRPr="00646686">
        <w:rPr>
          <w:rFonts w:ascii="Times New Roman" w:hAnsi="Times New Roman"/>
          <w:color w:val="000000"/>
          <w:sz w:val="28"/>
          <w:szCs w:val="28"/>
        </w:rPr>
        <w:t>3-х стороннего Соглашения между</w:t>
      </w:r>
      <w:r w:rsidRPr="00646686">
        <w:rPr>
          <w:rFonts w:ascii="Times New Roman" w:hAnsi="Times New Roman"/>
          <w:sz w:val="28"/>
          <w:szCs w:val="28"/>
        </w:rPr>
        <w:t xml:space="preserve"> Департаментом природных ресурсов и государственного экологического контроля Краснодарского края (министерством природных ресурсов Краснодарского края), ООО «ЕвроХим-БМУ» и администрацией МО Белореченский район. В рамках данного соглашения установлены экологические посты. Экологические посты укомплектованы газоаналитическими комплексами с сертифицированными приборами, обеспечивающими круглосуточное выполнение в автоматическом режиме контроля над содержанием в атмосферном воздухе загрязняющих веществ.</w:t>
      </w:r>
    </w:p>
    <w:p w:rsidR="00FD7E1E" w:rsidRPr="00646686" w:rsidRDefault="00FD7E1E" w:rsidP="00FD7E1E">
      <w:pPr>
        <w:pStyle w:val="a6"/>
        <w:spacing w:after="0"/>
        <w:ind w:firstLine="709"/>
        <w:jc w:val="both"/>
        <w:rPr>
          <w:sz w:val="28"/>
          <w:szCs w:val="28"/>
        </w:rPr>
      </w:pPr>
      <w:r w:rsidRPr="00646686">
        <w:rPr>
          <w:sz w:val="28"/>
          <w:szCs w:val="28"/>
        </w:rPr>
        <w:t>Регистрация параметров состояния атмосферы выполняется автоматически круглосуточно с ежечасным интегрированием информации на станциях и передачей один раз в сутки для ее использования. Данные в режиме реального времени «</w:t>
      </w:r>
      <w:r w:rsidRPr="00646686">
        <w:rPr>
          <w:sz w:val="28"/>
          <w:szCs w:val="28"/>
          <w:lang w:val="en-US"/>
        </w:rPr>
        <w:t>on</w:t>
      </w:r>
      <w:r w:rsidRPr="00646686">
        <w:rPr>
          <w:sz w:val="28"/>
          <w:szCs w:val="28"/>
        </w:rPr>
        <w:t xml:space="preserve"> - </w:t>
      </w:r>
      <w:r w:rsidRPr="00646686">
        <w:rPr>
          <w:sz w:val="28"/>
          <w:szCs w:val="28"/>
          <w:lang w:val="en-US"/>
        </w:rPr>
        <w:t>line</w:t>
      </w:r>
      <w:r w:rsidRPr="00646686">
        <w:rPr>
          <w:sz w:val="28"/>
          <w:szCs w:val="28"/>
        </w:rPr>
        <w:t>» передаются на порталы всех участников ведения экологического мониторинга, а именно: в Министерство природных ресурсов Краснодарского края, администрацию Белореченского района и на предприятие.</w:t>
      </w:r>
    </w:p>
    <w:p w:rsidR="00FD7E1E" w:rsidRPr="00646686" w:rsidRDefault="00FD7E1E" w:rsidP="00FD7E1E">
      <w:pPr>
        <w:pStyle w:val="a6"/>
        <w:spacing w:after="0"/>
        <w:ind w:firstLine="709"/>
        <w:jc w:val="both"/>
        <w:rPr>
          <w:sz w:val="28"/>
          <w:szCs w:val="28"/>
        </w:rPr>
      </w:pPr>
      <w:r w:rsidRPr="00646686">
        <w:rPr>
          <w:sz w:val="28"/>
          <w:szCs w:val="28"/>
        </w:rPr>
        <w:t>Ежегодно администрация муниципального образования Белореченский район представляет в министерство природных ресурсов Краснодарского края (в ГБУ КК «КИАЦЭМ») сводную информацию по Белореченскому району для ведения экологического мониторинга на территории Краснодарского края.</w:t>
      </w:r>
    </w:p>
    <w:p w:rsidR="009E3506" w:rsidRPr="00646686" w:rsidRDefault="009E3506" w:rsidP="00A3624C">
      <w:pPr>
        <w:rPr>
          <w:b/>
          <w:i/>
        </w:rPr>
      </w:pPr>
    </w:p>
    <w:p w:rsidR="00AE6B49" w:rsidRPr="00646686" w:rsidRDefault="009F00F7" w:rsidP="00A3624C">
      <w:pPr>
        <w:rPr>
          <w:b/>
          <w:i/>
          <w:color w:val="000000"/>
        </w:rPr>
      </w:pPr>
      <w:r w:rsidRPr="00646686">
        <w:rPr>
          <w:b/>
          <w:i/>
        </w:rPr>
        <w:t>23</w:t>
      </w:r>
      <w:r w:rsidR="00AE6B49" w:rsidRPr="00646686">
        <w:rPr>
          <w:b/>
          <w:i/>
        </w:rPr>
        <w:t xml:space="preserve">. </w:t>
      </w:r>
      <w:r w:rsidR="00AE6B49" w:rsidRPr="00646686">
        <w:rPr>
          <w:b/>
          <w:i/>
          <w:color w:val="000000"/>
        </w:rPr>
        <w:t>КУЛЬТУРА</w:t>
      </w:r>
    </w:p>
    <w:p w:rsidR="00A65883" w:rsidRPr="00646686" w:rsidRDefault="00A65883" w:rsidP="00A65883">
      <w:pPr>
        <w:ind w:firstLine="708"/>
        <w:jc w:val="both"/>
        <w:rPr>
          <w:sz w:val="28"/>
          <w:szCs w:val="28"/>
        </w:rPr>
      </w:pPr>
      <w:r w:rsidRPr="00646686">
        <w:rPr>
          <w:sz w:val="28"/>
          <w:szCs w:val="28"/>
        </w:rPr>
        <w:t>Учреждениями культуры муниципального образования Белореченский район в 2022 году реализовывались мероприятия государственной программы Краснодарского края «Развитие культуры».</w:t>
      </w:r>
    </w:p>
    <w:p w:rsidR="00A65883" w:rsidRPr="00646686" w:rsidRDefault="00A65883" w:rsidP="00A65883">
      <w:pPr>
        <w:ind w:firstLine="708"/>
        <w:jc w:val="both"/>
        <w:rPr>
          <w:sz w:val="28"/>
          <w:szCs w:val="28"/>
        </w:rPr>
      </w:pPr>
      <w:r w:rsidRPr="00646686">
        <w:rPr>
          <w:sz w:val="28"/>
          <w:szCs w:val="28"/>
        </w:rPr>
        <w:t>Общая сумма финансирования мероприятий государственной программы Краснодарского края «Развитие культуры» составила 6 767,2 тыс.руб.</w:t>
      </w:r>
    </w:p>
    <w:p w:rsidR="00A65883" w:rsidRPr="00646686" w:rsidRDefault="00A65883" w:rsidP="00A65883">
      <w:pPr>
        <w:ind w:firstLine="708"/>
        <w:jc w:val="both"/>
        <w:rPr>
          <w:sz w:val="28"/>
          <w:szCs w:val="28"/>
        </w:rPr>
      </w:pPr>
      <w:r w:rsidRPr="00646686">
        <w:rPr>
          <w:sz w:val="28"/>
          <w:szCs w:val="28"/>
        </w:rPr>
        <w:t>В рамках реализации мероприятий краевых целевых программ была проведена следующая работа:</w:t>
      </w:r>
    </w:p>
    <w:p w:rsidR="00A65883" w:rsidRPr="00646686" w:rsidRDefault="00A65883" w:rsidP="00A65883">
      <w:pPr>
        <w:ind w:firstLine="708"/>
        <w:jc w:val="both"/>
        <w:rPr>
          <w:sz w:val="28"/>
          <w:szCs w:val="28"/>
        </w:rPr>
      </w:pPr>
      <w:r w:rsidRPr="00646686">
        <w:rPr>
          <w:sz w:val="28"/>
          <w:szCs w:val="28"/>
        </w:rPr>
        <w:t xml:space="preserve">- развитие и укрепление материально-технической базы сельского клуба                      </w:t>
      </w:r>
      <w:proofErr w:type="gramStart"/>
      <w:r w:rsidRPr="00646686">
        <w:rPr>
          <w:sz w:val="28"/>
          <w:szCs w:val="28"/>
        </w:rPr>
        <w:t>пос.Родники</w:t>
      </w:r>
      <w:proofErr w:type="gramEnd"/>
      <w:r w:rsidRPr="00646686">
        <w:rPr>
          <w:sz w:val="28"/>
          <w:szCs w:val="28"/>
        </w:rPr>
        <w:t>;</w:t>
      </w:r>
    </w:p>
    <w:p w:rsidR="00A65883" w:rsidRPr="00646686" w:rsidRDefault="00A65883" w:rsidP="00A65883">
      <w:pPr>
        <w:ind w:firstLine="708"/>
        <w:jc w:val="both"/>
        <w:rPr>
          <w:sz w:val="28"/>
          <w:szCs w:val="28"/>
        </w:rPr>
      </w:pPr>
      <w:r w:rsidRPr="00646686">
        <w:rPr>
          <w:sz w:val="28"/>
          <w:szCs w:val="28"/>
        </w:rPr>
        <w:t xml:space="preserve">- развитие и укрепление материально-технической базы МБОО ДО ДМШ им. </w:t>
      </w:r>
      <w:proofErr w:type="gramStart"/>
      <w:r w:rsidRPr="00646686">
        <w:rPr>
          <w:sz w:val="28"/>
          <w:szCs w:val="28"/>
        </w:rPr>
        <w:t>И.Е.Каптана ;</w:t>
      </w:r>
      <w:proofErr w:type="gramEnd"/>
    </w:p>
    <w:p w:rsidR="00A65883" w:rsidRPr="00646686" w:rsidRDefault="00A65883" w:rsidP="00A65883">
      <w:pPr>
        <w:ind w:firstLine="708"/>
        <w:jc w:val="both"/>
        <w:rPr>
          <w:sz w:val="28"/>
          <w:szCs w:val="28"/>
        </w:rPr>
      </w:pPr>
      <w:r w:rsidRPr="00646686">
        <w:rPr>
          <w:sz w:val="28"/>
          <w:szCs w:val="28"/>
        </w:rPr>
        <w:t>- комплектование книжных фондов муниципальных библиотек.</w:t>
      </w:r>
    </w:p>
    <w:p w:rsidR="00A65883" w:rsidRPr="00646686" w:rsidRDefault="00A65883" w:rsidP="00A65883">
      <w:pPr>
        <w:numPr>
          <w:ilvl w:val="1"/>
          <w:numId w:val="18"/>
        </w:numPr>
        <w:tabs>
          <w:tab w:val="num" w:pos="1276"/>
          <w:tab w:val="num" w:pos="1931"/>
        </w:tabs>
        <w:autoSpaceDE w:val="0"/>
        <w:autoSpaceDN w:val="0"/>
        <w:adjustRightInd w:val="0"/>
        <w:ind w:left="0" w:firstLine="708"/>
        <w:jc w:val="both"/>
        <w:rPr>
          <w:sz w:val="28"/>
          <w:szCs w:val="28"/>
        </w:rPr>
      </w:pPr>
      <w:r w:rsidRPr="00646686">
        <w:rPr>
          <w:sz w:val="28"/>
          <w:szCs w:val="28"/>
        </w:rPr>
        <w:t>Внепрограммные мероприятия.</w:t>
      </w:r>
    </w:p>
    <w:p w:rsidR="00A65883" w:rsidRPr="00646686" w:rsidRDefault="00A65883" w:rsidP="00A65883">
      <w:pPr>
        <w:ind w:firstLine="708"/>
        <w:jc w:val="both"/>
        <w:rPr>
          <w:sz w:val="28"/>
          <w:szCs w:val="28"/>
        </w:rPr>
      </w:pPr>
      <w:r w:rsidRPr="00646686">
        <w:rPr>
          <w:sz w:val="28"/>
          <w:szCs w:val="28"/>
        </w:rPr>
        <w:lastRenderedPageBreak/>
        <w:t>В рамках предоставления в 2022 году субвенций из краевого бюджета бюджету муниципального образования Белореченский район были реализованы следующие мероприятия:</w:t>
      </w:r>
    </w:p>
    <w:p w:rsidR="00A65883" w:rsidRPr="00646686" w:rsidRDefault="00A65883" w:rsidP="00A65883">
      <w:pPr>
        <w:ind w:firstLine="708"/>
        <w:jc w:val="both"/>
        <w:rPr>
          <w:sz w:val="28"/>
          <w:szCs w:val="28"/>
        </w:rPr>
      </w:pPr>
      <w:r w:rsidRPr="00646686">
        <w:rPr>
          <w:sz w:val="28"/>
          <w:szCs w:val="28"/>
        </w:rPr>
        <w:t>- предоставлены меры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дополнительного образования детей, проживающим и работающим в сельской местности (117,5 тыс.руб.), что на 4,45 тыс.руб. больше в сравнении с 2021 годом.</w:t>
      </w:r>
    </w:p>
    <w:p w:rsidR="00A65883" w:rsidRPr="00646686" w:rsidRDefault="00A65883" w:rsidP="00A65883">
      <w:pPr>
        <w:ind w:firstLine="708"/>
        <w:jc w:val="both"/>
        <w:rPr>
          <w:sz w:val="28"/>
          <w:szCs w:val="28"/>
        </w:rPr>
      </w:pPr>
      <w:r w:rsidRPr="00646686">
        <w:rPr>
          <w:sz w:val="28"/>
          <w:szCs w:val="28"/>
        </w:rPr>
        <w:t>В целях улучшения качества учебного процесса для одаренных детей, а также увеличения числа учащихся в образовательных учреждениях отрасли культуры за счет расширения перечня реализуемых образовательных программ и учебных дисциплин, в том числе интерактивной направленности, Детская музыкальная школа города Белореченска оснащена новыми музыкальными инструментами, оборудованием и материалами, которые приобретены Краснодарским краем в рамках регионального проекта «Культурная среда». Школу оснастили музыкальными инструментами, оборудованием и учебными материалами: пианино, рояль кабинетный, аккордеон, барабан малый, барабан большой,</w:t>
      </w:r>
      <w:r w:rsidRPr="00646686">
        <w:rPr>
          <w:b/>
          <w:bCs/>
          <w:color w:val="000000"/>
          <w:sz w:val="28"/>
          <w:szCs w:val="28"/>
          <w:shd w:val="clear" w:color="auto" w:fill="FFFFFF"/>
        </w:rPr>
        <w:t xml:space="preserve"> </w:t>
      </w:r>
      <w:r w:rsidRPr="00646686">
        <w:rPr>
          <w:sz w:val="28"/>
          <w:szCs w:val="28"/>
        </w:rPr>
        <w:t>труба полупрофессиональная, туба полупрофессиональная, саксофон сопрано студенческий, тромбон полупрофессиональный, электрогитара, интерактивная доска, мультимедийный проектор, учебно-методической литература.</w:t>
      </w:r>
    </w:p>
    <w:p w:rsidR="00A65883" w:rsidRPr="00646686" w:rsidRDefault="00A65883" w:rsidP="00A65883">
      <w:pPr>
        <w:numPr>
          <w:ilvl w:val="1"/>
          <w:numId w:val="18"/>
        </w:numPr>
        <w:tabs>
          <w:tab w:val="num" w:pos="1276"/>
          <w:tab w:val="num" w:pos="1931"/>
        </w:tabs>
        <w:autoSpaceDE w:val="0"/>
        <w:autoSpaceDN w:val="0"/>
        <w:adjustRightInd w:val="0"/>
        <w:ind w:left="0" w:firstLine="708"/>
        <w:jc w:val="both"/>
        <w:rPr>
          <w:sz w:val="28"/>
          <w:szCs w:val="28"/>
        </w:rPr>
      </w:pPr>
      <w:r w:rsidRPr="00646686">
        <w:rPr>
          <w:sz w:val="28"/>
          <w:szCs w:val="28"/>
        </w:rPr>
        <w:t xml:space="preserve">Возрождение культурных ценностей и повышение духовной нравственности.          </w:t>
      </w:r>
    </w:p>
    <w:p w:rsidR="00A65883" w:rsidRPr="00646686" w:rsidRDefault="00A65883" w:rsidP="00A65883">
      <w:pPr>
        <w:ind w:firstLine="708"/>
        <w:jc w:val="both"/>
        <w:rPr>
          <w:sz w:val="28"/>
          <w:szCs w:val="28"/>
        </w:rPr>
      </w:pPr>
      <w:r w:rsidRPr="00646686">
        <w:rPr>
          <w:sz w:val="28"/>
          <w:szCs w:val="28"/>
        </w:rPr>
        <w:t>Кубань является настоящей сокровищницей культурно-исторического наследия - благодаря своему географическому положению наша земля тысячелетиями была перекрестком цивилизаций.</w:t>
      </w:r>
    </w:p>
    <w:p w:rsidR="00A65883" w:rsidRPr="00646686" w:rsidRDefault="00A65883" w:rsidP="00A65883">
      <w:pPr>
        <w:ind w:firstLine="708"/>
        <w:jc w:val="both"/>
        <w:rPr>
          <w:color w:val="000000"/>
          <w:sz w:val="28"/>
          <w:szCs w:val="28"/>
        </w:rPr>
      </w:pPr>
      <w:r w:rsidRPr="00646686">
        <w:rPr>
          <w:color w:val="000000"/>
          <w:sz w:val="28"/>
          <w:szCs w:val="28"/>
        </w:rPr>
        <w:t>Работа по благоустройству, ремонту памятников истории и культуры осуществляется ежегодно на постоянной основе. На территории Белореченского района 140 памятников, в том числе 84 посвященных подвигу советских солдат в годы Великой Отечественной войны. Из них 57 являются братскими могилами и одиночными захоронениями.</w:t>
      </w:r>
    </w:p>
    <w:p w:rsidR="00A65883" w:rsidRPr="00646686" w:rsidRDefault="00A65883" w:rsidP="00A65883">
      <w:pPr>
        <w:ind w:firstLine="708"/>
        <w:jc w:val="both"/>
        <w:rPr>
          <w:sz w:val="28"/>
          <w:szCs w:val="28"/>
        </w:rPr>
      </w:pPr>
      <w:r w:rsidRPr="00646686">
        <w:rPr>
          <w:sz w:val="28"/>
          <w:szCs w:val="28"/>
        </w:rPr>
        <w:t xml:space="preserve">Истина, не требующая доказательств: духовное, культурное богатство накапливается там, где жива традиция, где знают, берегут, любят свое прошлое. Самое дорогое и священное, что передает отец сыну, дед внуку, одно поколение другому, - это память о былом, о людях, чью дела и свершения возвеличивали славу Отечества. </w:t>
      </w:r>
    </w:p>
    <w:p w:rsidR="00A65883" w:rsidRPr="00646686" w:rsidRDefault="00A65883" w:rsidP="00A65883">
      <w:pPr>
        <w:ind w:firstLine="708"/>
        <w:jc w:val="both"/>
        <w:rPr>
          <w:sz w:val="28"/>
          <w:szCs w:val="28"/>
        </w:rPr>
      </w:pPr>
      <w:r w:rsidRPr="00646686">
        <w:rPr>
          <w:color w:val="000000"/>
          <w:sz w:val="28"/>
          <w:szCs w:val="28"/>
        </w:rPr>
        <w:t>В отличном и хорошем состоянии содержатся 120 памятников, в удовлетворительном состоянии 14, 1 объект находится в неудовлетворительном состоянии, можно сказать в аварийном (Дом культуры железнодорожников). Необходимо и</w:t>
      </w:r>
      <w:r w:rsidRPr="00646686">
        <w:rPr>
          <w:sz w:val="28"/>
          <w:szCs w:val="28"/>
        </w:rPr>
        <w:t>зготовление проектно-сметной документации на капитальный ремонт вышеуказанного объекта.</w:t>
      </w:r>
    </w:p>
    <w:p w:rsidR="00A65883" w:rsidRPr="00646686" w:rsidRDefault="00A65883" w:rsidP="00A65883">
      <w:pPr>
        <w:ind w:firstLine="708"/>
        <w:jc w:val="both"/>
        <w:rPr>
          <w:sz w:val="28"/>
          <w:szCs w:val="28"/>
        </w:rPr>
      </w:pPr>
      <w:r w:rsidRPr="00646686">
        <w:rPr>
          <w:sz w:val="28"/>
          <w:szCs w:val="28"/>
        </w:rPr>
        <w:t xml:space="preserve">Согласно действующему законодательству бремя сохранения использования и популяризации объектов культурного наследия (памятников истории и культуры) несет собственник, и этот вопрос относится к вопросам местного значения сельских поселений.  </w:t>
      </w:r>
    </w:p>
    <w:p w:rsidR="00A65883" w:rsidRPr="00646686" w:rsidRDefault="00A65883" w:rsidP="00A65883">
      <w:pPr>
        <w:shd w:val="clear" w:color="auto" w:fill="FFFFFF"/>
        <w:ind w:firstLine="708"/>
        <w:jc w:val="both"/>
        <w:rPr>
          <w:color w:val="000000"/>
          <w:sz w:val="28"/>
          <w:szCs w:val="28"/>
        </w:rPr>
      </w:pPr>
      <w:r w:rsidRPr="00646686">
        <w:rPr>
          <w:sz w:val="28"/>
          <w:szCs w:val="28"/>
        </w:rPr>
        <w:lastRenderedPageBreak/>
        <w:t>К</w:t>
      </w:r>
      <w:r w:rsidRPr="00646686">
        <w:rPr>
          <w:color w:val="000000"/>
          <w:sz w:val="28"/>
          <w:szCs w:val="28"/>
        </w:rPr>
        <w:t xml:space="preserve">апитально отремонтированы 2 мемориальных объекта: в Родниковском сельском поселении </w:t>
      </w:r>
      <w:r w:rsidRPr="00646686">
        <w:rPr>
          <w:sz w:val="28"/>
          <w:szCs w:val="28"/>
        </w:rPr>
        <w:t>произведен капитальный ремонт</w:t>
      </w:r>
      <w:r w:rsidRPr="00646686">
        <w:rPr>
          <w:rFonts w:eastAsia="Calibri"/>
          <w:color w:val="000000"/>
          <w:sz w:val="28"/>
          <w:szCs w:val="28"/>
        </w:rPr>
        <w:t xml:space="preserve"> братской могилы, в</w:t>
      </w:r>
      <w:r w:rsidRPr="00646686">
        <w:rPr>
          <w:color w:val="000000"/>
          <w:sz w:val="28"/>
          <w:szCs w:val="28"/>
        </w:rPr>
        <w:t xml:space="preserve"> Пшехском поселении</w:t>
      </w:r>
      <w:r w:rsidRPr="00646686">
        <w:rPr>
          <w:sz w:val="28"/>
          <w:szCs w:val="28"/>
        </w:rPr>
        <w:t xml:space="preserve"> реконструкция мемориального комплекса в парке ст. Пшехской</w:t>
      </w:r>
      <w:r w:rsidRPr="00646686">
        <w:rPr>
          <w:color w:val="000000"/>
          <w:sz w:val="28"/>
          <w:szCs w:val="28"/>
        </w:rPr>
        <w:t xml:space="preserve">. </w:t>
      </w:r>
    </w:p>
    <w:p w:rsidR="00A65883" w:rsidRPr="00646686" w:rsidRDefault="00A65883" w:rsidP="00A65883">
      <w:pPr>
        <w:shd w:val="clear" w:color="auto" w:fill="FFFFFF"/>
        <w:ind w:firstLine="708"/>
        <w:jc w:val="both"/>
        <w:rPr>
          <w:color w:val="000000"/>
          <w:sz w:val="28"/>
          <w:szCs w:val="28"/>
        </w:rPr>
      </w:pPr>
      <w:r w:rsidRPr="00646686">
        <w:rPr>
          <w:color w:val="000000"/>
          <w:sz w:val="28"/>
          <w:szCs w:val="28"/>
        </w:rPr>
        <w:t xml:space="preserve"> Произведен частичный ремонт обелиска в х.Терновый (частичная замена плитки и замена цоколя), полностью отремонтирован обелиск на месте гибели минометной батареи Горлова на сумму 182 200 руб., ст. Пшехской. </w:t>
      </w:r>
    </w:p>
    <w:p w:rsidR="00A65883" w:rsidRPr="00646686" w:rsidRDefault="00A65883" w:rsidP="00A65883">
      <w:pPr>
        <w:pStyle w:val="a3"/>
        <w:ind w:firstLine="708"/>
        <w:jc w:val="both"/>
        <w:rPr>
          <w:rFonts w:ascii="Times New Roman" w:hAnsi="Times New Roman"/>
          <w:sz w:val="28"/>
          <w:szCs w:val="28"/>
        </w:rPr>
      </w:pPr>
      <w:r w:rsidRPr="00646686">
        <w:rPr>
          <w:rFonts w:ascii="Times New Roman" w:hAnsi="Times New Roman"/>
          <w:sz w:val="28"/>
          <w:szCs w:val="28"/>
        </w:rPr>
        <w:t>Ежегодные текущее поддерживающие ремонты памятников производятся во всех поселениях.</w:t>
      </w:r>
      <w:r w:rsidRPr="00646686">
        <w:rPr>
          <w:rFonts w:ascii="Times New Roman" w:hAnsi="Times New Roman"/>
          <w:sz w:val="28"/>
          <w:szCs w:val="28"/>
        </w:rPr>
        <w:tab/>
        <w:t xml:space="preserve"> </w:t>
      </w:r>
    </w:p>
    <w:p w:rsidR="001D4C08" w:rsidRPr="00646686" w:rsidRDefault="00A65883" w:rsidP="001D4C08">
      <w:pPr>
        <w:ind w:firstLine="709"/>
        <w:jc w:val="both"/>
        <w:rPr>
          <w:sz w:val="28"/>
          <w:szCs w:val="28"/>
        </w:rPr>
      </w:pPr>
      <w:r w:rsidRPr="00646686">
        <w:rPr>
          <w:sz w:val="28"/>
          <w:szCs w:val="28"/>
        </w:rPr>
        <w:t>В район</w:t>
      </w:r>
      <w:r w:rsidR="00785BA4" w:rsidRPr="00646686">
        <w:rPr>
          <w:sz w:val="28"/>
          <w:szCs w:val="28"/>
        </w:rPr>
        <w:t>е</w:t>
      </w:r>
      <w:r w:rsidRPr="00646686">
        <w:rPr>
          <w:sz w:val="28"/>
          <w:szCs w:val="28"/>
        </w:rPr>
        <w:t xml:space="preserve"> ведут работу 354 клубных формирований. Активное участие наших коллективов в краевых, Всероссийских (региональных), международных фестивалях и конкурсах позволяет завоевывать звания лауреатов и дипломантов, брать гран-при и занимать первые места, 78 коллективов имеют звания «Образцовый, «народный» коллектив. </w:t>
      </w:r>
      <w:r w:rsidR="001D4C08" w:rsidRPr="00646686">
        <w:rPr>
          <w:sz w:val="28"/>
          <w:szCs w:val="28"/>
        </w:rPr>
        <w:t xml:space="preserve">Лауреатами конкурсов и фестивалей различных уровней стали 430 человек. </w:t>
      </w:r>
    </w:p>
    <w:p w:rsidR="00A65883" w:rsidRPr="00646686" w:rsidRDefault="00A65883" w:rsidP="00A65883">
      <w:pPr>
        <w:ind w:firstLine="708"/>
        <w:jc w:val="both"/>
        <w:rPr>
          <w:sz w:val="28"/>
          <w:szCs w:val="28"/>
        </w:rPr>
      </w:pPr>
      <w:r w:rsidRPr="00646686">
        <w:rPr>
          <w:sz w:val="28"/>
          <w:szCs w:val="28"/>
        </w:rPr>
        <w:t xml:space="preserve">Начало 2022 года ознаменовалось открытием года науки и технологии. Данная тема была основной во всех культурно – досуговых мероприятиях на протяжении всего года. </w:t>
      </w:r>
    </w:p>
    <w:p w:rsidR="00A65883" w:rsidRPr="00646686" w:rsidRDefault="00A65883" w:rsidP="00A65883">
      <w:pPr>
        <w:ind w:firstLine="708"/>
        <w:jc w:val="both"/>
        <w:rPr>
          <w:sz w:val="28"/>
          <w:szCs w:val="28"/>
        </w:rPr>
      </w:pPr>
      <w:r w:rsidRPr="00646686">
        <w:rPr>
          <w:sz w:val="28"/>
          <w:szCs w:val="28"/>
        </w:rPr>
        <w:t>За 2022 год в учреждениях культуры муниципального образования Белореченский район состоялось более 19 748 мероприятий.</w:t>
      </w:r>
    </w:p>
    <w:p w:rsidR="00A65883" w:rsidRPr="00646686" w:rsidRDefault="00A65883" w:rsidP="00A65883">
      <w:pPr>
        <w:ind w:firstLine="708"/>
        <w:jc w:val="both"/>
        <w:rPr>
          <w:sz w:val="28"/>
          <w:szCs w:val="28"/>
        </w:rPr>
      </w:pPr>
      <w:r w:rsidRPr="00646686">
        <w:rPr>
          <w:sz w:val="28"/>
          <w:szCs w:val="28"/>
        </w:rPr>
        <w:t>В 2022 проведено 35 районных мероприятий, из них 15 фестивалей и конкурсов «Культработник - 2022», «Дед Мороз - 2023», «Хоровод дружбы», «Весёлая прелесть частушки», «Песня остаётся с человеком», «Волшебный мир театра» , «Мир прекрасный, мир чудесный» «Славься страна - мы гордимся тобой!», «Кубань-территория единства!» - автопробег, «Новогодний хоровод дружбы», и др. «Широкая Масленица» - районный праздник, Районный смотр - конкурс на лучший творческий отчёт перед населением, «Кубанская музыкальная весна», «Песня на привале» - к 77 -летию Победы в ВОВ, «Радуга талантов» - районный фестиваль детского творчества, проводимый в рамках Международного Дня защиты детей, День народного единства «Возьмёмся за руки, друзья», «Юг России» - районная выставка ДПИ Праздник Пломбира» - районный праздник детских игровых программ, проводимый в рамках Дня Белореченского района «Ты Кубань – ты наша Родина!» - районный фестиваль традиционной казачьей культуры, проводимый в рамках Дня образования Краснодарского края, районная выставка – ярмарка «Мастерская Деда Мороза, День защитника Отечества, «Солнечные каникулы», «Хор Победы» 9 мая и др.Каждый фестиваль освещался в газете «Огни Кавказа» и на сайте «</w:t>
      </w:r>
      <w:r w:rsidRPr="00646686">
        <w:rPr>
          <w:sz w:val="28"/>
          <w:szCs w:val="28"/>
          <w:lang w:val="en-US"/>
        </w:rPr>
        <w:t>belkultura</w:t>
      </w:r>
      <w:r w:rsidRPr="00646686">
        <w:rPr>
          <w:sz w:val="28"/>
          <w:szCs w:val="28"/>
        </w:rPr>
        <w:t>.</w:t>
      </w:r>
      <w:r w:rsidRPr="00646686">
        <w:rPr>
          <w:sz w:val="28"/>
          <w:szCs w:val="28"/>
          <w:lang w:val="en-US"/>
        </w:rPr>
        <w:t>ru</w:t>
      </w:r>
      <w:r w:rsidRPr="00646686">
        <w:rPr>
          <w:sz w:val="28"/>
          <w:szCs w:val="28"/>
        </w:rPr>
        <w:t xml:space="preserve">». </w:t>
      </w:r>
    </w:p>
    <w:p w:rsidR="001D4C08" w:rsidRPr="00646686" w:rsidRDefault="001D4C08" w:rsidP="001D4C08">
      <w:pPr>
        <w:ind w:firstLine="709"/>
        <w:jc w:val="both"/>
        <w:rPr>
          <w:sz w:val="28"/>
          <w:szCs w:val="28"/>
        </w:rPr>
      </w:pPr>
      <w:r w:rsidRPr="00646686">
        <w:rPr>
          <w:sz w:val="28"/>
          <w:szCs w:val="28"/>
        </w:rPr>
        <w:t>Во всех учреждениях культуры прошли циклы мероприятий, посвященные «Годовщине освобождения Краснодарского края».</w:t>
      </w:r>
    </w:p>
    <w:p w:rsidR="001D4C08" w:rsidRPr="00646686" w:rsidRDefault="001D4C08" w:rsidP="001D4C08">
      <w:pPr>
        <w:ind w:firstLine="709"/>
        <w:jc w:val="both"/>
        <w:rPr>
          <w:sz w:val="28"/>
          <w:szCs w:val="28"/>
        </w:rPr>
      </w:pPr>
      <w:r w:rsidRPr="00646686">
        <w:rPr>
          <w:sz w:val="28"/>
          <w:szCs w:val="28"/>
        </w:rPr>
        <w:t>Традиционно 12 июня в День России, в течение дня во всех учреждениях культуры проводится масштабная акция: «Я помню, я горжусь», в которой приняли участие жители города и района.</w:t>
      </w:r>
    </w:p>
    <w:p w:rsidR="001D4C08" w:rsidRPr="00646686" w:rsidRDefault="001D4C08" w:rsidP="001D4C08">
      <w:pPr>
        <w:ind w:firstLine="709"/>
        <w:jc w:val="both"/>
        <w:rPr>
          <w:sz w:val="28"/>
          <w:szCs w:val="28"/>
        </w:rPr>
      </w:pPr>
      <w:r w:rsidRPr="00646686">
        <w:rPr>
          <w:sz w:val="28"/>
          <w:szCs w:val="28"/>
        </w:rPr>
        <w:t xml:space="preserve">Более 505 мероприятий проведены на новогодние праздники: детские утренники, игровые и концертные программы, ярмарка, народные гуляния. В рамках реализации муниципальных, краевых и федеральных программ во всех </w:t>
      </w:r>
      <w:r w:rsidRPr="00646686">
        <w:rPr>
          <w:sz w:val="28"/>
          <w:szCs w:val="28"/>
        </w:rPr>
        <w:lastRenderedPageBreak/>
        <w:t>учреждениях культуры проводились циклы мероприятий: антинаркотической направленности, мероприятия для людей с ограниченными возможностями, по работе с несовершеннолетними, духовно-нравственные, спортивные и др. мероприятия.</w:t>
      </w:r>
      <w:r w:rsidRPr="00646686">
        <w:rPr>
          <w:rStyle w:val="apple-converted-space"/>
          <w:sz w:val="28"/>
          <w:szCs w:val="28"/>
        </w:rPr>
        <w:t xml:space="preserve"> </w:t>
      </w:r>
    </w:p>
    <w:p w:rsidR="001D4C08" w:rsidRPr="00646686" w:rsidRDefault="001D4C08" w:rsidP="001D4C08">
      <w:pPr>
        <w:ind w:firstLine="708"/>
        <w:jc w:val="both"/>
        <w:rPr>
          <w:rFonts w:eastAsia="Calibri"/>
          <w:sz w:val="28"/>
          <w:szCs w:val="28"/>
        </w:rPr>
      </w:pPr>
      <w:r w:rsidRPr="00646686">
        <w:rPr>
          <w:rFonts w:eastAsia="Calibri"/>
          <w:sz w:val="28"/>
          <w:szCs w:val="28"/>
        </w:rPr>
        <w:t>За 2022 год в учреждениях культуры муниципального образования Белореченский район состоялось 19 748 мероприятий, что на 1732 больше, исходя из показателей 2021 года.</w:t>
      </w:r>
    </w:p>
    <w:p w:rsidR="001D4C08" w:rsidRPr="00646686" w:rsidRDefault="001D4C08" w:rsidP="001D4C08">
      <w:pPr>
        <w:ind w:firstLine="708"/>
        <w:jc w:val="both"/>
        <w:rPr>
          <w:rFonts w:eastAsia="Calibri"/>
          <w:sz w:val="28"/>
          <w:szCs w:val="28"/>
          <w:lang w:eastAsia="en-US"/>
        </w:rPr>
      </w:pPr>
      <w:r w:rsidRPr="00646686">
        <w:rPr>
          <w:rFonts w:eastAsia="Calibri"/>
          <w:sz w:val="28"/>
          <w:szCs w:val="28"/>
          <w:lang w:eastAsia="en-US"/>
        </w:rPr>
        <w:t>Кинообслуживание населения в Белореченском районе осуществляет муниципальный кинозал Районного Дома культуры (239 мест) и частный однозальный кинотеатр "Белая река", а также кинозалы в ст.Рязанской (495 мест) и с.Великовечного (120 мест).</w:t>
      </w:r>
    </w:p>
    <w:p w:rsidR="001D4C08" w:rsidRPr="00646686" w:rsidRDefault="001D4C08" w:rsidP="001D4C08">
      <w:pPr>
        <w:ind w:firstLine="708"/>
        <w:jc w:val="both"/>
        <w:rPr>
          <w:rFonts w:eastAsia="Calibri"/>
          <w:sz w:val="28"/>
          <w:szCs w:val="28"/>
          <w:lang w:eastAsia="en-US"/>
        </w:rPr>
      </w:pPr>
      <w:r w:rsidRPr="00646686">
        <w:rPr>
          <w:rFonts w:eastAsia="Calibri"/>
          <w:sz w:val="28"/>
          <w:szCs w:val="28"/>
          <w:lang w:eastAsia="en-US"/>
        </w:rPr>
        <w:t>В Белореченском районе действует 4 учреждения дополнительного образования в сфере культуры: детская художественная школа г.Белореченска, детская музыкальная школа г.Белореченска, детская школа искусств ст.Рязанской, детская школа искусств с.Школьного.</w:t>
      </w:r>
    </w:p>
    <w:p w:rsidR="001D4C08" w:rsidRPr="00646686" w:rsidRDefault="001D4C08" w:rsidP="001D4C08">
      <w:pPr>
        <w:ind w:firstLine="708"/>
        <w:jc w:val="both"/>
        <w:rPr>
          <w:rFonts w:eastAsia="Calibri"/>
          <w:sz w:val="28"/>
          <w:szCs w:val="28"/>
          <w:lang w:eastAsia="en-US"/>
        </w:rPr>
      </w:pPr>
      <w:r w:rsidRPr="00646686">
        <w:rPr>
          <w:rFonts w:eastAsia="Calibri"/>
          <w:sz w:val="28"/>
          <w:szCs w:val="28"/>
          <w:lang w:eastAsia="en-US"/>
        </w:rPr>
        <w:t>На базе общеобразовательных учреждений открыты учебные отделения школ в ст.Бжедуховска</w:t>
      </w:r>
      <w:r w:rsidR="00B935A7" w:rsidRPr="00646686">
        <w:rPr>
          <w:rFonts w:eastAsia="Calibri"/>
          <w:sz w:val="28"/>
          <w:szCs w:val="28"/>
          <w:lang w:eastAsia="en-US"/>
        </w:rPr>
        <w:t>я, п.Родники, с.Великовечное, с</w:t>
      </w:r>
      <w:r w:rsidRPr="00646686">
        <w:rPr>
          <w:rFonts w:eastAsia="Calibri"/>
          <w:sz w:val="28"/>
          <w:szCs w:val="28"/>
          <w:lang w:eastAsia="en-US"/>
        </w:rPr>
        <w:t>.Архиповское, с.Новоалексеевское.</w:t>
      </w:r>
    </w:p>
    <w:p w:rsidR="001D4C08" w:rsidRPr="00646686" w:rsidRDefault="001D4C08" w:rsidP="001D4C08">
      <w:pPr>
        <w:pStyle w:val="a3"/>
        <w:ind w:firstLine="709"/>
        <w:jc w:val="both"/>
        <w:rPr>
          <w:rFonts w:ascii="Times New Roman" w:hAnsi="Times New Roman"/>
          <w:sz w:val="28"/>
          <w:szCs w:val="28"/>
        </w:rPr>
      </w:pPr>
      <w:r w:rsidRPr="00646686">
        <w:rPr>
          <w:rFonts w:ascii="Times New Roman" w:hAnsi="Times New Roman"/>
          <w:sz w:val="28"/>
          <w:szCs w:val="28"/>
        </w:rPr>
        <w:t xml:space="preserve">Учреждения в полном объёме выполняют муниципальное задание на оказание образовательных услуг. Контингент учащихся в 2022 году составляет 1739 человек, что соответствует плановым показателям и превышает прошлогодние показатели на 3,4 %. </w:t>
      </w:r>
    </w:p>
    <w:p w:rsidR="00A65883" w:rsidRPr="00646686" w:rsidRDefault="00A65883" w:rsidP="00A65883">
      <w:pPr>
        <w:pStyle w:val="a3"/>
        <w:ind w:firstLine="708"/>
        <w:jc w:val="both"/>
        <w:rPr>
          <w:rFonts w:ascii="Times New Roman" w:hAnsi="Times New Roman"/>
          <w:sz w:val="28"/>
          <w:szCs w:val="28"/>
        </w:rPr>
      </w:pPr>
      <w:r w:rsidRPr="00646686">
        <w:rPr>
          <w:rFonts w:ascii="Times New Roman" w:hAnsi="Times New Roman"/>
          <w:sz w:val="28"/>
          <w:szCs w:val="28"/>
        </w:rPr>
        <w:t xml:space="preserve">За 2022 год </w:t>
      </w:r>
      <w:r w:rsidR="00B935A7" w:rsidRPr="00646686">
        <w:rPr>
          <w:rFonts w:ascii="Times New Roman" w:hAnsi="Times New Roman"/>
          <w:sz w:val="28"/>
          <w:szCs w:val="28"/>
        </w:rPr>
        <w:t xml:space="preserve">учащиеся </w:t>
      </w:r>
      <w:r w:rsidRPr="00646686">
        <w:rPr>
          <w:rFonts w:ascii="Times New Roman" w:hAnsi="Times New Roman"/>
          <w:sz w:val="28"/>
          <w:szCs w:val="28"/>
        </w:rPr>
        <w:t>дополнительного образования</w:t>
      </w:r>
      <w:r w:rsidR="00B935A7" w:rsidRPr="00646686">
        <w:rPr>
          <w:rFonts w:ascii="Times New Roman" w:hAnsi="Times New Roman"/>
          <w:sz w:val="28"/>
          <w:szCs w:val="28"/>
        </w:rPr>
        <w:t xml:space="preserve"> в сфере культуры</w:t>
      </w:r>
      <w:r w:rsidRPr="00646686">
        <w:rPr>
          <w:rFonts w:ascii="Times New Roman" w:hAnsi="Times New Roman"/>
          <w:sz w:val="28"/>
          <w:szCs w:val="28"/>
        </w:rPr>
        <w:t xml:space="preserve"> приняли участие</w:t>
      </w:r>
      <w:r w:rsidR="00B935A7" w:rsidRPr="00646686">
        <w:rPr>
          <w:rFonts w:ascii="Times New Roman" w:hAnsi="Times New Roman"/>
          <w:sz w:val="28"/>
          <w:szCs w:val="28"/>
        </w:rPr>
        <w:t>:</w:t>
      </w:r>
      <w:r w:rsidRPr="00646686">
        <w:rPr>
          <w:rFonts w:ascii="Times New Roman" w:hAnsi="Times New Roman"/>
          <w:sz w:val="28"/>
          <w:szCs w:val="28"/>
        </w:rPr>
        <w:t xml:space="preserve"> в районных конкурсах </w:t>
      </w:r>
      <w:r w:rsidR="00777EBB" w:rsidRPr="00646686">
        <w:rPr>
          <w:rFonts w:ascii="Times New Roman" w:hAnsi="Times New Roman"/>
          <w:sz w:val="28"/>
          <w:szCs w:val="28"/>
        </w:rPr>
        <w:t xml:space="preserve">618 человек </w:t>
      </w:r>
      <w:r w:rsidRPr="00646686">
        <w:rPr>
          <w:rFonts w:ascii="Times New Roman" w:hAnsi="Times New Roman"/>
          <w:sz w:val="28"/>
          <w:szCs w:val="28"/>
        </w:rPr>
        <w:t xml:space="preserve">и завоевали 189 диплома, в зональных конкурсах </w:t>
      </w:r>
      <w:r w:rsidR="00777EBB" w:rsidRPr="00646686">
        <w:rPr>
          <w:rFonts w:ascii="Times New Roman" w:hAnsi="Times New Roman"/>
          <w:sz w:val="28"/>
          <w:szCs w:val="28"/>
        </w:rPr>
        <w:t xml:space="preserve">354 учащихся </w:t>
      </w:r>
      <w:r w:rsidRPr="00646686">
        <w:rPr>
          <w:rFonts w:ascii="Times New Roman" w:hAnsi="Times New Roman"/>
          <w:sz w:val="28"/>
          <w:szCs w:val="28"/>
        </w:rPr>
        <w:t>и завоевали 286 диплом</w:t>
      </w:r>
      <w:r w:rsidR="00B935A7" w:rsidRPr="00646686">
        <w:rPr>
          <w:rFonts w:ascii="Times New Roman" w:hAnsi="Times New Roman"/>
          <w:sz w:val="28"/>
          <w:szCs w:val="28"/>
        </w:rPr>
        <w:t>ов;</w:t>
      </w:r>
      <w:r w:rsidRPr="00646686">
        <w:rPr>
          <w:rFonts w:ascii="Times New Roman" w:hAnsi="Times New Roman"/>
          <w:sz w:val="28"/>
          <w:szCs w:val="28"/>
        </w:rPr>
        <w:t xml:space="preserve"> в краевых конкурсах </w:t>
      </w:r>
      <w:r w:rsidR="00777EBB" w:rsidRPr="00646686">
        <w:rPr>
          <w:rFonts w:ascii="Times New Roman" w:hAnsi="Times New Roman"/>
          <w:sz w:val="28"/>
          <w:szCs w:val="28"/>
        </w:rPr>
        <w:t xml:space="preserve">334 учащихся </w:t>
      </w:r>
      <w:r w:rsidRPr="00646686">
        <w:rPr>
          <w:rFonts w:ascii="Times New Roman" w:hAnsi="Times New Roman"/>
          <w:sz w:val="28"/>
          <w:szCs w:val="28"/>
        </w:rPr>
        <w:t>и завоевали 207 дипломов</w:t>
      </w:r>
      <w:r w:rsidR="00B935A7" w:rsidRPr="00646686">
        <w:rPr>
          <w:rFonts w:ascii="Times New Roman" w:hAnsi="Times New Roman"/>
          <w:sz w:val="28"/>
          <w:szCs w:val="28"/>
        </w:rPr>
        <w:t>;</w:t>
      </w:r>
      <w:r w:rsidRPr="00646686">
        <w:rPr>
          <w:rFonts w:ascii="Times New Roman" w:hAnsi="Times New Roman"/>
          <w:sz w:val="28"/>
          <w:szCs w:val="28"/>
        </w:rPr>
        <w:t xml:space="preserve"> 523 учащихся приняли участие в международных и всероссийских конкурсах и завоевали 471 призовое место.</w:t>
      </w:r>
    </w:p>
    <w:p w:rsidR="00A65883" w:rsidRPr="00646686" w:rsidRDefault="00A65883" w:rsidP="00777EBB">
      <w:pPr>
        <w:pStyle w:val="a3"/>
        <w:ind w:firstLine="708"/>
        <w:jc w:val="both"/>
        <w:rPr>
          <w:rFonts w:ascii="Times New Roman" w:hAnsi="Times New Roman"/>
          <w:sz w:val="28"/>
          <w:szCs w:val="28"/>
        </w:rPr>
      </w:pPr>
      <w:r w:rsidRPr="00646686">
        <w:rPr>
          <w:rFonts w:ascii="Times New Roman" w:hAnsi="Times New Roman"/>
          <w:sz w:val="28"/>
          <w:szCs w:val="28"/>
        </w:rPr>
        <w:t>В процентном соотношении с 2021 годом в 2022 году количеств</w:t>
      </w:r>
      <w:r w:rsidR="00777EBB" w:rsidRPr="00646686">
        <w:rPr>
          <w:rFonts w:ascii="Times New Roman" w:hAnsi="Times New Roman"/>
          <w:sz w:val="28"/>
          <w:szCs w:val="28"/>
        </w:rPr>
        <w:t xml:space="preserve">о призовых мест увеличилось: в районных конкурсах на 2,6%; в зональных конкурсах на 22,4%; в краевых конкурсах на 18,8%; в </w:t>
      </w:r>
      <w:r w:rsidRPr="00646686">
        <w:rPr>
          <w:rFonts w:ascii="Times New Roman" w:hAnsi="Times New Roman"/>
          <w:sz w:val="28"/>
          <w:szCs w:val="28"/>
        </w:rPr>
        <w:t xml:space="preserve">Международных и Всероссийских конкурсах на 1,7%. </w:t>
      </w:r>
    </w:p>
    <w:p w:rsidR="00A65883" w:rsidRPr="00646686" w:rsidRDefault="00A65883" w:rsidP="00777EBB">
      <w:pPr>
        <w:tabs>
          <w:tab w:val="num" w:pos="1931"/>
        </w:tabs>
        <w:autoSpaceDE w:val="0"/>
        <w:autoSpaceDN w:val="0"/>
        <w:adjustRightInd w:val="0"/>
        <w:ind w:firstLine="709"/>
        <w:jc w:val="both"/>
        <w:rPr>
          <w:sz w:val="28"/>
          <w:szCs w:val="28"/>
        </w:rPr>
      </w:pPr>
      <w:r w:rsidRPr="00646686">
        <w:rPr>
          <w:sz w:val="28"/>
          <w:szCs w:val="28"/>
        </w:rPr>
        <w:t>Планы на 2023-2025 годы с указанием конкретных мероприятий объемов и источников финансирования.</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244"/>
        <w:gridCol w:w="1989"/>
        <w:gridCol w:w="1456"/>
      </w:tblGrid>
      <w:tr w:rsidR="00777EBB" w:rsidRPr="00646686" w:rsidTr="00777EBB">
        <w:tc>
          <w:tcPr>
            <w:tcW w:w="988" w:type="dxa"/>
            <w:shd w:val="clear" w:color="auto" w:fill="auto"/>
          </w:tcPr>
          <w:p w:rsidR="00777EBB" w:rsidRPr="00646686" w:rsidRDefault="00777EBB" w:rsidP="00777EBB">
            <w:pPr>
              <w:ind w:firstLine="24"/>
              <w:jc w:val="center"/>
              <w:rPr>
                <w:b/>
              </w:rPr>
            </w:pPr>
            <w:r w:rsidRPr="00646686">
              <w:rPr>
                <w:b/>
              </w:rPr>
              <w:t>Год реали-зации</w:t>
            </w:r>
          </w:p>
        </w:tc>
        <w:tc>
          <w:tcPr>
            <w:tcW w:w="5244" w:type="dxa"/>
            <w:shd w:val="clear" w:color="auto" w:fill="auto"/>
          </w:tcPr>
          <w:p w:rsidR="00777EBB" w:rsidRPr="00646686" w:rsidRDefault="00777EBB" w:rsidP="00777EBB">
            <w:pPr>
              <w:ind w:firstLine="24"/>
              <w:jc w:val="center"/>
              <w:rPr>
                <w:b/>
              </w:rPr>
            </w:pPr>
            <w:r w:rsidRPr="00646686">
              <w:rPr>
                <w:b/>
              </w:rPr>
              <w:t>Наименование объекта</w:t>
            </w:r>
          </w:p>
        </w:tc>
        <w:tc>
          <w:tcPr>
            <w:tcW w:w="1989" w:type="dxa"/>
            <w:shd w:val="clear" w:color="auto" w:fill="auto"/>
          </w:tcPr>
          <w:p w:rsidR="00777EBB" w:rsidRPr="00646686" w:rsidRDefault="00777EBB" w:rsidP="00777EBB">
            <w:pPr>
              <w:ind w:firstLine="24"/>
              <w:jc w:val="center"/>
              <w:rPr>
                <w:b/>
              </w:rPr>
            </w:pPr>
            <w:r w:rsidRPr="00646686">
              <w:rPr>
                <w:b/>
              </w:rPr>
              <w:t>Наименование мероприятия</w:t>
            </w:r>
          </w:p>
        </w:tc>
        <w:tc>
          <w:tcPr>
            <w:tcW w:w="1456" w:type="dxa"/>
            <w:shd w:val="clear" w:color="auto" w:fill="auto"/>
          </w:tcPr>
          <w:p w:rsidR="00777EBB" w:rsidRPr="00646686" w:rsidRDefault="00777EBB" w:rsidP="00777EBB">
            <w:pPr>
              <w:ind w:firstLine="24"/>
              <w:jc w:val="center"/>
              <w:rPr>
                <w:b/>
              </w:rPr>
            </w:pPr>
            <w:r w:rsidRPr="00646686">
              <w:rPr>
                <w:b/>
              </w:rPr>
              <w:t>Объем финан-сирования (тыс.руб.)</w:t>
            </w:r>
          </w:p>
        </w:tc>
      </w:tr>
      <w:tr w:rsidR="00777EBB" w:rsidRPr="00646686" w:rsidTr="00777EBB">
        <w:tc>
          <w:tcPr>
            <w:tcW w:w="988" w:type="dxa"/>
            <w:shd w:val="clear" w:color="auto" w:fill="auto"/>
          </w:tcPr>
          <w:p w:rsidR="00777EBB" w:rsidRPr="00646686" w:rsidRDefault="00777EBB" w:rsidP="00777EBB">
            <w:pPr>
              <w:jc w:val="center"/>
            </w:pPr>
            <w:r w:rsidRPr="00646686">
              <w:t>2023</w:t>
            </w:r>
          </w:p>
        </w:tc>
        <w:tc>
          <w:tcPr>
            <w:tcW w:w="5244" w:type="dxa"/>
            <w:shd w:val="clear" w:color="auto" w:fill="auto"/>
          </w:tcPr>
          <w:p w:rsidR="00777EBB" w:rsidRPr="00646686" w:rsidRDefault="00777EBB" w:rsidP="00777EBB">
            <w:pPr>
              <w:jc w:val="both"/>
            </w:pPr>
            <w:r w:rsidRPr="00646686">
              <w:t>Детская школа искусств ст.Рязанская</w:t>
            </w:r>
          </w:p>
        </w:tc>
        <w:tc>
          <w:tcPr>
            <w:tcW w:w="1989" w:type="dxa"/>
            <w:shd w:val="clear" w:color="auto" w:fill="auto"/>
          </w:tcPr>
          <w:p w:rsidR="00777EBB" w:rsidRPr="00646686" w:rsidRDefault="00777EBB" w:rsidP="00777EBB">
            <w:pPr>
              <w:jc w:val="both"/>
            </w:pPr>
            <w:r w:rsidRPr="00646686">
              <w:t>Ремонт кровли</w:t>
            </w:r>
          </w:p>
        </w:tc>
        <w:tc>
          <w:tcPr>
            <w:tcW w:w="1456" w:type="dxa"/>
            <w:shd w:val="clear" w:color="auto" w:fill="auto"/>
          </w:tcPr>
          <w:p w:rsidR="00777EBB" w:rsidRPr="00646686" w:rsidRDefault="00777EBB" w:rsidP="00777EBB">
            <w:pPr>
              <w:jc w:val="center"/>
            </w:pPr>
            <w:r w:rsidRPr="00646686">
              <w:t>2 000,00</w:t>
            </w:r>
          </w:p>
        </w:tc>
      </w:tr>
      <w:tr w:rsidR="00777EBB" w:rsidRPr="00646686" w:rsidTr="00777EBB">
        <w:tc>
          <w:tcPr>
            <w:tcW w:w="988" w:type="dxa"/>
            <w:shd w:val="clear" w:color="auto" w:fill="auto"/>
          </w:tcPr>
          <w:p w:rsidR="00777EBB" w:rsidRPr="00646686" w:rsidRDefault="00777EBB" w:rsidP="00777EBB">
            <w:pPr>
              <w:jc w:val="center"/>
            </w:pPr>
            <w:r w:rsidRPr="00646686">
              <w:t>2023</w:t>
            </w:r>
          </w:p>
        </w:tc>
        <w:tc>
          <w:tcPr>
            <w:tcW w:w="5244" w:type="dxa"/>
            <w:shd w:val="clear" w:color="auto" w:fill="auto"/>
          </w:tcPr>
          <w:p w:rsidR="00777EBB" w:rsidRPr="00646686" w:rsidRDefault="00777EBB" w:rsidP="00777EBB">
            <w:pPr>
              <w:jc w:val="both"/>
            </w:pPr>
            <w:r w:rsidRPr="00646686">
              <w:t>Детская школа искусств ст.Рязанская</w:t>
            </w:r>
          </w:p>
        </w:tc>
        <w:tc>
          <w:tcPr>
            <w:tcW w:w="1989" w:type="dxa"/>
            <w:shd w:val="clear" w:color="auto" w:fill="auto"/>
          </w:tcPr>
          <w:p w:rsidR="00777EBB" w:rsidRPr="00646686" w:rsidRDefault="00777EBB" w:rsidP="00777EBB">
            <w:pPr>
              <w:jc w:val="both"/>
            </w:pPr>
            <w:r w:rsidRPr="00646686">
              <w:t>Ремонт прилегающей территории</w:t>
            </w:r>
          </w:p>
        </w:tc>
        <w:tc>
          <w:tcPr>
            <w:tcW w:w="1456" w:type="dxa"/>
            <w:shd w:val="clear" w:color="auto" w:fill="auto"/>
          </w:tcPr>
          <w:p w:rsidR="00777EBB" w:rsidRPr="00646686" w:rsidRDefault="00777EBB" w:rsidP="00777EBB">
            <w:pPr>
              <w:jc w:val="center"/>
            </w:pPr>
            <w:r w:rsidRPr="00646686">
              <w:t>2 000,00</w:t>
            </w:r>
          </w:p>
        </w:tc>
      </w:tr>
      <w:tr w:rsidR="00777EBB" w:rsidRPr="00646686" w:rsidTr="00777EBB">
        <w:tc>
          <w:tcPr>
            <w:tcW w:w="988" w:type="dxa"/>
            <w:shd w:val="clear" w:color="auto" w:fill="auto"/>
          </w:tcPr>
          <w:p w:rsidR="00777EBB" w:rsidRPr="00646686" w:rsidRDefault="00777EBB" w:rsidP="00777EBB">
            <w:pPr>
              <w:jc w:val="center"/>
            </w:pPr>
            <w:r w:rsidRPr="00646686">
              <w:t>2023</w:t>
            </w:r>
          </w:p>
        </w:tc>
        <w:tc>
          <w:tcPr>
            <w:tcW w:w="5244" w:type="dxa"/>
            <w:shd w:val="clear" w:color="auto" w:fill="auto"/>
          </w:tcPr>
          <w:p w:rsidR="00777EBB" w:rsidRPr="00646686" w:rsidRDefault="00777EBB" w:rsidP="00777EBB">
            <w:pPr>
              <w:jc w:val="both"/>
            </w:pPr>
            <w:r w:rsidRPr="00646686">
              <w:t xml:space="preserve">Детская школа искусств ст.Школьного </w:t>
            </w:r>
          </w:p>
        </w:tc>
        <w:tc>
          <w:tcPr>
            <w:tcW w:w="1989" w:type="dxa"/>
            <w:shd w:val="clear" w:color="auto" w:fill="auto"/>
          </w:tcPr>
          <w:p w:rsidR="00777EBB" w:rsidRPr="00646686" w:rsidRDefault="00777EBB" w:rsidP="00777EBB">
            <w:pPr>
              <w:jc w:val="both"/>
            </w:pPr>
            <w:r w:rsidRPr="00646686">
              <w:t>Ремонт</w:t>
            </w:r>
          </w:p>
        </w:tc>
        <w:tc>
          <w:tcPr>
            <w:tcW w:w="1456" w:type="dxa"/>
            <w:shd w:val="clear" w:color="auto" w:fill="auto"/>
          </w:tcPr>
          <w:p w:rsidR="00777EBB" w:rsidRPr="00646686" w:rsidRDefault="00777EBB" w:rsidP="00777EBB">
            <w:pPr>
              <w:jc w:val="center"/>
            </w:pPr>
            <w:r w:rsidRPr="00646686">
              <w:t>3 039,73</w:t>
            </w:r>
          </w:p>
        </w:tc>
      </w:tr>
      <w:tr w:rsidR="00777EBB" w:rsidRPr="00646686" w:rsidTr="00777EBB">
        <w:tc>
          <w:tcPr>
            <w:tcW w:w="988" w:type="dxa"/>
            <w:shd w:val="clear" w:color="auto" w:fill="auto"/>
          </w:tcPr>
          <w:p w:rsidR="00777EBB" w:rsidRPr="00646686" w:rsidRDefault="00777EBB" w:rsidP="00777EBB">
            <w:pPr>
              <w:jc w:val="center"/>
            </w:pPr>
            <w:r w:rsidRPr="00646686">
              <w:t>2023</w:t>
            </w:r>
          </w:p>
        </w:tc>
        <w:tc>
          <w:tcPr>
            <w:tcW w:w="5244" w:type="dxa"/>
            <w:shd w:val="clear" w:color="auto" w:fill="auto"/>
          </w:tcPr>
          <w:p w:rsidR="00777EBB" w:rsidRPr="00646686" w:rsidRDefault="00777EBB" w:rsidP="00777EBB">
            <w:pPr>
              <w:jc w:val="both"/>
            </w:pPr>
            <w:r w:rsidRPr="00646686">
              <w:t>Сельский клуб  Рязанского сельского</w:t>
            </w:r>
          </w:p>
        </w:tc>
        <w:tc>
          <w:tcPr>
            <w:tcW w:w="1989" w:type="dxa"/>
            <w:shd w:val="clear" w:color="auto" w:fill="auto"/>
          </w:tcPr>
          <w:p w:rsidR="00777EBB" w:rsidRPr="00646686" w:rsidRDefault="00777EBB" w:rsidP="00777EBB">
            <w:pPr>
              <w:jc w:val="both"/>
            </w:pPr>
            <w:r w:rsidRPr="00646686">
              <w:t xml:space="preserve">Ремонт </w:t>
            </w:r>
          </w:p>
        </w:tc>
        <w:tc>
          <w:tcPr>
            <w:tcW w:w="1456" w:type="dxa"/>
            <w:shd w:val="clear" w:color="auto" w:fill="auto"/>
          </w:tcPr>
          <w:p w:rsidR="00777EBB" w:rsidRPr="00646686" w:rsidRDefault="00777EBB" w:rsidP="00777EBB">
            <w:pPr>
              <w:jc w:val="center"/>
            </w:pPr>
            <w:r w:rsidRPr="00646686">
              <w:t>18 995,15</w:t>
            </w:r>
          </w:p>
        </w:tc>
      </w:tr>
      <w:tr w:rsidR="00777EBB" w:rsidRPr="00646686" w:rsidTr="00777EBB">
        <w:tc>
          <w:tcPr>
            <w:tcW w:w="988" w:type="dxa"/>
            <w:shd w:val="clear" w:color="auto" w:fill="auto"/>
          </w:tcPr>
          <w:p w:rsidR="00777EBB" w:rsidRPr="00646686" w:rsidRDefault="00777EBB" w:rsidP="00777EBB">
            <w:pPr>
              <w:jc w:val="center"/>
            </w:pPr>
            <w:r w:rsidRPr="00646686">
              <w:t>2023</w:t>
            </w:r>
          </w:p>
        </w:tc>
        <w:tc>
          <w:tcPr>
            <w:tcW w:w="5244" w:type="dxa"/>
            <w:shd w:val="clear" w:color="auto" w:fill="auto"/>
          </w:tcPr>
          <w:p w:rsidR="00777EBB" w:rsidRPr="00646686" w:rsidRDefault="00777EBB" w:rsidP="00777EBB">
            <w:r w:rsidRPr="00646686">
              <w:t>Мемориальный комплекс:</w:t>
            </w:r>
          </w:p>
          <w:p w:rsidR="00777EBB" w:rsidRPr="00646686" w:rsidRDefault="00777EBB" w:rsidP="00777EBB">
            <w:r w:rsidRPr="00646686">
              <w:t xml:space="preserve">-братская могила 17 коммунистов, погибших за власть </w:t>
            </w:r>
            <w:proofErr w:type="gramStart"/>
            <w:r w:rsidRPr="00646686">
              <w:t>Советов ,</w:t>
            </w:r>
            <w:proofErr w:type="gramEnd"/>
            <w:r w:rsidRPr="00646686">
              <w:t xml:space="preserve"> 1921г;</w:t>
            </w:r>
          </w:p>
          <w:p w:rsidR="00777EBB" w:rsidRPr="00646686" w:rsidRDefault="00777EBB" w:rsidP="00777EBB">
            <w:r w:rsidRPr="00646686">
              <w:lastRenderedPageBreak/>
              <w:t>-братская могила красноармейцев и советских активистов, погибших за власть Советов в годы гражданской войны 1918-1920годы;</w:t>
            </w:r>
          </w:p>
          <w:p w:rsidR="00777EBB" w:rsidRPr="00646686" w:rsidRDefault="00777EBB" w:rsidP="00777EBB">
            <w:r w:rsidRPr="00646686">
              <w:t>-братская могила 7 советских воинов и 31 партизана, 1942-1943годв;</w:t>
            </w:r>
          </w:p>
          <w:p w:rsidR="00777EBB" w:rsidRPr="00646686" w:rsidRDefault="00777EBB" w:rsidP="00777EBB">
            <w:r w:rsidRPr="00646686">
              <w:t>-вечный огонь.</w:t>
            </w:r>
          </w:p>
        </w:tc>
        <w:tc>
          <w:tcPr>
            <w:tcW w:w="1989" w:type="dxa"/>
            <w:shd w:val="clear" w:color="auto" w:fill="auto"/>
          </w:tcPr>
          <w:p w:rsidR="00777EBB" w:rsidRPr="00646686" w:rsidRDefault="00777EBB" w:rsidP="00777EBB">
            <w:pPr>
              <w:jc w:val="both"/>
            </w:pPr>
            <w:r w:rsidRPr="00646686">
              <w:lastRenderedPageBreak/>
              <w:t xml:space="preserve">Ремонт </w:t>
            </w:r>
          </w:p>
        </w:tc>
        <w:tc>
          <w:tcPr>
            <w:tcW w:w="1456" w:type="dxa"/>
            <w:shd w:val="clear" w:color="auto" w:fill="auto"/>
          </w:tcPr>
          <w:p w:rsidR="00777EBB" w:rsidRPr="00646686" w:rsidRDefault="00777EBB" w:rsidP="00777EBB">
            <w:pPr>
              <w:jc w:val="center"/>
            </w:pPr>
            <w:r w:rsidRPr="00646686">
              <w:t>500,0</w:t>
            </w:r>
          </w:p>
        </w:tc>
      </w:tr>
      <w:tr w:rsidR="00777EBB" w:rsidRPr="00646686" w:rsidTr="00777EBB">
        <w:tc>
          <w:tcPr>
            <w:tcW w:w="988" w:type="dxa"/>
            <w:shd w:val="clear" w:color="auto" w:fill="auto"/>
          </w:tcPr>
          <w:p w:rsidR="00777EBB" w:rsidRPr="00646686" w:rsidRDefault="00777EBB" w:rsidP="00777EBB">
            <w:pPr>
              <w:jc w:val="center"/>
            </w:pPr>
            <w:r w:rsidRPr="00646686">
              <w:t>2023</w:t>
            </w:r>
          </w:p>
        </w:tc>
        <w:tc>
          <w:tcPr>
            <w:tcW w:w="5244" w:type="dxa"/>
            <w:shd w:val="clear" w:color="auto" w:fill="auto"/>
          </w:tcPr>
          <w:p w:rsidR="00777EBB" w:rsidRPr="00646686" w:rsidRDefault="00777EBB" w:rsidP="00777EBB">
            <w:r w:rsidRPr="00646686">
              <w:t>Мемориальный комплекс:                                                                                                                                                                                                                                                       братская могила 104 советских воинов 1942-1943 годы;                                                                                                                                                                                                                   обелиск в честь 144 воинов односельчан погибших в 1941-1945гг на фронтах ВОВ с.Школьное</w:t>
            </w:r>
          </w:p>
        </w:tc>
        <w:tc>
          <w:tcPr>
            <w:tcW w:w="1989" w:type="dxa"/>
            <w:shd w:val="clear" w:color="auto" w:fill="auto"/>
          </w:tcPr>
          <w:p w:rsidR="00777EBB" w:rsidRPr="00646686" w:rsidRDefault="00777EBB" w:rsidP="00777EBB">
            <w:pPr>
              <w:jc w:val="both"/>
            </w:pPr>
            <w:r w:rsidRPr="00646686">
              <w:t>ремонт</w:t>
            </w:r>
          </w:p>
        </w:tc>
        <w:tc>
          <w:tcPr>
            <w:tcW w:w="1456" w:type="dxa"/>
            <w:shd w:val="clear" w:color="auto" w:fill="auto"/>
          </w:tcPr>
          <w:p w:rsidR="00777EBB" w:rsidRPr="00646686" w:rsidRDefault="00777EBB" w:rsidP="00777EBB">
            <w:pPr>
              <w:jc w:val="center"/>
            </w:pPr>
            <w:r w:rsidRPr="00646686">
              <w:t>580,0</w:t>
            </w:r>
          </w:p>
        </w:tc>
      </w:tr>
      <w:tr w:rsidR="00777EBB" w:rsidRPr="00646686" w:rsidTr="00777EBB">
        <w:tc>
          <w:tcPr>
            <w:tcW w:w="988" w:type="dxa"/>
            <w:shd w:val="clear" w:color="auto" w:fill="auto"/>
          </w:tcPr>
          <w:p w:rsidR="00777EBB" w:rsidRPr="00646686" w:rsidRDefault="00777EBB" w:rsidP="00777EBB">
            <w:pPr>
              <w:jc w:val="center"/>
            </w:pPr>
            <w:r w:rsidRPr="00646686">
              <w:t>2023</w:t>
            </w:r>
          </w:p>
        </w:tc>
        <w:tc>
          <w:tcPr>
            <w:tcW w:w="5244" w:type="dxa"/>
            <w:shd w:val="clear" w:color="auto" w:fill="auto"/>
          </w:tcPr>
          <w:p w:rsidR="00777EBB" w:rsidRPr="00646686" w:rsidRDefault="00777EBB" w:rsidP="00777EBB">
            <w:r w:rsidRPr="00646686">
              <w:t>Братская могила советских воинов Белореченский район, п. Проточный</w:t>
            </w:r>
          </w:p>
        </w:tc>
        <w:tc>
          <w:tcPr>
            <w:tcW w:w="1989" w:type="dxa"/>
            <w:shd w:val="clear" w:color="auto" w:fill="auto"/>
          </w:tcPr>
          <w:p w:rsidR="00777EBB" w:rsidRPr="00646686" w:rsidRDefault="00777EBB" w:rsidP="00777EBB">
            <w:pPr>
              <w:jc w:val="both"/>
            </w:pPr>
            <w:r w:rsidRPr="00646686">
              <w:t>ремонт</w:t>
            </w:r>
          </w:p>
        </w:tc>
        <w:tc>
          <w:tcPr>
            <w:tcW w:w="1456" w:type="dxa"/>
            <w:shd w:val="clear" w:color="auto" w:fill="auto"/>
          </w:tcPr>
          <w:p w:rsidR="00777EBB" w:rsidRPr="00646686" w:rsidRDefault="00777EBB" w:rsidP="00777EBB">
            <w:pPr>
              <w:jc w:val="center"/>
            </w:pPr>
            <w:r w:rsidRPr="00646686">
              <w:t>500,0</w:t>
            </w:r>
          </w:p>
        </w:tc>
      </w:tr>
      <w:tr w:rsidR="00777EBB" w:rsidRPr="00646686" w:rsidTr="00777EBB">
        <w:tc>
          <w:tcPr>
            <w:tcW w:w="988" w:type="dxa"/>
            <w:shd w:val="clear" w:color="auto" w:fill="auto"/>
          </w:tcPr>
          <w:p w:rsidR="00777EBB" w:rsidRPr="00646686" w:rsidRDefault="00777EBB" w:rsidP="00777EBB">
            <w:pPr>
              <w:jc w:val="center"/>
            </w:pPr>
            <w:r w:rsidRPr="00646686">
              <w:t>2023</w:t>
            </w:r>
          </w:p>
        </w:tc>
        <w:tc>
          <w:tcPr>
            <w:tcW w:w="5244" w:type="dxa"/>
            <w:shd w:val="clear" w:color="auto" w:fill="auto"/>
          </w:tcPr>
          <w:p w:rsidR="00777EBB" w:rsidRPr="00646686" w:rsidRDefault="00777EBB" w:rsidP="00777EBB">
            <w:r w:rsidRPr="00646686">
              <w:t>Капитальный ремонт сельского клуба с.Великовечненского сельского поселения</w:t>
            </w:r>
          </w:p>
        </w:tc>
        <w:tc>
          <w:tcPr>
            <w:tcW w:w="1989" w:type="dxa"/>
            <w:shd w:val="clear" w:color="auto" w:fill="auto"/>
          </w:tcPr>
          <w:p w:rsidR="00777EBB" w:rsidRPr="00646686" w:rsidRDefault="00777EBB" w:rsidP="00777EBB">
            <w:pPr>
              <w:jc w:val="both"/>
            </w:pPr>
            <w:r w:rsidRPr="00646686">
              <w:t>ремонт</w:t>
            </w:r>
          </w:p>
        </w:tc>
        <w:tc>
          <w:tcPr>
            <w:tcW w:w="1456" w:type="dxa"/>
            <w:shd w:val="clear" w:color="auto" w:fill="auto"/>
          </w:tcPr>
          <w:p w:rsidR="00777EBB" w:rsidRPr="00646686" w:rsidRDefault="00777EBB" w:rsidP="00777EBB">
            <w:pPr>
              <w:jc w:val="center"/>
            </w:pPr>
            <w:r w:rsidRPr="00646686">
              <w:t>15 823,1</w:t>
            </w:r>
          </w:p>
        </w:tc>
      </w:tr>
      <w:tr w:rsidR="00777EBB" w:rsidRPr="00646686" w:rsidTr="00777EBB">
        <w:tc>
          <w:tcPr>
            <w:tcW w:w="988" w:type="dxa"/>
            <w:shd w:val="clear" w:color="auto" w:fill="auto"/>
          </w:tcPr>
          <w:p w:rsidR="00777EBB" w:rsidRPr="00646686" w:rsidRDefault="00777EBB" w:rsidP="00777EBB">
            <w:pPr>
              <w:jc w:val="center"/>
            </w:pPr>
            <w:r w:rsidRPr="00646686">
              <w:t>2023</w:t>
            </w:r>
          </w:p>
        </w:tc>
        <w:tc>
          <w:tcPr>
            <w:tcW w:w="5244" w:type="dxa"/>
            <w:shd w:val="clear" w:color="auto" w:fill="auto"/>
          </w:tcPr>
          <w:p w:rsidR="00777EBB" w:rsidRPr="00646686" w:rsidRDefault="00777EBB" w:rsidP="00777EBB">
            <w:r w:rsidRPr="00646686">
              <w:t xml:space="preserve">Укрепление материально-технической базы сельского клуба с.Великовечненского сельского поселения </w:t>
            </w:r>
          </w:p>
        </w:tc>
        <w:tc>
          <w:tcPr>
            <w:tcW w:w="1989" w:type="dxa"/>
            <w:shd w:val="clear" w:color="auto" w:fill="auto"/>
          </w:tcPr>
          <w:p w:rsidR="00777EBB" w:rsidRPr="00646686" w:rsidRDefault="00777EBB" w:rsidP="00777EBB">
            <w:pPr>
              <w:jc w:val="both"/>
            </w:pPr>
            <w:r w:rsidRPr="00646686">
              <w:t>укрепление МТБ</w:t>
            </w:r>
          </w:p>
        </w:tc>
        <w:tc>
          <w:tcPr>
            <w:tcW w:w="1456" w:type="dxa"/>
            <w:shd w:val="clear" w:color="auto" w:fill="auto"/>
          </w:tcPr>
          <w:p w:rsidR="00777EBB" w:rsidRPr="00646686" w:rsidRDefault="00777EBB" w:rsidP="00777EBB">
            <w:pPr>
              <w:jc w:val="center"/>
            </w:pPr>
            <w:r w:rsidRPr="00646686">
              <w:t>569,5</w:t>
            </w:r>
          </w:p>
        </w:tc>
      </w:tr>
      <w:tr w:rsidR="00777EBB" w:rsidRPr="00646686" w:rsidTr="00777EBB">
        <w:tc>
          <w:tcPr>
            <w:tcW w:w="988" w:type="dxa"/>
            <w:shd w:val="clear" w:color="auto" w:fill="auto"/>
          </w:tcPr>
          <w:p w:rsidR="00777EBB" w:rsidRPr="00646686" w:rsidRDefault="00777EBB" w:rsidP="00777EBB">
            <w:pPr>
              <w:jc w:val="center"/>
            </w:pPr>
            <w:r w:rsidRPr="00646686">
              <w:t>2023</w:t>
            </w:r>
          </w:p>
        </w:tc>
        <w:tc>
          <w:tcPr>
            <w:tcW w:w="5244" w:type="dxa"/>
            <w:shd w:val="clear" w:color="auto" w:fill="auto"/>
          </w:tcPr>
          <w:p w:rsidR="00777EBB" w:rsidRPr="00646686" w:rsidRDefault="00777EBB" w:rsidP="00777EBB">
            <w:r w:rsidRPr="00646686">
              <w:t xml:space="preserve">Создание проектно-сетной документации на Детскую школу искусств (объект в Великовечненском сельском </w:t>
            </w:r>
          </w:p>
          <w:p w:rsidR="00777EBB" w:rsidRPr="00646686" w:rsidRDefault="00777EBB" w:rsidP="00777EBB">
            <w:r w:rsidRPr="00646686">
              <w:t>поселении)</w:t>
            </w:r>
          </w:p>
        </w:tc>
        <w:tc>
          <w:tcPr>
            <w:tcW w:w="1989" w:type="dxa"/>
            <w:shd w:val="clear" w:color="auto" w:fill="auto"/>
          </w:tcPr>
          <w:p w:rsidR="00777EBB" w:rsidRPr="00646686" w:rsidRDefault="00777EBB" w:rsidP="00777EBB">
            <w:pPr>
              <w:jc w:val="both"/>
            </w:pPr>
            <w:r w:rsidRPr="00646686">
              <w:t>создание ПСД</w:t>
            </w:r>
          </w:p>
        </w:tc>
        <w:tc>
          <w:tcPr>
            <w:tcW w:w="1456" w:type="dxa"/>
            <w:shd w:val="clear" w:color="auto" w:fill="auto"/>
          </w:tcPr>
          <w:p w:rsidR="00777EBB" w:rsidRPr="00646686" w:rsidRDefault="00777EBB" w:rsidP="00777EBB">
            <w:pPr>
              <w:jc w:val="center"/>
            </w:pPr>
            <w:r w:rsidRPr="00646686">
              <w:t>3 000,00</w:t>
            </w:r>
          </w:p>
        </w:tc>
      </w:tr>
      <w:tr w:rsidR="00777EBB" w:rsidRPr="00646686" w:rsidTr="00777EBB">
        <w:tc>
          <w:tcPr>
            <w:tcW w:w="988" w:type="dxa"/>
            <w:shd w:val="clear" w:color="auto" w:fill="auto"/>
          </w:tcPr>
          <w:p w:rsidR="00777EBB" w:rsidRPr="00646686" w:rsidRDefault="00777EBB" w:rsidP="00777EBB">
            <w:pPr>
              <w:jc w:val="center"/>
            </w:pPr>
            <w:r w:rsidRPr="00646686">
              <w:t>2023</w:t>
            </w:r>
          </w:p>
        </w:tc>
        <w:tc>
          <w:tcPr>
            <w:tcW w:w="5244" w:type="dxa"/>
            <w:shd w:val="clear" w:color="auto" w:fill="auto"/>
          </w:tcPr>
          <w:p w:rsidR="00777EBB" w:rsidRPr="00646686" w:rsidRDefault="00777EBB" w:rsidP="00777EBB">
            <w:r w:rsidRPr="00646686">
              <w:t xml:space="preserve">Создание проектно-сметной документации на здания Детской музыкальной школы (объекты культурного </w:t>
            </w:r>
          </w:p>
          <w:p w:rsidR="00777EBB" w:rsidRPr="00646686" w:rsidRDefault="00777EBB" w:rsidP="00777EBB">
            <w:r w:rsidRPr="00646686">
              <w:t>наследия  регионального значения)</w:t>
            </w:r>
          </w:p>
        </w:tc>
        <w:tc>
          <w:tcPr>
            <w:tcW w:w="1989" w:type="dxa"/>
            <w:shd w:val="clear" w:color="auto" w:fill="auto"/>
          </w:tcPr>
          <w:p w:rsidR="00777EBB" w:rsidRPr="00646686" w:rsidRDefault="00777EBB" w:rsidP="00777EBB">
            <w:pPr>
              <w:jc w:val="both"/>
            </w:pPr>
            <w:r w:rsidRPr="00646686">
              <w:t>создание ПСД</w:t>
            </w:r>
          </w:p>
        </w:tc>
        <w:tc>
          <w:tcPr>
            <w:tcW w:w="1456" w:type="dxa"/>
            <w:shd w:val="clear" w:color="auto" w:fill="auto"/>
          </w:tcPr>
          <w:p w:rsidR="00777EBB" w:rsidRPr="00646686" w:rsidRDefault="00777EBB" w:rsidP="00777EBB">
            <w:pPr>
              <w:jc w:val="center"/>
            </w:pPr>
          </w:p>
        </w:tc>
      </w:tr>
      <w:tr w:rsidR="00777EBB" w:rsidRPr="00646686" w:rsidTr="00777EBB">
        <w:tc>
          <w:tcPr>
            <w:tcW w:w="988" w:type="dxa"/>
            <w:shd w:val="clear" w:color="auto" w:fill="auto"/>
          </w:tcPr>
          <w:p w:rsidR="00777EBB" w:rsidRPr="00646686" w:rsidRDefault="00777EBB" w:rsidP="00777EBB">
            <w:pPr>
              <w:jc w:val="center"/>
            </w:pPr>
            <w:r w:rsidRPr="00646686">
              <w:t>2023</w:t>
            </w:r>
          </w:p>
        </w:tc>
        <w:tc>
          <w:tcPr>
            <w:tcW w:w="5244" w:type="dxa"/>
            <w:shd w:val="clear" w:color="auto" w:fill="auto"/>
          </w:tcPr>
          <w:p w:rsidR="00777EBB" w:rsidRPr="00646686" w:rsidRDefault="00777EBB" w:rsidP="00777EBB">
            <w:pPr>
              <w:jc w:val="both"/>
            </w:pPr>
            <w:r w:rsidRPr="00646686">
              <w:t xml:space="preserve">Конкурсном отборе на создание </w:t>
            </w:r>
          </w:p>
          <w:p w:rsidR="00777EBB" w:rsidRPr="00646686" w:rsidRDefault="00777EBB" w:rsidP="00777EBB">
            <w:pPr>
              <w:jc w:val="both"/>
            </w:pPr>
            <w:r w:rsidRPr="00646686">
              <w:t xml:space="preserve">муниципальных библиотек в рамках национального проекта «Культура» </w:t>
            </w:r>
          </w:p>
        </w:tc>
        <w:tc>
          <w:tcPr>
            <w:tcW w:w="1989" w:type="dxa"/>
            <w:shd w:val="clear" w:color="auto" w:fill="auto"/>
          </w:tcPr>
          <w:p w:rsidR="00777EBB" w:rsidRPr="00646686" w:rsidRDefault="00777EBB" w:rsidP="00777EBB">
            <w:pPr>
              <w:jc w:val="both"/>
            </w:pPr>
          </w:p>
        </w:tc>
        <w:tc>
          <w:tcPr>
            <w:tcW w:w="1456" w:type="dxa"/>
            <w:shd w:val="clear" w:color="auto" w:fill="auto"/>
          </w:tcPr>
          <w:p w:rsidR="00777EBB" w:rsidRPr="00646686" w:rsidRDefault="00777EBB" w:rsidP="00777EBB">
            <w:pPr>
              <w:jc w:val="center"/>
            </w:pPr>
          </w:p>
        </w:tc>
      </w:tr>
      <w:tr w:rsidR="00777EBB" w:rsidRPr="00646686" w:rsidTr="00777EBB">
        <w:tc>
          <w:tcPr>
            <w:tcW w:w="988" w:type="dxa"/>
            <w:shd w:val="clear" w:color="auto" w:fill="auto"/>
          </w:tcPr>
          <w:p w:rsidR="00777EBB" w:rsidRPr="00646686" w:rsidRDefault="00777EBB" w:rsidP="00777EBB">
            <w:pPr>
              <w:jc w:val="center"/>
            </w:pPr>
            <w:r w:rsidRPr="00646686">
              <w:t>2024</w:t>
            </w:r>
          </w:p>
        </w:tc>
        <w:tc>
          <w:tcPr>
            <w:tcW w:w="5244" w:type="dxa"/>
            <w:shd w:val="clear" w:color="auto" w:fill="auto"/>
          </w:tcPr>
          <w:p w:rsidR="00777EBB" w:rsidRPr="00646686" w:rsidRDefault="00777EBB" w:rsidP="00777EBB">
            <w:pPr>
              <w:jc w:val="both"/>
            </w:pPr>
            <w:r w:rsidRPr="00646686">
              <w:t>Братская могила 19 красноармейцев, погибших за власть советов в годы гражданской войны;  с.Архиповское,  центр (площадь «Славы»)</w:t>
            </w:r>
          </w:p>
        </w:tc>
        <w:tc>
          <w:tcPr>
            <w:tcW w:w="1989" w:type="dxa"/>
            <w:shd w:val="clear" w:color="auto" w:fill="auto"/>
          </w:tcPr>
          <w:p w:rsidR="00777EBB" w:rsidRPr="00646686" w:rsidRDefault="00777EBB" w:rsidP="00777EBB">
            <w:pPr>
              <w:jc w:val="both"/>
            </w:pPr>
            <w:r w:rsidRPr="00646686">
              <w:t>ремонт</w:t>
            </w:r>
          </w:p>
        </w:tc>
        <w:tc>
          <w:tcPr>
            <w:tcW w:w="1456" w:type="dxa"/>
            <w:shd w:val="clear" w:color="auto" w:fill="auto"/>
          </w:tcPr>
          <w:p w:rsidR="00777EBB" w:rsidRPr="00646686" w:rsidRDefault="00777EBB" w:rsidP="00777EBB">
            <w:pPr>
              <w:jc w:val="center"/>
            </w:pPr>
            <w:r w:rsidRPr="00646686">
              <w:t>980,0</w:t>
            </w:r>
          </w:p>
        </w:tc>
      </w:tr>
      <w:tr w:rsidR="00777EBB" w:rsidRPr="00646686" w:rsidTr="00777EBB">
        <w:tc>
          <w:tcPr>
            <w:tcW w:w="988" w:type="dxa"/>
            <w:shd w:val="clear" w:color="auto" w:fill="auto"/>
          </w:tcPr>
          <w:p w:rsidR="00777EBB" w:rsidRPr="00646686" w:rsidRDefault="00777EBB" w:rsidP="00777EBB">
            <w:pPr>
              <w:jc w:val="center"/>
            </w:pPr>
            <w:r w:rsidRPr="00646686">
              <w:t>2025</w:t>
            </w:r>
          </w:p>
        </w:tc>
        <w:tc>
          <w:tcPr>
            <w:tcW w:w="5244" w:type="dxa"/>
            <w:shd w:val="clear" w:color="auto" w:fill="auto"/>
          </w:tcPr>
          <w:p w:rsidR="00777EBB" w:rsidRPr="00646686" w:rsidRDefault="00777EBB" w:rsidP="00777EBB">
            <w:pPr>
              <w:jc w:val="both"/>
            </w:pPr>
            <w:r w:rsidRPr="00646686">
              <w:t>Программа «Доступная среда» оснащение кинотеатра тифлокоментированием в Рязанском сельском поселении</w:t>
            </w:r>
          </w:p>
        </w:tc>
        <w:tc>
          <w:tcPr>
            <w:tcW w:w="1989" w:type="dxa"/>
            <w:shd w:val="clear" w:color="auto" w:fill="auto"/>
          </w:tcPr>
          <w:p w:rsidR="00777EBB" w:rsidRPr="00646686" w:rsidRDefault="00777EBB" w:rsidP="00777EBB">
            <w:pPr>
              <w:jc w:val="both"/>
            </w:pPr>
            <w:r w:rsidRPr="00646686">
              <w:t>Приобретение оборудования</w:t>
            </w:r>
          </w:p>
        </w:tc>
        <w:tc>
          <w:tcPr>
            <w:tcW w:w="1456" w:type="dxa"/>
            <w:shd w:val="clear" w:color="auto" w:fill="auto"/>
          </w:tcPr>
          <w:p w:rsidR="00777EBB" w:rsidRPr="00646686" w:rsidRDefault="00777EBB" w:rsidP="00777EBB">
            <w:pPr>
              <w:jc w:val="center"/>
            </w:pPr>
            <w:r w:rsidRPr="00646686">
              <w:t>510,00</w:t>
            </w:r>
          </w:p>
        </w:tc>
      </w:tr>
    </w:tbl>
    <w:p w:rsidR="00CB3706" w:rsidRPr="00646686" w:rsidRDefault="00CB3706"/>
    <w:p w:rsidR="00CB3706" w:rsidRPr="00646686" w:rsidRDefault="009F00F7">
      <w:pPr>
        <w:rPr>
          <w:b/>
          <w:i/>
        </w:rPr>
      </w:pPr>
      <w:r w:rsidRPr="00646686">
        <w:rPr>
          <w:b/>
          <w:i/>
        </w:rPr>
        <w:t>24</w:t>
      </w:r>
      <w:r w:rsidR="00CB3706" w:rsidRPr="00646686">
        <w:rPr>
          <w:b/>
          <w:i/>
        </w:rPr>
        <w:t>. ОБРАЗОВАНИЕ</w:t>
      </w:r>
    </w:p>
    <w:p w:rsidR="0070114E" w:rsidRPr="00646686" w:rsidRDefault="0070114E" w:rsidP="0070114E">
      <w:pPr>
        <w:ind w:firstLine="708"/>
        <w:jc w:val="both"/>
        <w:rPr>
          <w:sz w:val="28"/>
          <w:szCs w:val="28"/>
        </w:rPr>
      </w:pPr>
      <w:r w:rsidRPr="00646686">
        <w:rPr>
          <w:sz w:val="28"/>
          <w:szCs w:val="28"/>
        </w:rPr>
        <w:t xml:space="preserve">В муниципальном образовании Белореченский район функционировали 71 образовательная организация: 30 детских садов, в которых воспитывается – 5152 детей, 35 школ, в которых обучается – 16804 ребенка, 6 организаций дополнительного образования детей – обучающихся 7295. Функционировал 1 МБУ ДЗТ лагерь «Олимпиец» (сезонный), в котором в летний период отдохнуло 304 ребенка и 80 детей в осенний период. </w:t>
      </w:r>
    </w:p>
    <w:p w:rsidR="00CB3706" w:rsidRPr="00646686" w:rsidRDefault="0074122F" w:rsidP="0094373A">
      <w:pPr>
        <w:ind w:firstLine="708"/>
        <w:jc w:val="both"/>
        <w:rPr>
          <w:sz w:val="28"/>
          <w:szCs w:val="28"/>
        </w:rPr>
      </w:pPr>
      <w:r w:rsidRPr="00646686">
        <w:rPr>
          <w:sz w:val="28"/>
          <w:szCs w:val="28"/>
        </w:rPr>
        <w:t>Пр</w:t>
      </w:r>
      <w:r w:rsidR="00CB3706" w:rsidRPr="00646686">
        <w:rPr>
          <w:sz w:val="28"/>
          <w:szCs w:val="28"/>
        </w:rPr>
        <w:t xml:space="preserve">инцип финансирования отрасли – программно-целевой. Муниципальным образованием Белореченский район </w:t>
      </w:r>
      <w:r w:rsidRPr="00646686">
        <w:rPr>
          <w:sz w:val="28"/>
          <w:szCs w:val="28"/>
        </w:rPr>
        <w:t>в 202</w:t>
      </w:r>
      <w:r w:rsidR="0070114E" w:rsidRPr="00646686">
        <w:rPr>
          <w:sz w:val="28"/>
          <w:szCs w:val="28"/>
        </w:rPr>
        <w:t>2</w:t>
      </w:r>
      <w:r w:rsidRPr="00646686">
        <w:rPr>
          <w:sz w:val="28"/>
          <w:szCs w:val="28"/>
        </w:rPr>
        <w:t xml:space="preserve"> году </w:t>
      </w:r>
      <w:r w:rsidR="00CB3706" w:rsidRPr="00646686">
        <w:rPr>
          <w:sz w:val="28"/>
          <w:szCs w:val="28"/>
        </w:rPr>
        <w:t>обеспечено софинансирование всех краевых целевых программ в заданном объеме.</w:t>
      </w:r>
    </w:p>
    <w:p w:rsidR="0070114E" w:rsidRPr="00646686" w:rsidRDefault="0070114E" w:rsidP="0070114E">
      <w:pPr>
        <w:ind w:firstLine="709"/>
        <w:jc w:val="both"/>
        <w:rPr>
          <w:rFonts w:ascii="Arial" w:hAnsi="Arial" w:cs="Arial"/>
          <w:sz w:val="20"/>
          <w:szCs w:val="20"/>
        </w:rPr>
      </w:pPr>
      <w:r w:rsidRPr="00646686">
        <w:rPr>
          <w:sz w:val="28"/>
          <w:szCs w:val="28"/>
        </w:rPr>
        <w:t>Бюджет управления образованием администрации МО Белореченский район 2022 года – 1 млрд. 975 млн. 405,4 тыс.руб., фактически исполнен 1 млрд. 969 млн. 851.7 тыс.руб., процент исполнения – 99,7%; в 2021 году процент исполнения – 98,3%.</w:t>
      </w:r>
    </w:p>
    <w:p w:rsidR="0070114E" w:rsidRPr="00646686" w:rsidRDefault="0070114E" w:rsidP="0070114E">
      <w:pPr>
        <w:ind w:firstLine="709"/>
        <w:jc w:val="both"/>
        <w:rPr>
          <w:sz w:val="28"/>
          <w:szCs w:val="28"/>
        </w:rPr>
      </w:pPr>
      <w:r w:rsidRPr="00646686">
        <w:rPr>
          <w:sz w:val="28"/>
          <w:szCs w:val="28"/>
        </w:rPr>
        <w:lastRenderedPageBreak/>
        <w:t>На реализацию муниципальных программ отрасли «Образование» в 2022 году выделено 96 943,5 тыс.руб., в 2021 году 69 477,5 тыс.руб. Привлечено дополнительных доходов на общую сумму 69 765,7 тыс.руб., или 101,3% уровня 2021 года. Привлеченные доходы направлены на содержание учреждений, укрепление материально-технической базы. За счет средств консолидированного бюджета в 2022 году выполнено капитальных ремонтов на общую сумму 15 581,8 тыс.руб.</w:t>
      </w:r>
    </w:p>
    <w:p w:rsidR="0070114E" w:rsidRPr="00646686" w:rsidRDefault="0070114E" w:rsidP="0070114E">
      <w:pPr>
        <w:ind w:firstLine="708"/>
        <w:jc w:val="both"/>
        <w:rPr>
          <w:sz w:val="28"/>
          <w:szCs w:val="28"/>
        </w:rPr>
      </w:pPr>
      <w:r w:rsidRPr="00646686">
        <w:rPr>
          <w:sz w:val="28"/>
          <w:szCs w:val="28"/>
        </w:rPr>
        <w:t>Заработная плата педагогических работников общеобразовательных организаций за 2022 год составила 37 736,9 рублей без учета выплаты из федерального бюджета за классное руководство (2021 год – 38 180,4 рублей с учетом выплаты из федерального бюджета за классное руководство) или 100,1 % от целевого показателя на 2022 г по педагогическим работникам общеобразовательных организаций 37 700 рублей.</w:t>
      </w:r>
    </w:p>
    <w:p w:rsidR="0070114E" w:rsidRPr="00646686" w:rsidRDefault="0070114E" w:rsidP="0070114E">
      <w:pPr>
        <w:ind w:firstLine="708"/>
        <w:jc w:val="both"/>
        <w:rPr>
          <w:sz w:val="28"/>
          <w:szCs w:val="28"/>
        </w:rPr>
      </w:pPr>
      <w:r w:rsidRPr="00646686">
        <w:rPr>
          <w:sz w:val="28"/>
          <w:szCs w:val="28"/>
        </w:rPr>
        <w:t>Заработная плата педагогических работников детских садов за 2022 год составила 36 569,2 рублей (2021 год – 32 565 рублей) или 100,0 % от целевого показателя на 2022г. по педагогическим работникам дошкольных образовательных организаций 36 565 рублей.</w:t>
      </w:r>
    </w:p>
    <w:p w:rsidR="0070114E" w:rsidRPr="00646686" w:rsidRDefault="0070114E" w:rsidP="0070114E">
      <w:pPr>
        <w:ind w:firstLine="708"/>
        <w:jc w:val="both"/>
        <w:rPr>
          <w:sz w:val="28"/>
          <w:szCs w:val="28"/>
        </w:rPr>
      </w:pPr>
      <w:r w:rsidRPr="00646686">
        <w:rPr>
          <w:sz w:val="28"/>
          <w:szCs w:val="28"/>
        </w:rPr>
        <w:t>Заработная плата педагогических работников организаций дополнительного образования за 2022 год составила 37 908,7 рублей (в 2021 году – 33 934,7 рублей) или 100,0 % от целевого показателя на 2022г. по педагогическим работникам дошкольных образовательных организаций 37 902 рублей.</w:t>
      </w:r>
    </w:p>
    <w:p w:rsidR="00AF7909" w:rsidRPr="00646686" w:rsidRDefault="00AF7909" w:rsidP="00AF7909">
      <w:pPr>
        <w:ind w:firstLine="708"/>
        <w:jc w:val="both"/>
        <w:rPr>
          <w:sz w:val="28"/>
          <w:szCs w:val="28"/>
        </w:rPr>
      </w:pPr>
      <w:r w:rsidRPr="00646686">
        <w:rPr>
          <w:sz w:val="28"/>
          <w:szCs w:val="28"/>
        </w:rPr>
        <w:t xml:space="preserve">Всего в 2022 году отраслью образования проведено 85 процедур электронных торгов на поставку товаров, выполнения работ, оказание услуг, в том числе 17 совместных, из них 10 совместных аукционов и 7 </w:t>
      </w:r>
      <w:r w:rsidRPr="00646686">
        <w:rPr>
          <w:spacing w:val="-1"/>
          <w:sz w:val="28"/>
          <w:szCs w:val="28"/>
        </w:rPr>
        <w:t xml:space="preserve">совместных </w:t>
      </w:r>
      <w:r w:rsidRPr="00646686">
        <w:rPr>
          <w:sz w:val="28"/>
          <w:szCs w:val="28"/>
          <w:shd w:val="clear" w:color="auto" w:fill="FFFFFF"/>
        </w:rPr>
        <w:t xml:space="preserve">конкурсов в электронной форме </w:t>
      </w:r>
      <w:r w:rsidRPr="00646686">
        <w:rPr>
          <w:spacing w:val="-1"/>
          <w:sz w:val="28"/>
          <w:szCs w:val="28"/>
        </w:rPr>
        <w:t>на общую сумму</w:t>
      </w:r>
      <w:r w:rsidRPr="00646686">
        <w:rPr>
          <w:sz w:val="28"/>
          <w:szCs w:val="28"/>
        </w:rPr>
        <w:t xml:space="preserve"> 311 614 397,74 руб. При этом, в результате проведения конкурсных процедур, общий размер экономии составил 16 584 076,04 руб.</w:t>
      </w:r>
    </w:p>
    <w:p w:rsidR="0028275E" w:rsidRPr="00646686" w:rsidRDefault="00895777" w:rsidP="00B86F65">
      <w:pPr>
        <w:ind w:firstLine="709"/>
        <w:jc w:val="both"/>
        <w:rPr>
          <w:sz w:val="28"/>
          <w:szCs w:val="28"/>
        </w:rPr>
      </w:pPr>
      <w:r w:rsidRPr="00646686">
        <w:rPr>
          <w:sz w:val="28"/>
          <w:szCs w:val="28"/>
        </w:rPr>
        <w:t>В 31 образовательной организации в</w:t>
      </w:r>
      <w:r w:rsidR="0028275E" w:rsidRPr="00646686">
        <w:rPr>
          <w:sz w:val="28"/>
          <w:szCs w:val="28"/>
        </w:rPr>
        <w:t xml:space="preserve"> 2022 году</w:t>
      </w:r>
      <w:r w:rsidR="00B86F65" w:rsidRPr="00646686">
        <w:rPr>
          <w:sz w:val="28"/>
          <w:szCs w:val="28"/>
        </w:rPr>
        <w:t xml:space="preserve"> на выполнение</w:t>
      </w:r>
      <w:r w:rsidR="0028275E" w:rsidRPr="00646686">
        <w:rPr>
          <w:sz w:val="28"/>
          <w:szCs w:val="28"/>
        </w:rPr>
        <w:t xml:space="preserve"> работ</w:t>
      </w:r>
      <w:r w:rsidR="00B86F65" w:rsidRPr="00646686">
        <w:rPr>
          <w:sz w:val="28"/>
          <w:szCs w:val="28"/>
        </w:rPr>
        <w:t xml:space="preserve"> </w:t>
      </w:r>
      <w:r w:rsidR="0028275E" w:rsidRPr="00646686">
        <w:rPr>
          <w:sz w:val="28"/>
          <w:szCs w:val="28"/>
        </w:rPr>
        <w:t xml:space="preserve">по капитальному и текущему ремонту, приобретения строительных и иных материалов, </w:t>
      </w:r>
      <w:r w:rsidR="00B86F65" w:rsidRPr="00646686">
        <w:rPr>
          <w:sz w:val="28"/>
          <w:szCs w:val="28"/>
        </w:rPr>
        <w:t xml:space="preserve">приобретение </w:t>
      </w:r>
      <w:r w:rsidR="0028275E" w:rsidRPr="00646686">
        <w:rPr>
          <w:sz w:val="28"/>
          <w:szCs w:val="28"/>
        </w:rPr>
        <w:t xml:space="preserve">оборудования </w:t>
      </w:r>
      <w:r w:rsidRPr="00646686">
        <w:rPr>
          <w:sz w:val="28"/>
          <w:szCs w:val="28"/>
        </w:rPr>
        <w:t>направлены средства</w:t>
      </w:r>
      <w:r w:rsidR="0028275E" w:rsidRPr="00646686">
        <w:rPr>
          <w:sz w:val="28"/>
          <w:szCs w:val="28"/>
        </w:rPr>
        <w:t xml:space="preserve"> </w:t>
      </w:r>
      <w:r w:rsidR="00B86F65" w:rsidRPr="00646686">
        <w:rPr>
          <w:sz w:val="28"/>
          <w:szCs w:val="28"/>
        </w:rPr>
        <w:t xml:space="preserve">на общую сумму </w:t>
      </w:r>
      <w:r w:rsidRPr="00646686">
        <w:rPr>
          <w:sz w:val="28"/>
          <w:szCs w:val="28"/>
        </w:rPr>
        <w:t xml:space="preserve">свыше </w:t>
      </w:r>
      <w:r w:rsidR="00B86F65" w:rsidRPr="00646686">
        <w:rPr>
          <w:sz w:val="28"/>
          <w:szCs w:val="28"/>
        </w:rPr>
        <w:t>1</w:t>
      </w:r>
      <w:r w:rsidR="001250B2" w:rsidRPr="00646686">
        <w:rPr>
          <w:sz w:val="28"/>
          <w:szCs w:val="28"/>
        </w:rPr>
        <w:t>07,6</w:t>
      </w:r>
      <w:r w:rsidR="00B86F65" w:rsidRPr="00646686">
        <w:rPr>
          <w:sz w:val="28"/>
          <w:szCs w:val="28"/>
        </w:rPr>
        <w:t xml:space="preserve"> млн.руб.</w:t>
      </w:r>
      <w:r w:rsidR="0028275E" w:rsidRPr="00646686">
        <w:rPr>
          <w:sz w:val="28"/>
          <w:szCs w:val="28"/>
        </w:rPr>
        <w:t xml:space="preserve"> </w:t>
      </w:r>
    </w:p>
    <w:p w:rsidR="001250B2" w:rsidRPr="00646686" w:rsidRDefault="001250B2" w:rsidP="00B86F65">
      <w:pPr>
        <w:ind w:firstLine="709"/>
        <w:jc w:val="both"/>
        <w:rPr>
          <w:sz w:val="28"/>
          <w:szCs w:val="28"/>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479"/>
        <w:gridCol w:w="1654"/>
        <w:gridCol w:w="1633"/>
        <w:gridCol w:w="1418"/>
        <w:gridCol w:w="1611"/>
      </w:tblGrid>
      <w:tr w:rsidR="001250B2" w:rsidRPr="00646686" w:rsidTr="001250B2">
        <w:trPr>
          <w:trHeight w:val="354"/>
        </w:trPr>
        <w:tc>
          <w:tcPr>
            <w:tcW w:w="1918" w:type="dxa"/>
            <w:vMerge w:val="restart"/>
            <w:shd w:val="clear" w:color="auto" w:fill="auto"/>
            <w:vAlign w:val="bottom"/>
          </w:tcPr>
          <w:p w:rsidR="001250B2" w:rsidRPr="00646686" w:rsidRDefault="001250B2" w:rsidP="001250B2">
            <w:pPr>
              <w:jc w:val="center"/>
              <w:rPr>
                <w:b/>
                <w:bCs/>
                <w:color w:val="000000"/>
              </w:rPr>
            </w:pPr>
            <w:r w:rsidRPr="00646686">
              <w:rPr>
                <w:b/>
                <w:bCs/>
                <w:color w:val="000000"/>
              </w:rPr>
              <w:t>Объекты сферы образования</w:t>
            </w:r>
          </w:p>
        </w:tc>
        <w:tc>
          <w:tcPr>
            <w:tcW w:w="4766" w:type="dxa"/>
            <w:gridSpan w:val="3"/>
            <w:shd w:val="clear" w:color="auto" w:fill="auto"/>
            <w:vAlign w:val="bottom"/>
          </w:tcPr>
          <w:p w:rsidR="001250B2" w:rsidRPr="00646686" w:rsidRDefault="001250B2" w:rsidP="001250B2">
            <w:pPr>
              <w:jc w:val="center"/>
              <w:rPr>
                <w:b/>
                <w:bCs/>
                <w:color w:val="000000"/>
              </w:rPr>
            </w:pPr>
            <w:r w:rsidRPr="00646686">
              <w:rPr>
                <w:b/>
                <w:bCs/>
                <w:color w:val="000000"/>
              </w:rPr>
              <w:t>Капитальный ремонт</w:t>
            </w:r>
          </w:p>
        </w:tc>
        <w:tc>
          <w:tcPr>
            <w:tcW w:w="1418" w:type="dxa"/>
            <w:shd w:val="clear" w:color="auto" w:fill="auto"/>
            <w:vAlign w:val="bottom"/>
          </w:tcPr>
          <w:p w:rsidR="001250B2" w:rsidRPr="00646686" w:rsidRDefault="001250B2" w:rsidP="001250B2">
            <w:pPr>
              <w:jc w:val="center"/>
              <w:rPr>
                <w:b/>
                <w:bCs/>
                <w:color w:val="000000"/>
              </w:rPr>
            </w:pPr>
            <w:r w:rsidRPr="00646686">
              <w:rPr>
                <w:b/>
                <w:bCs/>
                <w:color w:val="000000"/>
              </w:rPr>
              <w:t>Текущий ремонт</w:t>
            </w:r>
          </w:p>
        </w:tc>
        <w:tc>
          <w:tcPr>
            <w:tcW w:w="1611" w:type="dxa"/>
            <w:vMerge w:val="restart"/>
            <w:shd w:val="clear" w:color="000000" w:fill="FFFF00"/>
            <w:noWrap/>
            <w:vAlign w:val="bottom"/>
          </w:tcPr>
          <w:p w:rsidR="001250B2" w:rsidRPr="00646686" w:rsidRDefault="001250B2" w:rsidP="00FC2307">
            <w:pPr>
              <w:spacing w:after="240"/>
              <w:jc w:val="center"/>
              <w:rPr>
                <w:b/>
                <w:bCs/>
                <w:color w:val="000000"/>
              </w:rPr>
            </w:pPr>
            <w:r w:rsidRPr="00646686">
              <w:rPr>
                <w:b/>
                <w:bCs/>
                <w:color w:val="000000"/>
              </w:rPr>
              <w:t>Всего</w:t>
            </w:r>
          </w:p>
        </w:tc>
      </w:tr>
      <w:tr w:rsidR="001250B2" w:rsidRPr="00646686" w:rsidTr="001250B2">
        <w:trPr>
          <w:trHeight w:val="354"/>
        </w:trPr>
        <w:tc>
          <w:tcPr>
            <w:tcW w:w="1918" w:type="dxa"/>
            <w:vMerge/>
            <w:shd w:val="clear" w:color="auto" w:fill="auto"/>
            <w:vAlign w:val="bottom"/>
          </w:tcPr>
          <w:p w:rsidR="001250B2" w:rsidRPr="00646686" w:rsidRDefault="001250B2" w:rsidP="001250B2">
            <w:pPr>
              <w:jc w:val="center"/>
              <w:rPr>
                <w:b/>
                <w:bCs/>
                <w:color w:val="000000"/>
              </w:rPr>
            </w:pPr>
          </w:p>
        </w:tc>
        <w:tc>
          <w:tcPr>
            <w:tcW w:w="1479" w:type="dxa"/>
            <w:shd w:val="clear" w:color="auto" w:fill="auto"/>
            <w:vAlign w:val="bottom"/>
          </w:tcPr>
          <w:p w:rsidR="001250B2" w:rsidRPr="00646686" w:rsidRDefault="001250B2" w:rsidP="001250B2">
            <w:pPr>
              <w:jc w:val="center"/>
              <w:rPr>
                <w:b/>
                <w:bCs/>
                <w:color w:val="000000"/>
              </w:rPr>
            </w:pPr>
            <w:r w:rsidRPr="00646686">
              <w:rPr>
                <w:b/>
                <w:bCs/>
                <w:color w:val="000000"/>
              </w:rPr>
              <w:t>Федеральный бюджет</w:t>
            </w:r>
          </w:p>
        </w:tc>
        <w:tc>
          <w:tcPr>
            <w:tcW w:w="1654" w:type="dxa"/>
            <w:shd w:val="clear" w:color="auto" w:fill="auto"/>
            <w:vAlign w:val="bottom"/>
          </w:tcPr>
          <w:p w:rsidR="001250B2" w:rsidRPr="00646686" w:rsidRDefault="001250B2" w:rsidP="001250B2">
            <w:pPr>
              <w:jc w:val="center"/>
              <w:rPr>
                <w:b/>
                <w:bCs/>
                <w:color w:val="000000"/>
              </w:rPr>
            </w:pPr>
            <w:r w:rsidRPr="00646686">
              <w:rPr>
                <w:b/>
                <w:bCs/>
                <w:color w:val="000000"/>
              </w:rPr>
              <w:t>Краевой бюджет</w:t>
            </w:r>
          </w:p>
        </w:tc>
        <w:tc>
          <w:tcPr>
            <w:tcW w:w="1633" w:type="dxa"/>
            <w:shd w:val="clear" w:color="auto" w:fill="auto"/>
            <w:vAlign w:val="bottom"/>
          </w:tcPr>
          <w:p w:rsidR="001250B2" w:rsidRPr="00646686" w:rsidRDefault="001250B2" w:rsidP="001250B2">
            <w:pPr>
              <w:jc w:val="center"/>
              <w:rPr>
                <w:b/>
                <w:bCs/>
                <w:color w:val="000000"/>
              </w:rPr>
            </w:pPr>
            <w:r w:rsidRPr="00646686">
              <w:rPr>
                <w:b/>
                <w:bCs/>
                <w:color w:val="000000"/>
              </w:rPr>
              <w:t>Местный бюджет</w:t>
            </w:r>
          </w:p>
        </w:tc>
        <w:tc>
          <w:tcPr>
            <w:tcW w:w="1418" w:type="dxa"/>
            <w:shd w:val="clear" w:color="auto" w:fill="auto"/>
            <w:vAlign w:val="bottom"/>
          </w:tcPr>
          <w:p w:rsidR="001250B2" w:rsidRPr="00646686" w:rsidRDefault="001250B2" w:rsidP="001250B2">
            <w:pPr>
              <w:jc w:val="center"/>
              <w:rPr>
                <w:b/>
                <w:bCs/>
                <w:color w:val="000000"/>
              </w:rPr>
            </w:pPr>
            <w:r w:rsidRPr="00646686">
              <w:rPr>
                <w:b/>
                <w:bCs/>
                <w:color w:val="000000"/>
              </w:rPr>
              <w:t>Местный бюджет</w:t>
            </w:r>
          </w:p>
        </w:tc>
        <w:tc>
          <w:tcPr>
            <w:tcW w:w="1611" w:type="dxa"/>
            <w:vMerge/>
            <w:shd w:val="clear" w:color="000000" w:fill="FFFF00"/>
            <w:noWrap/>
            <w:vAlign w:val="bottom"/>
          </w:tcPr>
          <w:p w:rsidR="001250B2" w:rsidRPr="00646686" w:rsidRDefault="001250B2" w:rsidP="001250B2">
            <w:pPr>
              <w:jc w:val="center"/>
              <w:rPr>
                <w:bCs/>
                <w:color w:val="000000"/>
              </w:rPr>
            </w:pPr>
          </w:p>
        </w:tc>
      </w:tr>
      <w:tr w:rsidR="001250B2" w:rsidRPr="00646686" w:rsidTr="001250B2">
        <w:trPr>
          <w:trHeight w:val="570"/>
        </w:trPr>
        <w:tc>
          <w:tcPr>
            <w:tcW w:w="1918" w:type="dxa"/>
            <w:shd w:val="clear" w:color="auto" w:fill="auto"/>
            <w:noWrap/>
            <w:vAlign w:val="bottom"/>
            <w:hideMark/>
          </w:tcPr>
          <w:p w:rsidR="001250B2" w:rsidRPr="00646686" w:rsidRDefault="001250B2" w:rsidP="001250B2">
            <w:pPr>
              <w:rPr>
                <w:color w:val="000000"/>
              </w:rPr>
            </w:pPr>
            <w:r w:rsidRPr="00646686">
              <w:rPr>
                <w:color w:val="000000"/>
              </w:rPr>
              <w:t>Детские сады</w:t>
            </w:r>
          </w:p>
        </w:tc>
        <w:tc>
          <w:tcPr>
            <w:tcW w:w="1479" w:type="dxa"/>
            <w:shd w:val="clear" w:color="auto" w:fill="auto"/>
            <w:noWrap/>
            <w:vAlign w:val="bottom"/>
            <w:hideMark/>
          </w:tcPr>
          <w:p w:rsidR="001250B2" w:rsidRPr="00646686" w:rsidRDefault="001250B2" w:rsidP="001250B2">
            <w:pPr>
              <w:jc w:val="center"/>
              <w:rPr>
                <w:color w:val="000000"/>
              </w:rPr>
            </w:pPr>
            <w:r w:rsidRPr="00646686">
              <w:rPr>
                <w:color w:val="000000"/>
              </w:rPr>
              <w:t>0,00</w:t>
            </w:r>
          </w:p>
        </w:tc>
        <w:tc>
          <w:tcPr>
            <w:tcW w:w="1654" w:type="dxa"/>
            <w:shd w:val="clear" w:color="auto" w:fill="auto"/>
            <w:noWrap/>
            <w:vAlign w:val="bottom"/>
            <w:hideMark/>
          </w:tcPr>
          <w:p w:rsidR="001250B2" w:rsidRPr="00646686" w:rsidRDefault="001250B2" w:rsidP="001250B2">
            <w:pPr>
              <w:jc w:val="center"/>
              <w:rPr>
                <w:color w:val="000000"/>
              </w:rPr>
            </w:pPr>
            <w:r w:rsidRPr="00646686">
              <w:rPr>
                <w:color w:val="000000"/>
              </w:rPr>
              <w:t>400 000,00</w:t>
            </w:r>
          </w:p>
        </w:tc>
        <w:tc>
          <w:tcPr>
            <w:tcW w:w="1633" w:type="dxa"/>
            <w:shd w:val="clear" w:color="auto" w:fill="auto"/>
            <w:noWrap/>
            <w:vAlign w:val="bottom"/>
            <w:hideMark/>
          </w:tcPr>
          <w:p w:rsidR="001250B2" w:rsidRPr="00646686" w:rsidRDefault="001250B2" w:rsidP="001250B2">
            <w:pPr>
              <w:jc w:val="center"/>
              <w:rPr>
                <w:color w:val="000000"/>
              </w:rPr>
            </w:pPr>
            <w:r w:rsidRPr="00646686">
              <w:rPr>
                <w:color w:val="000000"/>
              </w:rPr>
              <w:t>7 055 156,00</w:t>
            </w:r>
          </w:p>
        </w:tc>
        <w:tc>
          <w:tcPr>
            <w:tcW w:w="1418" w:type="dxa"/>
            <w:shd w:val="clear" w:color="auto" w:fill="auto"/>
            <w:vAlign w:val="bottom"/>
            <w:hideMark/>
          </w:tcPr>
          <w:p w:rsidR="001250B2" w:rsidRPr="00646686" w:rsidRDefault="001250B2" w:rsidP="001250B2">
            <w:pPr>
              <w:jc w:val="center"/>
              <w:rPr>
                <w:color w:val="000000"/>
              </w:rPr>
            </w:pPr>
            <w:r w:rsidRPr="00646686">
              <w:rPr>
                <w:color w:val="000000"/>
              </w:rPr>
              <w:t>12325186,0</w:t>
            </w:r>
          </w:p>
        </w:tc>
        <w:tc>
          <w:tcPr>
            <w:tcW w:w="1611" w:type="dxa"/>
            <w:shd w:val="clear" w:color="000000" w:fill="FFFF00"/>
            <w:noWrap/>
            <w:vAlign w:val="bottom"/>
            <w:hideMark/>
          </w:tcPr>
          <w:p w:rsidR="001250B2" w:rsidRPr="00646686" w:rsidRDefault="001250B2" w:rsidP="001250B2">
            <w:pPr>
              <w:jc w:val="center"/>
              <w:rPr>
                <w:bCs/>
                <w:color w:val="000000"/>
              </w:rPr>
            </w:pPr>
            <w:r w:rsidRPr="00646686">
              <w:rPr>
                <w:bCs/>
                <w:color w:val="000000"/>
              </w:rPr>
              <w:t>19 780 342,00</w:t>
            </w:r>
          </w:p>
        </w:tc>
      </w:tr>
      <w:tr w:rsidR="001250B2" w:rsidRPr="00646686" w:rsidTr="001250B2">
        <w:trPr>
          <w:trHeight w:val="511"/>
        </w:trPr>
        <w:tc>
          <w:tcPr>
            <w:tcW w:w="1918" w:type="dxa"/>
            <w:shd w:val="clear" w:color="auto" w:fill="auto"/>
            <w:noWrap/>
            <w:vAlign w:val="bottom"/>
            <w:hideMark/>
          </w:tcPr>
          <w:p w:rsidR="001250B2" w:rsidRPr="00646686" w:rsidRDefault="001250B2" w:rsidP="001250B2">
            <w:pPr>
              <w:rPr>
                <w:color w:val="000000"/>
              </w:rPr>
            </w:pPr>
            <w:r w:rsidRPr="00646686">
              <w:rPr>
                <w:color w:val="000000"/>
              </w:rPr>
              <w:t>Школы</w:t>
            </w:r>
          </w:p>
        </w:tc>
        <w:tc>
          <w:tcPr>
            <w:tcW w:w="1479" w:type="dxa"/>
            <w:shd w:val="clear" w:color="auto" w:fill="auto"/>
            <w:noWrap/>
            <w:vAlign w:val="bottom"/>
            <w:hideMark/>
          </w:tcPr>
          <w:p w:rsidR="001250B2" w:rsidRPr="00646686" w:rsidRDefault="001250B2" w:rsidP="001250B2">
            <w:pPr>
              <w:jc w:val="center"/>
              <w:rPr>
                <w:color w:val="000000"/>
              </w:rPr>
            </w:pPr>
            <w:r w:rsidRPr="00646686">
              <w:rPr>
                <w:color w:val="000000"/>
              </w:rPr>
              <w:t>20 501 771,6</w:t>
            </w:r>
          </w:p>
        </w:tc>
        <w:tc>
          <w:tcPr>
            <w:tcW w:w="1654" w:type="dxa"/>
            <w:shd w:val="clear" w:color="auto" w:fill="auto"/>
            <w:noWrap/>
            <w:vAlign w:val="bottom"/>
            <w:hideMark/>
          </w:tcPr>
          <w:p w:rsidR="001250B2" w:rsidRPr="00646686" w:rsidRDefault="001250B2" w:rsidP="001250B2">
            <w:pPr>
              <w:jc w:val="center"/>
              <w:rPr>
                <w:color w:val="000000"/>
              </w:rPr>
            </w:pPr>
            <w:r w:rsidRPr="00646686">
              <w:rPr>
                <w:color w:val="000000"/>
              </w:rPr>
              <w:t>32 220 011,2</w:t>
            </w:r>
          </w:p>
        </w:tc>
        <w:tc>
          <w:tcPr>
            <w:tcW w:w="1633" w:type="dxa"/>
            <w:shd w:val="clear" w:color="auto" w:fill="auto"/>
            <w:noWrap/>
            <w:vAlign w:val="bottom"/>
            <w:hideMark/>
          </w:tcPr>
          <w:p w:rsidR="001250B2" w:rsidRPr="00646686" w:rsidRDefault="001250B2" w:rsidP="001250B2">
            <w:pPr>
              <w:jc w:val="center"/>
              <w:rPr>
                <w:color w:val="000000"/>
              </w:rPr>
            </w:pPr>
            <w:r w:rsidRPr="00646686">
              <w:rPr>
                <w:color w:val="000000"/>
              </w:rPr>
              <w:t>7 566 565,6</w:t>
            </w:r>
          </w:p>
        </w:tc>
        <w:tc>
          <w:tcPr>
            <w:tcW w:w="1418" w:type="dxa"/>
            <w:shd w:val="clear" w:color="auto" w:fill="auto"/>
            <w:vAlign w:val="bottom"/>
            <w:hideMark/>
          </w:tcPr>
          <w:p w:rsidR="001250B2" w:rsidRPr="00646686" w:rsidRDefault="001250B2" w:rsidP="001250B2">
            <w:pPr>
              <w:jc w:val="center"/>
              <w:rPr>
                <w:color w:val="000000"/>
              </w:rPr>
            </w:pPr>
            <w:r w:rsidRPr="00646686">
              <w:rPr>
                <w:color w:val="000000"/>
              </w:rPr>
              <w:t>26550309,3</w:t>
            </w:r>
          </w:p>
        </w:tc>
        <w:tc>
          <w:tcPr>
            <w:tcW w:w="1611" w:type="dxa"/>
            <w:shd w:val="clear" w:color="000000" w:fill="FFFF00"/>
            <w:noWrap/>
            <w:vAlign w:val="bottom"/>
            <w:hideMark/>
          </w:tcPr>
          <w:p w:rsidR="001250B2" w:rsidRPr="00646686" w:rsidRDefault="001250B2" w:rsidP="001250B2">
            <w:pPr>
              <w:jc w:val="center"/>
              <w:rPr>
                <w:bCs/>
                <w:color w:val="000000"/>
              </w:rPr>
            </w:pPr>
            <w:r w:rsidRPr="00646686">
              <w:rPr>
                <w:bCs/>
                <w:color w:val="000000"/>
              </w:rPr>
              <w:t>86 838 657,7</w:t>
            </w:r>
          </w:p>
        </w:tc>
      </w:tr>
      <w:tr w:rsidR="001250B2" w:rsidRPr="00646686" w:rsidTr="001250B2">
        <w:trPr>
          <w:trHeight w:val="707"/>
        </w:trPr>
        <w:tc>
          <w:tcPr>
            <w:tcW w:w="1918" w:type="dxa"/>
            <w:shd w:val="clear" w:color="auto" w:fill="auto"/>
            <w:vAlign w:val="bottom"/>
            <w:hideMark/>
          </w:tcPr>
          <w:p w:rsidR="001250B2" w:rsidRPr="00646686" w:rsidRDefault="001250B2" w:rsidP="001250B2">
            <w:pPr>
              <w:rPr>
                <w:color w:val="000000"/>
              </w:rPr>
            </w:pPr>
            <w:r w:rsidRPr="00646686">
              <w:rPr>
                <w:color w:val="000000"/>
              </w:rPr>
              <w:t>Учреждения доп.образования</w:t>
            </w:r>
          </w:p>
        </w:tc>
        <w:tc>
          <w:tcPr>
            <w:tcW w:w="1479" w:type="dxa"/>
            <w:shd w:val="clear" w:color="auto" w:fill="auto"/>
            <w:noWrap/>
            <w:vAlign w:val="bottom"/>
            <w:hideMark/>
          </w:tcPr>
          <w:p w:rsidR="001250B2" w:rsidRPr="00646686" w:rsidRDefault="001250B2" w:rsidP="001250B2">
            <w:pPr>
              <w:jc w:val="center"/>
              <w:rPr>
                <w:color w:val="000000"/>
              </w:rPr>
            </w:pPr>
            <w:r w:rsidRPr="00646686">
              <w:rPr>
                <w:color w:val="000000"/>
              </w:rPr>
              <w:t>0,00</w:t>
            </w:r>
          </w:p>
        </w:tc>
        <w:tc>
          <w:tcPr>
            <w:tcW w:w="1654" w:type="dxa"/>
            <w:shd w:val="clear" w:color="auto" w:fill="auto"/>
            <w:noWrap/>
            <w:vAlign w:val="bottom"/>
            <w:hideMark/>
          </w:tcPr>
          <w:p w:rsidR="001250B2" w:rsidRPr="00646686" w:rsidRDefault="001250B2" w:rsidP="001250B2">
            <w:pPr>
              <w:jc w:val="center"/>
              <w:rPr>
                <w:color w:val="000000"/>
              </w:rPr>
            </w:pPr>
            <w:r w:rsidRPr="00646686">
              <w:rPr>
                <w:color w:val="000000"/>
              </w:rPr>
              <w:t>0,00</w:t>
            </w:r>
          </w:p>
        </w:tc>
        <w:tc>
          <w:tcPr>
            <w:tcW w:w="1633" w:type="dxa"/>
            <w:shd w:val="clear" w:color="auto" w:fill="auto"/>
            <w:noWrap/>
            <w:vAlign w:val="bottom"/>
            <w:hideMark/>
          </w:tcPr>
          <w:p w:rsidR="001250B2" w:rsidRPr="00646686" w:rsidRDefault="001250B2" w:rsidP="001250B2">
            <w:pPr>
              <w:jc w:val="center"/>
              <w:rPr>
                <w:color w:val="000000"/>
              </w:rPr>
            </w:pPr>
            <w:r w:rsidRPr="00646686">
              <w:rPr>
                <w:color w:val="000000"/>
              </w:rPr>
              <w:t>960 000,00</w:t>
            </w:r>
          </w:p>
        </w:tc>
        <w:tc>
          <w:tcPr>
            <w:tcW w:w="1418" w:type="dxa"/>
            <w:shd w:val="clear" w:color="auto" w:fill="auto"/>
            <w:vAlign w:val="bottom"/>
            <w:hideMark/>
          </w:tcPr>
          <w:p w:rsidR="001250B2" w:rsidRPr="00646686" w:rsidRDefault="001250B2" w:rsidP="001250B2">
            <w:pPr>
              <w:jc w:val="center"/>
              <w:rPr>
                <w:color w:val="000000"/>
              </w:rPr>
            </w:pPr>
            <w:r w:rsidRPr="00646686">
              <w:rPr>
                <w:color w:val="000000"/>
              </w:rPr>
              <w:t>10 220,00</w:t>
            </w:r>
          </w:p>
        </w:tc>
        <w:tc>
          <w:tcPr>
            <w:tcW w:w="1611" w:type="dxa"/>
            <w:shd w:val="clear" w:color="000000" w:fill="FFFF00"/>
            <w:noWrap/>
            <w:vAlign w:val="bottom"/>
            <w:hideMark/>
          </w:tcPr>
          <w:p w:rsidR="001250B2" w:rsidRPr="00646686" w:rsidRDefault="001250B2" w:rsidP="001250B2">
            <w:pPr>
              <w:jc w:val="center"/>
              <w:rPr>
                <w:bCs/>
                <w:color w:val="000000"/>
              </w:rPr>
            </w:pPr>
            <w:r w:rsidRPr="00646686">
              <w:rPr>
                <w:bCs/>
                <w:color w:val="000000"/>
              </w:rPr>
              <w:t>970 220,00</w:t>
            </w:r>
          </w:p>
        </w:tc>
      </w:tr>
      <w:tr w:rsidR="001250B2" w:rsidRPr="00646686" w:rsidTr="001250B2">
        <w:trPr>
          <w:trHeight w:val="354"/>
        </w:trPr>
        <w:tc>
          <w:tcPr>
            <w:tcW w:w="1918" w:type="dxa"/>
            <w:shd w:val="clear" w:color="auto" w:fill="auto"/>
            <w:noWrap/>
            <w:vAlign w:val="bottom"/>
            <w:hideMark/>
          </w:tcPr>
          <w:p w:rsidR="001250B2" w:rsidRPr="00646686" w:rsidRDefault="001250B2" w:rsidP="001250B2">
            <w:pPr>
              <w:rPr>
                <w:b/>
                <w:bCs/>
                <w:color w:val="000000"/>
              </w:rPr>
            </w:pPr>
            <w:r w:rsidRPr="00646686">
              <w:rPr>
                <w:b/>
                <w:bCs/>
                <w:color w:val="000000"/>
              </w:rPr>
              <w:t>ИТОГО</w:t>
            </w:r>
          </w:p>
        </w:tc>
        <w:tc>
          <w:tcPr>
            <w:tcW w:w="1479" w:type="dxa"/>
            <w:shd w:val="clear" w:color="auto" w:fill="auto"/>
            <w:noWrap/>
            <w:vAlign w:val="bottom"/>
            <w:hideMark/>
          </w:tcPr>
          <w:p w:rsidR="001250B2" w:rsidRPr="00646686" w:rsidRDefault="001250B2" w:rsidP="001250B2">
            <w:pPr>
              <w:jc w:val="center"/>
              <w:rPr>
                <w:bCs/>
                <w:color w:val="000000"/>
              </w:rPr>
            </w:pPr>
            <w:r w:rsidRPr="00646686">
              <w:rPr>
                <w:bCs/>
                <w:color w:val="000000"/>
              </w:rPr>
              <w:t>20501771,6</w:t>
            </w:r>
          </w:p>
        </w:tc>
        <w:tc>
          <w:tcPr>
            <w:tcW w:w="1654" w:type="dxa"/>
            <w:shd w:val="clear" w:color="auto" w:fill="auto"/>
            <w:noWrap/>
            <w:vAlign w:val="bottom"/>
            <w:hideMark/>
          </w:tcPr>
          <w:p w:rsidR="001250B2" w:rsidRPr="00646686" w:rsidRDefault="001250B2" w:rsidP="001250B2">
            <w:pPr>
              <w:jc w:val="center"/>
              <w:rPr>
                <w:bCs/>
                <w:color w:val="000000"/>
              </w:rPr>
            </w:pPr>
            <w:r w:rsidRPr="00646686">
              <w:rPr>
                <w:bCs/>
                <w:color w:val="000000"/>
              </w:rPr>
              <w:t>32620011,2</w:t>
            </w:r>
          </w:p>
        </w:tc>
        <w:tc>
          <w:tcPr>
            <w:tcW w:w="1633" w:type="dxa"/>
            <w:shd w:val="clear" w:color="auto" w:fill="auto"/>
            <w:noWrap/>
            <w:vAlign w:val="bottom"/>
            <w:hideMark/>
          </w:tcPr>
          <w:p w:rsidR="001250B2" w:rsidRPr="00646686" w:rsidRDefault="001250B2" w:rsidP="001250B2">
            <w:pPr>
              <w:jc w:val="center"/>
              <w:rPr>
                <w:bCs/>
                <w:color w:val="000000"/>
              </w:rPr>
            </w:pPr>
            <w:r w:rsidRPr="00646686">
              <w:rPr>
                <w:bCs/>
                <w:color w:val="000000"/>
              </w:rPr>
              <w:t>15581721,6</w:t>
            </w:r>
          </w:p>
        </w:tc>
        <w:tc>
          <w:tcPr>
            <w:tcW w:w="1418" w:type="dxa"/>
            <w:shd w:val="clear" w:color="auto" w:fill="auto"/>
            <w:vAlign w:val="bottom"/>
            <w:hideMark/>
          </w:tcPr>
          <w:p w:rsidR="001250B2" w:rsidRPr="00646686" w:rsidRDefault="001250B2" w:rsidP="001250B2">
            <w:pPr>
              <w:jc w:val="center"/>
              <w:rPr>
                <w:bCs/>
                <w:color w:val="000000"/>
              </w:rPr>
            </w:pPr>
            <w:r w:rsidRPr="00646686">
              <w:rPr>
                <w:bCs/>
                <w:color w:val="000000"/>
              </w:rPr>
              <w:t>38885715,3</w:t>
            </w:r>
          </w:p>
        </w:tc>
        <w:tc>
          <w:tcPr>
            <w:tcW w:w="1611" w:type="dxa"/>
            <w:shd w:val="clear" w:color="000000" w:fill="FFFF00"/>
            <w:noWrap/>
            <w:vAlign w:val="bottom"/>
            <w:hideMark/>
          </w:tcPr>
          <w:p w:rsidR="001250B2" w:rsidRPr="00646686" w:rsidRDefault="001250B2" w:rsidP="001250B2">
            <w:pPr>
              <w:jc w:val="center"/>
              <w:rPr>
                <w:bCs/>
                <w:color w:val="000000"/>
              </w:rPr>
            </w:pPr>
            <w:r w:rsidRPr="00646686">
              <w:rPr>
                <w:bCs/>
                <w:color w:val="000000"/>
              </w:rPr>
              <w:t>107589219,7</w:t>
            </w:r>
          </w:p>
        </w:tc>
      </w:tr>
    </w:tbl>
    <w:p w:rsidR="001250B2" w:rsidRPr="00646686" w:rsidRDefault="001250B2" w:rsidP="00B86F65">
      <w:pPr>
        <w:ind w:firstLine="709"/>
        <w:jc w:val="both"/>
        <w:rPr>
          <w:sz w:val="28"/>
          <w:szCs w:val="28"/>
        </w:rPr>
      </w:pPr>
    </w:p>
    <w:p w:rsidR="0028275E" w:rsidRPr="00646686" w:rsidRDefault="0028275E" w:rsidP="0028275E">
      <w:pPr>
        <w:pStyle w:val="a3"/>
        <w:ind w:firstLine="709"/>
        <w:jc w:val="both"/>
        <w:rPr>
          <w:rFonts w:ascii="Times New Roman" w:hAnsi="Times New Roman"/>
          <w:sz w:val="28"/>
          <w:szCs w:val="28"/>
        </w:rPr>
      </w:pPr>
      <w:r w:rsidRPr="00646686">
        <w:rPr>
          <w:rFonts w:ascii="Times New Roman" w:hAnsi="Times New Roman"/>
          <w:sz w:val="28"/>
          <w:szCs w:val="28"/>
        </w:rPr>
        <w:t>С целью своевременной подготовки уч</w:t>
      </w:r>
      <w:r w:rsidR="00B86F65" w:rsidRPr="00646686">
        <w:rPr>
          <w:rFonts w:ascii="Times New Roman" w:hAnsi="Times New Roman"/>
          <w:sz w:val="28"/>
          <w:szCs w:val="28"/>
        </w:rPr>
        <w:t>реждений к отопительному сезону</w:t>
      </w:r>
      <w:r w:rsidRPr="00646686">
        <w:rPr>
          <w:rFonts w:ascii="Times New Roman" w:hAnsi="Times New Roman"/>
          <w:sz w:val="28"/>
          <w:szCs w:val="28"/>
        </w:rPr>
        <w:t xml:space="preserve"> 2022-2023 годов, из средств муниципального бюдж</w:t>
      </w:r>
      <w:r w:rsidR="00B86F65" w:rsidRPr="00646686">
        <w:rPr>
          <w:rFonts w:ascii="Times New Roman" w:hAnsi="Times New Roman"/>
          <w:sz w:val="28"/>
          <w:szCs w:val="28"/>
        </w:rPr>
        <w:t xml:space="preserve">ета выделено более 5000,00 </w:t>
      </w:r>
      <w:r w:rsidR="00B86F65" w:rsidRPr="00646686">
        <w:rPr>
          <w:rFonts w:ascii="Times New Roman" w:hAnsi="Times New Roman"/>
          <w:sz w:val="28"/>
          <w:szCs w:val="28"/>
        </w:rPr>
        <w:lastRenderedPageBreak/>
        <w:t>тыс.</w:t>
      </w:r>
      <w:r w:rsidRPr="00646686">
        <w:rPr>
          <w:rFonts w:ascii="Times New Roman" w:hAnsi="Times New Roman"/>
          <w:sz w:val="28"/>
          <w:szCs w:val="28"/>
        </w:rPr>
        <w:t>руб</w:t>
      </w:r>
      <w:r w:rsidR="00B86F65" w:rsidRPr="00646686">
        <w:rPr>
          <w:rFonts w:ascii="Times New Roman" w:hAnsi="Times New Roman"/>
          <w:sz w:val="28"/>
          <w:szCs w:val="28"/>
        </w:rPr>
        <w:t>.</w:t>
      </w:r>
      <w:r w:rsidRPr="00646686">
        <w:rPr>
          <w:rFonts w:ascii="Times New Roman" w:hAnsi="Times New Roman"/>
          <w:sz w:val="28"/>
          <w:szCs w:val="28"/>
        </w:rPr>
        <w:t>, из них на проведение капитального и текущего ремонта котельных о находящегося в них оборудования 3 080,0 тысяч рублей, на капитальный ремонт систем отопления 1 920,0 тысяч рублей.</w:t>
      </w:r>
    </w:p>
    <w:p w:rsidR="00895777" w:rsidRPr="00646686" w:rsidRDefault="00895777" w:rsidP="00895777">
      <w:pPr>
        <w:pStyle w:val="a3"/>
        <w:ind w:firstLine="709"/>
        <w:jc w:val="both"/>
        <w:rPr>
          <w:rFonts w:ascii="Times New Roman" w:hAnsi="Times New Roman"/>
          <w:bCs/>
          <w:sz w:val="28"/>
          <w:szCs w:val="28"/>
        </w:rPr>
      </w:pPr>
      <w:r w:rsidRPr="00646686">
        <w:rPr>
          <w:rFonts w:ascii="Times New Roman" w:hAnsi="Times New Roman"/>
          <w:sz w:val="28"/>
          <w:szCs w:val="28"/>
        </w:rPr>
        <w:t>Для формирования у обучающихся современных навыков в ходе реализации проекта «Современная школа» открыты новые Центры «Точка роста</w:t>
      </w:r>
      <w:r w:rsidRPr="00646686">
        <w:rPr>
          <w:rFonts w:ascii="Times New Roman" w:hAnsi="Times New Roman"/>
          <w:b/>
          <w:sz w:val="28"/>
          <w:szCs w:val="28"/>
        </w:rPr>
        <w:t xml:space="preserve">», </w:t>
      </w:r>
      <w:r w:rsidRPr="00646686">
        <w:rPr>
          <w:rFonts w:ascii="Times New Roman" w:hAnsi="Times New Roman"/>
          <w:sz w:val="28"/>
          <w:szCs w:val="28"/>
        </w:rPr>
        <w:t>для работы которых получено оборудование в 2-х образовательных организациях – МБОУ СОШ 21, МБОУ ООШ 17 на общую сумму 3 181,4 тыс. руб.</w:t>
      </w:r>
    </w:p>
    <w:p w:rsidR="0028275E" w:rsidRPr="00646686" w:rsidRDefault="00895777" w:rsidP="00CB3706">
      <w:pPr>
        <w:pStyle w:val="a3"/>
        <w:ind w:firstLine="709"/>
        <w:jc w:val="both"/>
        <w:rPr>
          <w:rFonts w:ascii="Times New Roman" w:hAnsi="Times New Roman"/>
          <w:sz w:val="28"/>
          <w:szCs w:val="28"/>
        </w:rPr>
      </w:pPr>
      <w:r w:rsidRPr="00646686">
        <w:rPr>
          <w:rFonts w:ascii="Times New Roman" w:hAnsi="Times New Roman"/>
          <w:sz w:val="28"/>
          <w:szCs w:val="28"/>
        </w:rPr>
        <w:t xml:space="preserve">Всего Белореченском районе созданы и функционируют </w:t>
      </w:r>
      <w:r w:rsidRPr="00646686">
        <w:rPr>
          <w:rFonts w:ascii="Times New Roman" w:hAnsi="Times New Roman"/>
          <w:sz w:val="28"/>
          <w:szCs w:val="32"/>
        </w:rPr>
        <w:t xml:space="preserve">десять Центров образования гуманитарного и цифрового профилей «Точек роста» на </w:t>
      </w:r>
      <w:r w:rsidRPr="00646686">
        <w:rPr>
          <w:rFonts w:ascii="Times New Roman" w:hAnsi="Times New Roman"/>
          <w:sz w:val="28"/>
          <w:szCs w:val="28"/>
        </w:rPr>
        <w:t xml:space="preserve">базе школ 6, 12, 14, 16, 18, 23, 29, 26, 31, 36. </w:t>
      </w:r>
      <w:r w:rsidRPr="00646686">
        <w:rPr>
          <w:rFonts w:ascii="Times New Roman" w:hAnsi="Times New Roman"/>
          <w:sz w:val="28"/>
          <w:szCs w:val="28"/>
          <w:shd w:val="clear" w:color="auto" w:fill="FFFFFF"/>
        </w:rPr>
        <w:t>В школах, где открыты «Точки роста», создана современная инфраструктура учебных кабинетов, помещения имеют единый фирменный стиль, обновлено содержание программ для обучения по предметам «ОБЖ», «Информатика», «Технология»,</w:t>
      </w:r>
      <w:r w:rsidRPr="00646686">
        <w:rPr>
          <w:rFonts w:ascii="Times New Roman" w:hAnsi="Times New Roman"/>
          <w:sz w:val="28"/>
          <w:szCs w:val="28"/>
        </w:rPr>
        <w:t xml:space="preserve"> «Физика», «Химия», «Биология»</w:t>
      </w:r>
      <w:r w:rsidRPr="00646686">
        <w:rPr>
          <w:rFonts w:ascii="Times New Roman" w:hAnsi="Times New Roman"/>
          <w:sz w:val="28"/>
          <w:szCs w:val="28"/>
          <w:shd w:val="clear" w:color="auto" w:fill="FFFFFF"/>
        </w:rPr>
        <w:t xml:space="preserve">, реализуются обновленные программы дополнительного образования и внеурочной деятельности.  </w:t>
      </w:r>
    </w:p>
    <w:p w:rsidR="005024B4" w:rsidRPr="00646686" w:rsidRDefault="005024B4" w:rsidP="005024B4">
      <w:pPr>
        <w:ind w:firstLine="708"/>
        <w:jc w:val="both"/>
        <w:rPr>
          <w:sz w:val="28"/>
        </w:rPr>
      </w:pPr>
      <w:r w:rsidRPr="00646686">
        <w:rPr>
          <w:sz w:val="28"/>
        </w:rPr>
        <w:t>В общеобразовательных организациях района находятся в оперативном управлении 25 школьных автобусов, осуществляющих подвоз более 1750 обучающихся. Все автобусы оснащены тахографами и у всех водителей оформлены соответствующие карты тахографа и системой спутниковой навигации «Глонасс», кнопками передачи тревожных сообщений с выводом на пульт Росгвардии.</w:t>
      </w:r>
    </w:p>
    <w:p w:rsidR="005024B4" w:rsidRPr="00646686" w:rsidRDefault="005024B4" w:rsidP="00130C82">
      <w:pPr>
        <w:ind w:firstLine="708"/>
        <w:jc w:val="both"/>
        <w:rPr>
          <w:b/>
        </w:rPr>
      </w:pPr>
      <w:r w:rsidRPr="00646686">
        <w:rPr>
          <w:sz w:val="28"/>
        </w:rPr>
        <w:t>В 2022 году приобретено 3 школьных автобусов за счет средств федерального бюджета на сумму 12 069,9 тысяч рублей, которые переданы в оперативное управление для осуществления подвоза учащихся в, МБОУ СОШ 6, МБОУ СОШ 26.</w:t>
      </w:r>
    </w:p>
    <w:p w:rsidR="005024B4" w:rsidRPr="00646686" w:rsidRDefault="005024B4" w:rsidP="005024B4">
      <w:pPr>
        <w:pStyle w:val="a3"/>
        <w:ind w:firstLine="851"/>
        <w:jc w:val="both"/>
        <w:rPr>
          <w:rFonts w:ascii="Times New Roman" w:hAnsi="Times New Roman"/>
          <w:sz w:val="28"/>
          <w:szCs w:val="28"/>
        </w:rPr>
      </w:pPr>
      <w:r w:rsidRPr="00646686">
        <w:rPr>
          <w:rFonts w:ascii="Times New Roman" w:hAnsi="Times New Roman"/>
          <w:sz w:val="28"/>
          <w:szCs w:val="28"/>
        </w:rPr>
        <w:t>В 2022 году с целью совершенствования антитеррористической защищенности объектов образовательной системы, на мероприятия по повышению уровня безопасности образовательных организаций направлено 63781,7 тыс. рублей, из них на осуществление физической охраны учреждений 60333,7 тыс. рублей, на оборудование инженерно-техническими средствами защиты 3 444,00 тыс. рублей, на которые произведена установка охранных сигнализаций, приобретены и установлены на входных калитка учреждений домофоны с обратной связью и электрозамки с выводом на пост охраны. Все учреждения в полном объеме оснащены системами оповещения при возникновении антитеррористической угрозы, системами видеонаблюдения, кнопками передачи тревожных сообщений с выводом на пульт Росгвардии, стационарными и ручными металодетекторами. В 2022 году в соответствии с внесенными изменениями в Постановление Правительства РФ № 1006 от 2 августа 2019 года проведено перекатегорирование всех образовательных организаций.  Все учреждения перекатегорированы и имеют паспорт безопасности.</w:t>
      </w:r>
    </w:p>
    <w:p w:rsidR="005024B4" w:rsidRPr="00646686" w:rsidRDefault="005024B4" w:rsidP="005024B4">
      <w:pPr>
        <w:pStyle w:val="a3"/>
        <w:ind w:firstLine="851"/>
        <w:jc w:val="both"/>
        <w:rPr>
          <w:rFonts w:ascii="Times New Roman" w:hAnsi="Times New Roman"/>
          <w:sz w:val="28"/>
          <w:szCs w:val="28"/>
        </w:rPr>
      </w:pPr>
      <w:r w:rsidRPr="00646686">
        <w:rPr>
          <w:rFonts w:ascii="Times New Roman" w:hAnsi="Times New Roman"/>
          <w:sz w:val="28"/>
          <w:szCs w:val="28"/>
        </w:rPr>
        <w:t xml:space="preserve">Все образовательные организации оснащены автоматическими пожарными сигнализациями, источниками противопожарного водоснабжения, первичными средствами пожаротушения. Территории всех образовательных организаций освещены в темное время суток и ограждены. Все образовательные </w:t>
      </w:r>
      <w:r w:rsidRPr="00646686">
        <w:rPr>
          <w:rFonts w:ascii="Times New Roman" w:hAnsi="Times New Roman"/>
          <w:sz w:val="28"/>
          <w:szCs w:val="28"/>
        </w:rPr>
        <w:lastRenderedPageBreak/>
        <w:t>организации оснащены оборудованием для дублирования сигнала срабатывания АПС на пульт охраны без участия персонала объекта. В 2022 году на обеспечение пожарной безопасности в образовательных организациях из средств муниципального бюджета направлено более 12 000,0 тыс. рублей.</w:t>
      </w:r>
    </w:p>
    <w:p w:rsidR="005024B4" w:rsidRPr="00646686" w:rsidRDefault="005024B4" w:rsidP="005024B4">
      <w:pPr>
        <w:pStyle w:val="a3"/>
        <w:ind w:firstLine="851"/>
        <w:jc w:val="both"/>
        <w:rPr>
          <w:rFonts w:ascii="Times New Roman" w:hAnsi="Times New Roman"/>
          <w:sz w:val="28"/>
          <w:szCs w:val="28"/>
        </w:rPr>
      </w:pPr>
      <w:r w:rsidRPr="00646686">
        <w:rPr>
          <w:rFonts w:ascii="Times New Roman" w:hAnsi="Times New Roman"/>
          <w:sz w:val="28"/>
          <w:szCs w:val="28"/>
        </w:rPr>
        <w:t>В период с 2020 по 2022 год в 34 общеобразовательных учреждениях в рамках государственного контракта установлено оборудование обеспечивающие высокоскоростной доступ к сети интернет</w:t>
      </w:r>
      <w:r w:rsidR="000B2B9C" w:rsidRPr="00646686">
        <w:rPr>
          <w:rFonts w:ascii="Times New Roman" w:hAnsi="Times New Roman"/>
          <w:sz w:val="28"/>
          <w:szCs w:val="28"/>
        </w:rPr>
        <w:t>. В</w:t>
      </w:r>
      <w:r w:rsidRPr="00646686">
        <w:rPr>
          <w:rFonts w:ascii="Times New Roman" w:hAnsi="Times New Roman"/>
          <w:sz w:val="28"/>
          <w:szCs w:val="28"/>
        </w:rPr>
        <w:t xml:space="preserve"> школах, находящихся в сельской местности</w:t>
      </w:r>
      <w:r w:rsidR="000B2B9C" w:rsidRPr="00646686">
        <w:rPr>
          <w:rFonts w:ascii="Times New Roman" w:hAnsi="Times New Roman"/>
          <w:sz w:val="28"/>
          <w:szCs w:val="28"/>
        </w:rPr>
        <w:t>,</w:t>
      </w:r>
      <w:r w:rsidRPr="00646686">
        <w:rPr>
          <w:rFonts w:ascii="Times New Roman" w:hAnsi="Times New Roman"/>
          <w:sz w:val="28"/>
          <w:szCs w:val="28"/>
        </w:rPr>
        <w:t xml:space="preserve"> скорость доступа составляет 50 м/бит в секунду, в городских 100 м/бит в секунду.</w:t>
      </w:r>
    </w:p>
    <w:p w:rsidR="000B2B9C" w:rsidRPr="00646686" w:rsidRDefault="000B2B9C" w:rsidP="000B2B9C">
      <w:pPr>
        <w:spacing w:line="0" w:lineRule="atLeast"/>
        <w:ind w:firstLine="708"/>
        <w:jc w:val="both"/>
        <w:rPr>
          <w:sz w:val="28"/>
          <w:szCs w:val="28"/>
        </w:rPr>
      </w:pPr>
      <w:r w:rsidRPr="00646686">
        <w:rPr>
          <w:sz w:val="28"/>
          <w:szCs w:val="28"/>
        </w:rPr>
        <w:t>В общеобразовательных организациях муниципального образования Белореченский район в 2021-2022 учебном году обучалось 16 461 учащийся, из них 7151 школьник 1-4 классов, 9 310 учащихся 5-11 классов.</w:t>
      </w:r>
    </w:p>
    <w:p w:rsidR="000B2B9C" w:rsidRPr="00646686" w:rsidRDefault="000B2B9C" w:rsidP="000B2B9C">
      <w:pPr>
        <w:spacing w:line="0" w:lineRule="atLeast"/>
        <w:ind w:firstLine="708"/>
        <w:jc w:val="both"/>
        <w:rPr>
          <w:sz w:val="28"/>
          <w:szCs w:val="28"/>
        </w:rPr>
      </w:pPr>
      <w:r w:rsidRPr="00646686">
        <w:rPr>
          <w:sz w:val="28"/>
          <w:szCs w:val="28"/>
        </w:rPr>
        <w:t>Получают горячее питание 9 414 ребенка, или 57,2% от общего количества обучающихся, из них получают одноразовое горячее питание - 8 978 учащихся (95,4%), 436 детей получают горячее двухразовое питание (4,6%).</w:t>
      </w:r>
    </w:p>
    <w:p w:rsidR="000B2B9C" w:rsidRPr="00646686" w:rsidRDefault="000B2B9C" w:rsidP="000B2B9C">
      <w:pPr>
        <w:spacing w:line="0" w:lineRule="atLeast"/>
        <w:ind w:firstLine="708"/>
        <w:jc w:val="both"/>
        <w:rPr>
          <w:sz w:val="28"/>
          <w:szCs w:val="28"/>
        </w:rPr>
      </w:pPr>
      <w:r w:rsidRPr="00646686">
        <w:rPr>
          <w:sz w:val="28"/>
          <w:szCs w:val="28"/>
        </w:rPr>
        <w:t>В 1-4 классах обучается 7 151 учащийся, из них получают горячее питание 6 399 учащихся, или 89,5% от общего количества учащихся 1-4 классов. Обучающиеся в 1 смену – 4 351 ребенок (68% от общего количества питающихся) получают завтраки, 2 048 (32%) детей, обучающихся во 2 смену, получают обеды.</w:t>
      </w:r>
    </w:p>
    <w:p w:rsidR="000B2B9C" w:rsidRPr="00646686" w:rsidRDefault="000B2B9C" w:rsidP="000B2B9C">
      <w:pPr>
        <w:spacing w:line="0" w:lineRule="atLeast"/>
        <w:ind w:firstLine="708"/>
        <w:jc w:val="both"/>
        <w:rPr>
          <w:sz w:val="28"/>
          <w:szCs w:val="28"/>
        </w:rPr>
      </w:pPr>
      <w:r w:rsidRPr="00646686">
        <w:rPr>
          <w:sz w:val="28"/>
          <w:szCs w:val="28"/>
        </w:rPr>
        <w:t xml:space="preserve"> Бесплатное одноразовое горячее питание получают 6 232 учащихся, что составляет 87,1% от общего количества. Бесплатное двухразовое горячее питание (денежную компенсацию) получают 167 учащихся, что составляет 2% от общего количества учащихся 1-4 классов, из них: </w:t>
      </w:r>
    </w:p>
    <w:p w:rsidR="000B2B9C" w:rsidRPr="00646686" w:rsidRDefault="000B2B9C" w:rsidP="000B2B9C">
      <w:pPr>
        <w:spacing w:line="0" w:lineRule="atLeast"/>
        <w:ind w:firstLine="708"/>
        <w:jc w:val="both"/>
        <w:rPr>
          <w:sz w:val="28"/>
          <w:szCs w:val="28"/>
        </w:rPr>
      </w:pPr>
      <w:r w:rsidRPr="00646686">
        <w:rPr>
          <w:sz w:val="28"/>
          <w:szCs w:val="28"/>
        </w:rPr>
        <w:t xml:space="preserve">Стоимость питания определяется стоимостью набора сырых продуктов и стоимости услуги по организации горячего питания, регулируется приказами управления образованием администрации муниципального образования Белореченский район. </w:t>
      </w:r>
    </w:p>
    <w:p w:rsidR="000B2B9C" w:rsidRPr="00646686" w:rsidRDefault="000B2B9C" w:rsidP="000B2B9C">
      <w:pPr>
        <w:spacing w:line="0" w:lineRule="atLeast"/>
        <w:ind w:firstLine="708"/>
        <w:jc w:val="both"/>
        <w:rPr>
          <w:sz w:val="28"/>
          <w:szCs w:val="28"/>
        </w:rPr>
      </w:pPr>
    </w:p>
    <w:tbl>
      <w:tblPr>
        <w:tblStyle w:val="a5"/>
        <w:tblW w:w="9464" w:type="dxa"/>
        <w:tblLayout w:type="fixed"/>
        <w:tblLook w:val="04A0" w:firstRow="1" w:lastRow="0" w:firstColumn="1" w:lastColumn="0" w:noHBand="0" w:noVBand="1"/>
      </w:tblPr>
      <w:tblGrid>
        <w:gridCol w:w="959"/>
        <w:gridCol w:w="850"/>
        <w:gridCol w:w="851"/>
        <w:gridCol w:w="737"/>
        <w:gridCol w:w="851"/>
        <w:gridCol w:w="850"/>
        <w:gridCol w:w="964"/>
        <w:gridCol w:w="850"/>
        <w:gridCol w:w="851"/>
        <w:gridCol w:w="850"/>
        <w:gridCol w:w="851"/>
      </w:tblGrid>
      <w:tr w:rsidR="000B2B9C" w:rsidRPr="00646686" w:rsidTr="001250B2">
        <w:tc>
          <w:tcPr>
            <w:tcW w:w="959" w:type="dxa"/>
            <w:vMerge w:val="restart"/>
            <w:shd w:val="clear" w:color="auto" w:fill="auto"/>
            <w:vAlign w:val="center"/>
          </w:tcPr>
          <w:p w:rsidR="000B2B9C" w:rsidRPr="00646686" w:rsidRDefault="000B2B9C" w:rsidP="001250B2">
            <w:pPr>
              <w:autoSpaceDE w:val="0"/>
              <w:autoSpaceDN w:val="0"/>
              <w:adjustRightInd w:val="0"/>
              <w:ind w:left="-57" w:right="-57"/>
              <w:jc w:val="center"/>
              <w:rPr>
                <w:color w:val="000000"/>
                <w:sz w:val="16"/>
                <w:szCs w:val="16"/>
              </w:rPr>
            </w:pPr>
            <w:r w:rsidRPr="00646686">
              <w:rPr>
                <w:color w:val="000000"/>
                <w:sz w:val="16"/>
                <w:szCs w:val="16"/>
              </w:rPr>
              <w:t>Возрастная группа</w:t>
            </w:r>
          </w:p>
        </w:tc>
        <w:tc>
          <w:tcPr>
            <w:tcW w:w="6804" w:type="dxa"/>
            <w:gridSpan w:val="8"/>
            <w:shd w:val="clear" w:color="auto" w:fill="auto"/>
            <w:vAlign w:val="center"/>
          </w:tcPr>
          <w:p w:rsidR="000B2B9C" w:rsidRPr="00646686" w:rsidRDefault="000B2B9C" w:rsidP="001250B2">
            <w:pPr>
              <w:autoSpaceDE w:val="0"/>
              <w:autoSpaceDN w:val="0"/>
              <w:adjustRightInd w:val="0"/>
              <w:ind w:left="-57" w:right="-57"/>
              <w:jc w:val="center"/>
              <w:rPr>
                <w:color w:val="000000"/>
              </w:rPr>
            </w:pPr>
            <w:r w:rsidRPr="00646686">
              <w:rPr>
                <w:color w:val="000000"/>
              </w:rPr>
              <w:t>Стоимость питания детей, посещающих образовательные организации (в день)</w:t>
            </w:r>
          </w:p>
        </w:tc>
        <w:tc>
          <w:tcPr>
            <w:tcW w:w="850" w:type="dxa"/>
            <w:vMerge w:val="restart"/>
            <w:shd w:val="clear" w:color="auto" w:fill="auto"/>
            <w:vAlign w:val="center"/>
          </w:tcPr>
          <w:p w:rsidR="000B2B9C" w:rsidRPr="00646686" w:rsidRDefault="000B2B9C" w:rsidP="001250B2">
            <w:pPr>
              <w:autoSpaceDE w:val="0"/>
              <w:autoSpaceDN w:val="0"/>
              <w:adjustRightInd w:val="0"/>
              <w:ind w:left="-57" w:right="-57"/>
              <w:jc w:val="center"/>
              <w:rPr>
                <w:color w:val="000000"/>
                <w:sz w:val="16"/>
                <w:szCs w:val="16"/>
              </w:rPr>
            </w:pPr>
            <w:r w:rsidRPr="00646686">
              <w:rPr>
                <w:color w:val="000000"/>
                <w:sz w:val="16"/>
                <w:szCs w:val="16"/>
              </w:rPr>
              <w:t>Размер денежной компенсации детям с ОВЗ, не посещающим образовательные организации</w:t>
            </w:r>
          </w:p>
        </w:tc>
        <w:tc>
          <w:tcPr>
            <w:tcW w:w="851" w:type="dxa"/>
            <w:vMerge w:val="restart"/>
            <w:vAlign w:val="center"/>
          </w:tcPr>
          <w:p w:rsidR="000B2B9C" w:rsidRPr="00646686" w:rsidRDefault="000B2B9C" w:rsidP="001250B2">
            <w:pPr>
              <w:autoSpaceDE w:val="0"/>
              <w:autoSpaceDN w:val="0"/>
              <w:adjustRightInd w:val="0"/>
              <w:ind w:left="-57" w:right="-57"/>
              <w:jc w:val="center"/>
              <w:rPr>
                <w:color w:val="000000"/>
                <w:sz w:val="16"/>
                <w:szCs w:val="16"/>
              </w:rPr>
            </w:pPr>
            <w:r w:rsidRPr="00646686">
              <w:rPr>
                <w:color w:val="000000"/>
                <w:sz w:val="16"/>
                <w:szCs w:val="16"/>
              </w:rPr>
              <w:t>Размер денежной компенсации детям-инвалидам, не посещающим образовательные организации</w:t>
            </w:r>
          </w:p>
        </w:tc>
      </w:tr>
      <w:tr w:rsidR="000B2B9C" w:rsidRPr="00646686" w:rsidTr="000B2B9C">
        <w:tc>
          <w:tcPr>
            <w:tcW w:w="959" w:type="dxa"/>
            <w:vMerge/>
            <w:shd w:val="clear" w:color="auto" w:fill="auto"/>
          </w:tcPr>
          <w:p w:rsidR="000B2B9C" w:rsidRPr="00646686" w:rsidRDefault="000B2B9C" w:rsidP="001250B2">
            <w:pPr>
              <w:autoSpaceDE w:val="0"/>
              <w:autoSpaceDN w:val="0"/>
              <w:adjustRightInd w:val="0"/>
              <w:ind w:left="-57" w:right="-57"/>
              <w:rPr>
                <w:color w:val="000000"/>
                <w:sz w:val="16"/>
                <w:szCs w:val="16"/>
              </w:rPr>
            </w:pPr>
          </w:p>
        </w:tc>
        <w:tc>
          <w:tcPr>
            <w:tcW w:w="1701" w:type="dxa"/>
            <w:gridSpan w:val="2"/>
            <w:shd w:val="clear" w:color="auto" w:fill="auto"/>
            <w:vAlign w:val="center"/>
          </w:tcPr>
          <w:p w:rsidR="000B2B9C" w:rsidRPr="00646686" w:rsidRDefault="000B2B9C" w:rsidP="001250B2">
            <w:pPr>
              <w:autoSpaceDE w:val="0"/>
              <w:autoSpaceDN w:val="0"/>
              <w:adjustRightInd w:val="0"/>
              <w:ind w:left="-57" w:right="-57"/>
              <w:jc w:val="center"/>
              <w:rPr>
                <w:color w:val="000000"/>
                <w:sz w:val="16"/>
                <w:szCs w:val="16"/>
              </w:rPr>
            </w:pPr>
            <w:r w:rsidRPr="00646686">
              <w:rPr>
                <w:color w:val="000000"/>
                <w:sz w:val="16"/>
                <w:szCs w:val="16"/>
              </w:rPr>
              <w:t>Стоимость продуктового набора учащихся в 1 смену</w:t>
            </w:r>
          </w:p>
        </w:tc>
        <w:tc>
          <w:tcPr>
            <w:tcW w:w="1588" w:type="dxa"/>
            <w:gridSpan w:val="2"/>
            <w:shd w:val="clear" w:color="auto" w:fill="auto"/>
            <w:vAlign w:val="center"/>
          </w:tcPr>
          <w:p w:rsidR="000B2B9C" w:rsidRPr="00646686" w:rsidRDefault="000B2B9C" w:rsidP="001250B2">
            <w:pPr>
              <w:autoSpaceDE w:val="0"/>
              <w:autoSpaceDN w:val="0"/>
              <w:adjustRightInd w:val="0"/>
              <w:ind w:left="-57" w:right="-57"/>
              <w:jc w:val="center"/>
              <w:rPr>
                <w:color w:val="000000"/>
                <w:sz w:val="16"/>
                <w:szCs w:val="16"/>
              </w:rPr>
            </w:pPr>
            <w:r w:rsidRPr="00646686">
              <w:rPr>
                <w:color w:val="000000"/>
                <w:sz w:val="16"/>
                <w:szCs w:val="16"/>
              </w:rPr>
              <w:t>Стоимость продуктового набора во 2 смену</w:t>
            </w:r>
          </w:p>
        </w:tc>
        <w:tc>
          <w:tcPr>
            <w:tcW w:w="1814" w:type="dxa"/>
            <w:gridSpan w:val="2"/>
            <w:shd w:val="clear" w:color="auto" w:fill="auto"/>
            <w:vAlign w:val="center"/>
          </w:tcPr>
          <w:p w:rsidR="000B2B9C" w:rsidRPr="00646686" w:rsidRDefault="000B2B9C" w:rsidP="001250B2">
            <w:pPr>
              <w:autoSpaceDE w:val="0"/>
              <w:autoSpaceDN w:val="0"/>
              <w:adjustRightInd w:val="0"/>
              <w:ind w:left="-57" w:right="-57"/>
              <w:jc w:val="center"/>
              <w:rPr>
                <w:color w:val="000000"/>
                <w:sz w:val="16"/>
                <w:szCs w:val="16"/>
              </w:rPr>
            </w:pPr>
            <w:r w:rsidRPr="00646686">
              <w:rPr>
                <w:color w:val="000000"/>
                <w:sz w:val="16"/>
                <w:szCs w:val="16"/>
              </w:rPr>
              <w:t>Стоимость пищеприготовления (всего в день)</w:t>
            </w:r>
          </w:p>
        </w:tc>
        <w:tc>
          <w:tcPr>
            <w:tcW w:w="1701" w:type="dxa"/>
            <w:gridSpan w:val="2"/>
            <w:shd w:val="clear" w:color="auto" w:fill="auto"/>
            <w:vAlign w:val="center"/>
          </w:tcPr>
          <w:p w:rsidR="000B2B9C" w:rsidRPr="00646686" w:rsidRDefault="000B2B9C" w:rsidP="001250B2">
            <w:pPr>
              <w:autoSpaceDE w:val="0"/>
              <w:autoSpaceDN w:val="0"/>
              <w:adjustRightInd w:val="0"/>
              <w:ind w:left="-57" w:right="-57"/>
              <w:jc w:val="center"/>
              <w:rPr>
                <w:color w:val="000000"/>
                <w:sz w:val="16"/>
                <w:szCs w:val="16"/>
              </w:rPr>
            </w:pPr>
            <w:r w:rsidRPr="00646686">
              <w:rPr>
                <w:color w:val="000000"/>
                <w:sz w:val="16"/>
                <w:szCs w:val="16"/>
              </w:rPr>
              <w:t>Всего стоимость горячего питания детей, посещающих муниципальные школы (стоимость продуктов + стоимость пищеприготовления)</w:t>
            </w:r>
          </w:p>
        </w:tc>
        <w:tc>
          <w:tcPr>
            <w:tcW w:w="850" w:type="dxa"/>
            <w:vMerge/>
            <w:shd w:val="clear" w:color="auto" w:fill="auto"/>
          </w:tcPr>
          <w:p w:rsidR="000B2B9C" w:rsidRPr="00646686" w:rsidRDefault="000B2B9C" w:rsidP="001250B2">
            <w:pPr>
              <w:autoSpaceDE w:val="0"/>
              <w:autoSpaceDN w:val="0"/>
              <w:adjustRightInd w:val="0"/>
              <w:ind w:left="-57" w:right="-57"/>
              <w:jc w:val="center"/>
              <w:rPr>
                <w:color w:val="000000"/>
                <w:sz w:val="16"/>
                <w:szCs w:val="16"/>
              </w:rPr>
            </w:pPr>
          </w:p>
        </w:tc>
        <w:tc>
          <w:tcPr>
            <w:tcW w:w="851" w:type="dxa"/>
            <w:vMerge/>
          </w:tcPr>
          <w:p w:rsidR="000B2B9C" w:rsidRPr="00646686" w:rsidRDefault="000B2B9C" w:rsidP="001250B2">
            <w:pPr>
              <w:autoSpaceDE w:val="0"/>
              <w:autoSpaceDN w:val="0"/>
              <w:adjustRightInd w:val="0"/>
              <w:ind w:left="-57" w:right="-57"/>
              <w:jc w:val="center"/>
              <w:rPr>
                <w:color w:val="000000"/>
                <w:sz w:val="16"/>
                <w:szCs w:val="16"/>
              </w:rPr>
            </w:pPr>
          </w:p>
        </w:tc>
      </w:tr>
      <w:tr w:rsidR="000B2B9C" w:rsidRPr="00646686" w:rsidTr="000B2B9C">
        <w:tc>
          <w:tcPr>
            <w:tcW w:w="959" w:type="dxa"/>
            <w:vMerge/>
            <w:shd w:val="clear" w:color="auto" w:fill="auto"/>
          </w:tcPr>
          <w:p w:rsidR="000B2B9C" w:rsidRPr="00646686" w:rsidRDefault="000B2B9C" w:rsidP="001250B2">
            <w:pPr>
              <w:autoSpaceDE w:val="0"/>
              <w:autoSpaceDN w:val="0"/>
              <w:adjustRightInd w:val="0"/>
              <w:ind w:left="-57" w:right="-57"/>
              <w:rPr>
                <w:color w:val="000000"/>
                <w:sz w:val="16"/>
                <w:szCs w:val="16"/>
              </w:rPr>
            </w:pPr>
          </w:p>
        </w:tc>
        <w:tc>
          <w:tcPr>
            <w:tcW w:w="850" w:type="dxa"/>
            <w:shd w:val="clear" w:color="auto" w:fill="auto"/>
            <w:vAlign w:val="center"/>
          </w:tcPr>
          <w:p w:rsidR="000B2B9C" w:rsidRPr="00646686" w:rsidRDefault="000B2B9C" w:rsidP="001250B2">
            <w:pPr>
              <w:autoSpaceDE w:val="0"/>
              <w:autoSpaceDN w:val="0"/>
              <w:adjustRightInd w:val="0"/>
              <w:jc w:val="center"/>
              <w:rPr>
                <w:color w:val="000000"/>
                <w:sz w:val="16"/>
                <w:szCs w:val="16"/>
              </w:rPr>
            </w:pPr>
            <w:r w:rsidRPr="00646686">
              <w:rPr>
                <w:color w:val="000000"/>
                <w:sz w:val="16"/>
                <w:szCs w:val="16"/>
              </w:rPr>
              <w:t>Завтрак</w:t>
            </w:r>
          </w:p>
        </w:tc>
        <w:tc>
          <w:tcPr>
            <w:tcW w:w="851" w:type="dxa"/>
            <w:shd w:val="clear" w:color="auto" w:fill="auto"/>
            <w:vAlign w:val="center"/>
          </w:tcPr>
          <w:p w:rsidR="000B2B9C" w:rsidRPr="00646686" w:rsidRDefault="000B2B9C" w:rsidP="001250B2">
            <w:pPr>
              <w:autoSpaceDE w:val="0"/>
              <w:autoSpaceDN w:val="0"/>
              <w:adjustRightInd w:val="0"/>
              <w:jc w:val="center"/>
              <w:rPr>
                <w:color w:val="000000"/>
                <w:sz w:val="16"/>
                <w:szCs w:val="16"/>
              </w:rPr>
            </w:pPr>
            <w:r w:rsidRPr="00646686">
              <w:rPr>
                <w:color w:val="000000"/>
                <w:sz w:val="16"/>
                <w:szCs w:val="16"/>
              </w:rPr>
              <w:t>Обед</w:t>
            </w:r>
          </w:p>
        </w:tc>
        <w:tc>
          <w:tcPr>
            <w:tcW w:w="737" w:type="dxa"/>
            <w:shd w:val="clear" w:color="auto" w:fill="auto"/>
            <w:vAlign w:val="center"/>
          </w:tcPr>
          <w:p w:rsidR="000B2B9C" w:rsidRPr="00646686" w:rsidRDefault="000B2B9C" w:rsidP="001250B2">
            <w:pPr>
              <w:autoSpaceDE w:val="0"/>
              <w:autoSpaceDN w:val="0"/>
              <w:adjustRightInd w:val="0"/>
              <w:jc w:val="center"/>
              <w:rPr>
                <w:color w:val="000000"/>
                <w:sz w:val="16"/>
                <w:szCs w:val="16"/>
              </w:rPr>
            </w:pPr>
            <w:r w:rsidRPr="00646686">
              <w:rPr>
                <w:color w:val="000000"/>
                <w:sz w:val="16"/>
                <w:szCs w:val="16"/>
              </w:rPr>
              <w:t>Обед</w:t>
            </w:r>
          </w:p>
        </w:tc>
        <w:tc>
          <w:tcPr>
            <w:tcW w:w="851" w:type="dxa"/>
            <w:shd w:val="clear" w:color="auto" w:fill="auto"/>
            <w:vAlign w:val="center"/>
          </w:tcPr>
          <w:p w:rsidR="000B2B9C" w:rsidRPr="00646686" w:rsidRDefault="000B2B9C" w:rsidP="001250B2">
            <w:pPr>
              <w:autoSpaceDE w:val="0"/>
              <w:autoSpaceDN w:val="0"/>
              <w:adjustRightInd w:val="0"/>
              <w:jc w:val="center"/>
              <w:rPr>
                <w:color w:val="000000"/>
                <w:sz w:val="14"/>
                <w:szCs w:val="14"/>
              </w:rPr>
            </w:pPr>
            <w:r w:rsidRPr="00646686">
              <w:rPr>
                <w:color w:val="000000"/>
                <w:sz w:val="14"/>
                <w:szCs w:val="14"/>
              </w:rPr>
              <w:t>Полдник</w:t>
            </w:r>
          </w:p>
        </w:tc>
        <w:tc>
          <w:tcPr>
            <w:tcW w:w="850" w:type="dxa"/>
            <w:shd w:val="clear" w:color="auto" w:fill="auto"/>
            <w:vAlign w:val="center"/>
          </w:tcPr>
          <w:p w:rsidR="000B2B9C" w:rsidRPr="00646686" w:rsidRDefault="000B2B9C" w:rsidP="001250B2">
            <w:pPr>
              <w:spacing w:line="0" w:lineRule="atLeast"/>
              <w:jc w:val="center"/>
              <w:rPr>
                <w:color w:val="000000"/>
                <w:sz w:val="16"/>
                <w:szCs w:val="16"/>
              </w:rPr>
            </w:pPr>
            <w:r w:rsidRPr="00646686">
              <w:rPr>
                <w:color w:val="000000"/>
                <w:sz w:val="16"/>
                <w:szCs w:val="16"/>
              </w:rPr>
              <w:t>Завтрак + Обед</w:t>
            </w:r>
          </w:p>
        </w:tc>
        <w:tc>
          <w:tcPr>
            <w:tcW w:w="964" w:type="dxa"/>
            <w:shd w:val="clear" w:color="auto" w:fill="auto"/>
            <w:vAlign w:val="center"/>
          </w:tcPr>
          <w:p w:rsidR="000B2B9C" w:rsidRPr="00646686" w:rsidRDefault="000B2B9C" w:rsidP="001250B2">
            <w:pPr>
              <w:spacing w:line="0" w:lineRule="atLeast"/>
              <w:jc w:val="center"/>
              <w:rPr>
                <w:color w:val="000000"/>
                <w:sz w:val="16"/>
                <w:szCs w:val="16"/>
              </w:rPr>
            </w:pPr>
            <w:r w:rsidRPr="00646686">
              <w:rPr>
                <w:color w:val="000000"/>
                <w:sz w:val="16"/>
                <w:szCs w:val="16"/>
              </w:rPr>
              <w:t xml:space="preserve">Обед + </w:t>
            </w:r>
            <w:r w:rsidRPr="00646686">
              <w:rPr>
                <w:color w:val="000000"/>
                <w:sz w:val="14"/>
                <w:szCs w:val="14"/>
              </w:rPr>
              <w:t>Полдник</w:t>
            </w:r>
          </w:p>
        </w:tc>
        <w:tc>
          <w:tcPr>
            <w:tcW w:w="850" w:type="dxa"/>
            <w:shd w:val="clear" w:color="auto" w:fill="auto"/>
            <w:vAlign w:val="center"/>
          </w:tcPr>
          <w:p w:rsidR="000B2B9C" w:rsidRPr="00646686" w:rsidRDefault="000B2B9C" w:rsidP="001250B2">
            <w:pPr>
              <w:spacing w:line="0" w:lineRule="atLeast"/>
              <w:jc w:val="center"/>
              <w:rPr>
                <w:color w:val="000000"/>
                <w:sz w:val="16"/>
                <w:szCs w:val="16"/>
              </w:rPr>
            </w:pPr>
            <w:r w:rsidRPr="00646686">
              <w:rPr>
                <w:color w:val="000000"/>
                <w:sz w:val="16"/>
                <w:szCs w:val="16"/>
              </w:rPr>
              <w:t>Завтрак + Обед</w:t>
            </w:r>
          </w:p>
        </w:tc>
        <w:tc>
          <w:tcPr>
            <w:tcW w:w="851" w:type="dxa"/>
            <w:shd w:val="clear" w:color="auto" w:fill="auto"/>
            <w:vAlign w:val="center"/>
          </w:tcPr>
          <w:p w:rsidR="000B2B9C" w:rsidRPr="00646686" w:rsidRDefault="000B2B9C" w:rsidP="001250B2">
            <w:pPr>
              <w:spacing w:line="0" w:lineRule="atLeast"/>
              <w:jc w:val="center"/>
              <w:rPr>
                <w:color w:val="000000"/>
                <w:sz w:val="16"/>
                <w:szCs w:val="16"/>
              </w:rPr>
            </w:pPr>
            <w:r w:rsidRPr="00646686">
              <w:rPr>
                <w:color w:val="000000"/>
                <w:sz w:val="16"/>
                <w:szCs w:val="16"/>
              </w:rPr>
              <w:t xml:space="preserve">Обед + </w:t>
            </w:r>
            <w:r w:rsidRPr="00646686">
              <w:rPr>
                <w:color w:val="000000"/>
                <w:sz w:val="14"/>
                <w:szCs w:val="14"/>
              </w:rPr>
              <w:t>Полдник</w:t>
            </w:r>
          </w:p>
        </w:tc>
        <w:tc>
          <w:tcPr>
            <w:tcW w:w="850" w:type="dxa"/>
            <w:vMerge/>
            <w:shd w:val="clear" w:color="auto" w:fill="auto"/>
            <w:vAlign w:val="center"/>
          </w:tcPr>
          <w:p w:rsidR="000B2B9C" w:rsidRPr="00646686" w:rsidRDefault="000B2B9C" w:rsidP="001250B2">
            <w:pPr>
              <w:autoSpaceDE w:val="0"/>
              <w:autoSpaceDN w:val="0"/>
              <w:adjustRightInd w:val="0"/>
              <w:jc w:val="center"/>
              <w:rPr>
                <w:color w:val="000000"/>
                <w:sz w:val="16"/>
                <w:szCs w:val="16"/>
              </w:rPr>
            </w:pPr>
          </w:p>
        </w:tc>
        <w:tc>
          <w:tcPr>
            <w:tcW w:w="851" w:type="dxa"/>
            <w:vMerge/>
          </w:tcPr>
          <w:p w:rsidR="000B2B9C" w:rsidRPr="00646686" w:rsidRDefault="000B2B9C" w:rsidP="001250B2">
            <w:pPr>
              <w:autoSpaceDE w:val="0"/>
              <w:autoSpaceDN w:val="0"/>
              <w:adjustRightInd w:val="0"/>
              <w:jc w:val="center"/>
              <w:rPr>
                <w:color w:val="000000"/>
                <w:sz w:val="16"/>
                <w:szCs w:val="16"/>
              </w:rPr>
            </w:pPr>
          </w:p>
        </w:tc>
      </w:tr>
      <w:tr w:rsidR="000B2B9C" w:rsidRPr="00646686" w:rsidTr="000B2B9C">
        <w:tc>
          <w:tcPr>
            <w:tcW w:w="959" w:type="dxa"/>
            <w:shd w:val="clear" w:color="auto" w:fill="auto"/>
          </w:tcPr>
          <w:p w:rsidR="000B2B9C" w:rsidRPr="00646686" w:rsidRDefault="000B2B9C" w:rsidP="001250B2">
            <w:pPr>
              <w:autoSpaceDE w:val="0"/>
              <w:autoSpaceDN w:val="0"/>
              <w:adjustRightInd w:val="0"/>
              <w:spacing w:line="0" w:lineRule="atLeast"/>
              <w:ind w:left="-113" w:right="-113"/>
              <w:rPr>
                <w:color w:val="000000"/>
              </w:rPr>
            </w:pPr>
            <w:r w:rsidRPr="00646686">
              <w:rPr>
                <w:color w:val="000000"/>
              </w:rPr>
              <w:t xml:space="preserve"> 1-4 кл.</w:t>
            </w:r>
          </w:p>
        </w:tc>
        <w:tc>
          <w:tcPr>
            <w:tcW w:w="850"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49,19</w:t>
            </w:r>
          </w:p>
        </w:tc>
        <w:tc>
          <w:tcPr>
            <w:tcW w:w="851"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73,53</w:t>
            </w:r>
          </w:p>
        </w:tc>
        <w:tc>
          <w:tcPr>
            <w:tcW w:w="737"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73,53</w:t>
            </w:r>
          </w:p>
        </w:tc>
        <w:tc>
          <w:tcPr>
            <w:tcW w:w="851"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49,19</w:t>
            </w:r>
          </w:p>
        </w:tc>
        <w:tc>
          <w:tcPr>
            <w:tcW w:w="850"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27,57</w:t>
            </w:r>
          </w:p>
        </w:tc>
        <w:tc>
          <w:tcPr>
            <w:tcW w:w="964"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27,57</w:t>
            </w:r>
          </w:p>
        </w:tc>
        <w:tc>
          <w:tcPr>
            <w:tcW w:w="850"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150,29</w:t>
            </w:r>
          </w:p>
        </w:tc>
        <w:tc>
          <w:tcPr>
            <w:tcW w:w="851"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150,29</w:t>
            </w:r>
          </w:p>
        </w:tc>
        <w:tc>
          <w:tcPr>
            <w:tcW w:w="850"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122,72</w:t>
            </w:r>
          </w:p>
        </w:tc>
        <w:tc>
          <w:tcPr>
            <w:tcW w:w="851" w:type="dxa"/>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125,60</w:t>
            </w:r>
          </w:p>
        </w:tc>
      </w:tr>
      <w:tr w:rsidR="000B2B9C" w:rsidRPr="00646686" w:rsidTr="000B2B9C">
        <w:tc>
          <w:tcPr>
            <w:tcW w:w="959" w:type="dxa"/>
            <w:shd w:val="clear" w:color="auto" w:fill="auto"/>
          </w:tcPr>
          <w:p w:rsidR="000B2B9C" w:rsidRPr="00646686" w:rsidRDefault="000B2B9C" w:rsidP="001250B2">
            <w:pPr>
              <w:autoSpaceDE w:val="0"/>
              <w:autoSpaceDN w:val="0"/>
              <w:adjustRightInd w:val="0"/>
              <w:spacing w:line="0" w:lineRule="atLeast"/>
              <w:ind w:left="-113" w:right="-113"/>
              <w:rPr>
                <w:color w:val="000000"/>
              </w:rPr>
            </w:pPr>
            <w:r w:rsidRPr="00646686">
              <w:rPr>
                <w:color w:val="000000"/>
              </w:rPr>
              <w:t xml:space="preserve"> 5-11 кл.</w:t>
            </w:r>
          </w:p>
        </w:tc>
        <w:tc>
          <w:tcPr>
            <w:tcW w:w="850"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58,33</w:t>
            </w:r>
          </w:p>
        </w:tc>
        <w:tc>
          <w:tcPr>
            <w:tcW w:w="851"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87,12</w:t>
            </w:r>
          </w:p>
        </w:tc>
        <w:tc>
          <w:tcPr>
            <w:tcW w:w="737"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87,12</w:t>
            </w:r>
          </w:p>
        </w:tc>
        <w:tc>
          <w:tcPr>
            <w:tcW w:w="851"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58,33</w:t>
            </w:r>
          </w:p>
        </w:tc>
        <w:tc>
          <w:tcPr>
            <w:tcW w:w="850"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14,55</w:t>
            </w:r>
          </w:p>
        </w:tc>
        <w:tc>
          <w:tcPr>
            <w:tcW w:w="964"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14,55</w:t>
            </w:r>
          </w:p>
        </w:tc>
        <w:tc>
          <w:tcPr>
            <w:tcW w:w="850"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160</w:t>
            </w:r>
          </w:p>
        </w:tc>
        <w:tc>
          <w:tcPr>
            <w:tcW w:w="851"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160</w:t>
            </w:r>
          </w:p>
        </w:tc>
        <w:tc>
          <w:tcPr>
            <w:tcW w:w="850" w:type="dxa"/>
            <w:shd w:val="clear" w:color="auto" w:fill="auto"/>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145,54</w:t>
            </w:r>
          </w:p>
        </w:tc>
        <w:tc>
          <w:tcPr>
            <w:tcW w:w="851" w:type="dxa"/>
          </w:tcPr>
          <w:p w:rsidR="000B2B9C" w:rsidRPr="00646686" w:rsidRDefault="000B2B9C" w:rsidP="001250B2">
            <w:pPr>
              <w:autoSpaceDE w:val="0"/>
              <w:autoSpaceDN w:val="0"/>
              <w:adjustRightInd w:val="0"/>
              <w:spacing w:line="0" w:lineRule="atLeast"/>
              <w:ind w:left="-113" w:right="-113"/>
              <w:jc w:val="center"/>
              <w:rPr>
                <w:color w:val="000000"/>
              </w:rPr>
            </w:pPr>
            <w:r w:rsidRPr="00646686">
              <w:rPr>
                <w:color w:val="000000"/>
              </w:rPr>
              <w:t>127,30</w:t>
            </w:r>
          </w:p>
        </w:tc>
      </w:tr>
    </w:tbl>
    <w:p w:rsidR="000B2B9C" w:rsidRPr="00646686" w:rsidRDefault="000B2B9C" w:rsidP="000B2B9C">
      <w:pPr>
        <w:spacing w:line="0" w:lineRule="atLeast"/>
        <w:ind w:firstLine="708"/>
        <w:jc w:val="both"/>
        <w:rPr>
          <w:color w:val="000000"/>
          <w:sz w:val="28"/>
          <w:szCs w:val="28"/>
        </w:rPr>
      </w:pPr>
    </w:p>
    <w:p w:rsidR="00D971C4" w:rsidRPr="00646686" w:rsidRDefault="00D971C4" w:rsidP="00D971C4">
      <w:pPr>
        <w:spacing w:line="0" w:lineRule="atLeast"/>
        <w:ind w:firstLine="708"/>
        <w:jc w:val="both"/>
        <w:rPr>
          <w:sz w:val="28"/>
          <w:szCs w:val="28"/>
        </w:rPr>
      </w:pPr>
      <w:r w:rsidRPr="00646686">
        <w:rPr>
          <w:sz w:val="28"/>
          <w:szCs w:val="28"/>
        </w:rPr>
        <w:t>Предоставляется льготное питание</w:t>
      </w:r>
      <w:r w:rsidR="00130C82" w:rsidRPr="00646686">
        <w:rPr>
          <w:sz w:val="28"/>
          <w:szCs w:val="28"/>
        </w:rPr>
        <w:t xml:space="preserve"> </w:t>
      </w:r>
      <w:r w:rsidRPr="00646686">
        <w:rPr>
          <w:sz w:val="28"/>
          <w:szCs w:val="28"/>
        </w:rPr>
        <w:t>обучающимся 5-11 классов</w:t>
      </w:r>
    </w:p>
    <w:p w:rsidR="00D971C4" w:rsidRPr="00646686" w:rsidRDefault="00D971C4" w:rsidP="00D971C4">
      <w:pPr>
        <w:spacing w:line="0" w:lineRule="atLeast"/>
        <w:ind w:firstLine="708"/>
        <w:jc w:val="both"/>
        <w:rPr>
          <w:sz w:val="28"/>
          <w:szCs w:val="28"/>
        </w:rPr>
      </w:pPr>
    </w:p>
    <w:tbl>
      <w:tblPr>
        <w:tblStyle w:val="a5"/>
        <w:tblW w:w="9464" w:type="dxa"/>
        <w:tblLook w:val="04A0" w:firstRow="1" w:lastRow="0" w:firstColumn="1" w:lastColumn="0" w:noHBand="0" w:noVBand="1"/>
      </w:tblPr>
      <w:tblGrid>
        <w:gridCol w:w="2496"/>
        <w:gridCol w:w="5550"/>
        <w:gridCol w:w="1418"/>
      </w:tblGrid>
      <w:tr w:rsidR="00D971C4" w:rsidRPr="00646686" w:rsidTr="001250B2">
        <w:tc>
          <w:tcPr>
            <w:tcW w:w="2496" w:type="dxa"/>
          </w:tcPr>
          <w:p w:rsidR="00D971C4" w:rsidRPr="00646686" w:rsidRDefault="00D971C4" w:rsidP="001250B2">
            <w:pPr>
              <w:spacing w:line="0" w:lineRule="atLeast"/>
              <w:jc w:val="both"/>
            </w:pPr>
            <w:r w:rsidRPr="00646686">
              <w:t>категория семьи</w:t>
            </w:r>
          </w:p>
        </w:tc>
        <w:tc>
          <w:tcPr>
            <w:tcW w:w="5550" w:type="dxa"/>
          </w:tcPr>
          <w:p w:rsidR="00D971C4" w:rsidRPr="00646686" w:rsidRDefault="00D971C4" w:rsidP="001250B2">
            <w:pPr>
              <w:spacing w:line="0" w:lineRule="atLeast"/>
              <w:jc w:val="both"/>
            </w:pPr>
            <w:r w:rsidRPr="00646686">
              <w:t>источник финансирования</w:t>
            </w:r>
          </w:p>
        </w:tc>
        <w:tc>
          <w:tcPr>
            <w:tcW w:w="1418" w:type="dxa"/>
          </w:tcPr>
          <w:p w:rsidR="00D971C4" w:rsidRPr="00646686" w:rsidRDefault="00D971C4" w:rsidP="001250B2">
            <w:pPr>
              <w:spacing w:line="0" w:lineRule="atLeast"/>
              <w:jc w:val="both"/>
            </w:pPr>
            <w:r w:rsidRPr="00646686">
              <w:t>денежная дотация</w:t>
            </w:r>
          </w:p>
        </w:tc>
      </w:tr>
      <w:tr w:rsidR="00D971C4" w:rsidRPr="00646686" w:rsidTr="001250B2">
        <w:tc>
          <w:tcPr>
            <w:tcW w:w="2496" w:type="dxa"/>
          </w:tcPr>
          <w:p w:rsidR="00D971C4" w:rsidRPr="00646686" w:rsidRDefault="00D971C4" w:rsidP="001250B2">
            <w:pPr>
              <w:spacing w:line="0" w:lineRule="atLeast"/>
              <w:jc w:val="both"/>
            </w:pPr>
            <w:r w:rsidRPr="00646686">
              <w:t>дети из малообеспеченных семей и многодетных</w:t>
            </w:r>
          </w:p>
        </w:tc>
        <w:tc>
          <w:tcPr>
            <w:tcW w:w="5550" w:type="dxa"/>
          </w:tcPr>
          <w:p w:rsidR="00D971C4" w:rsidRPr="00646686" w:rsidRDefault="00D971C4" w:rsidP="001250B2">
            <w:pPr>
              <w:spacing w:line="0" w:lineRule="atLeast"/>
              <w:jc w:val="both"/>
            </w:pPr>
            <w:r w:rsidRPr="00646686">
              <w:t>из расчета 15,00 рублей на одного обучающихся в день за счет средств бюджета муниципального образования Белореченский район;</w:t>
            </w:r>
          </w:p>
        </w:tc>
        <w:tc>
          <w:tcPr>
            <w:tcW w:w="1418" w:type="dxa"/>
          </w:tcPr>
          <w:p w:rsidR="00D971C4" w:rsidRPr="00646686" w:rsidRDefault="00D971C4" w:rsidP="001250B2">
            <w:pPr>
              <w:spacing w:line="0" w:lineRule="atLeast"/>
            </w:pPr>
            <w:r w:rsidRPr="00646686">
              <w:t>15,00 руб.</w:t>
            </w:r>
          </w:p>
        </w:tc>
      </w:tr>
      <w:tr w:rsidR="00D971C4" w:rsidRPr="00646686" w:rsidTr="001250B2">
        <w:tc>
          <w:tcPr>
            <w:tcW w:w="2496" w:type="dxa"/>
          </w:tcPr>
          <w:p w:rsidR="00D971C4" w:rsidRPr="00646686" w:rsidRDefault="00D971C4" w:rsidP="001250B2">
            <w:pPr>
              <w:spacing w:line="0" w:lineRule="atLeast"/>
              <w:jc w:val="both"/>
            </w:pPr>
            <w:r w:rsidRPr="00646686">
              <w:lastRenderedPageBreak/>
              <w:t>дети из многодетных семей</w:t>
            </w:r>
          </w:p>
        </w:tc>
        <w:tc>
          <w:tcPr>
            <w:tcW w:w="5550" w:type="dxa"/>
          </w:tcPr>
          <w:p w:rsidR="00D971C4" w:rsidRPr="00646686" w:rsidRDefault="00D971C4" w:rsidP="001250B2">
            <w:pPr>
              <w:spacing w:line="0" w:lineRule="atLeast"/>
              <w:jc w:val="both"/>
            </w:pPr>
            <w:r w:rsidRPr="00646686">
              <w:t>из расчета 10,00 рублей на одного обучающегося в день за счет средств краевого бюджета</w:t>
            </w:r>
          </w:p>
        </w:tc>
        <w:tc>
          <w:tcPr>
            <w:tcW w:w="1418" w:type="dxa"/>
          </w:tcPr>
          <w:p w:rsidR="00D971C4" w:rsidRPr="00646686" w:rsidRDefault="00D971C4" w:rsidP="001250B2">
            <w:pPr>
              <w:spacing w:line="0" w:lineRule="atLeast"/>
            </w:pPr>
            <w:r w:rsidRPr="00646686">
              <w:t>10,00 руб.</w:t>
            </w:r>
          </w:p>
        </w:tc>
      </w:tr>
    </w:tbl>
    <w:p w:rsidR="00D971C4" w:rsidRPr="00646686" w:rsidRDefault="00D971C4" w:rsidP="00D971C4">
      <w:pPr>
        <w:spacing w:line="0" w:lineRule="atLeast"/>
        <w:ind w:firstLine="708"/>
        <w:jc w:val="both"/>
        <w:rPr>
          <w:sz w:val="28"/>
          <w:szCs w:val="28"/>
        </w:rPr>
      </w:pPr>
      <w:r w:rsidRPr="00646686">
        <w:rPr>
          <w:sz w:val="28"/>
          <w:szCs w:val="28"/>
        </w:rPr>
        <w:t xml:space="preserve">Организован родительский контроль за организацией питания в школах. </w:t>
      </w:r>
    </w:p>
    <w:p w:rsidR="00D971C4" w:rsidRPr="00646686" w:rsidRDefault="00D971C4" w:rsidP="00D971C4">
      <w:pPr>
        <w:spacing w:line="0" w:lineRule="atLeast"/>
        <w:ind w:firstLine="708"/>
        <w:jc w:val="both"/>
        <w:rPr>
          <w:sz w:val="28"/>
          <w:szCs w:val="28"/>
        </w:rPr>
      </w:pPr>
      <w:r w:rsidRPr="00646686">
        <w:rPr>
          <w:sz w:val="28"/>
          <w:szCs w:val="28"/>
        </w:rPr>
        <w:t>В проведении проверок приняли участие 1 058 родителей, по результатам проведенных проверок составлено 1 124 актов, из них 954 выставлено на сайтах ОО.</w:t>
      </w:r>
    </w:p>
    <w:p w:rsidR="00D971C4" w:rsidRPr="00646686" w:rsidRDefault="00D971C4" w:rsidP="00D971C4">
      <w:pPr>
        <w:spacing w:line="0" w:lineRule="atLeast"/>
        <w:ind w:firstLine="708"/>
        <w:jc w:val="both"/>
        <w:rPr>
          <w:sz w:val="28"/>
          <w:szCs w:val="28"/>
        </w:rPr>
      </w:pPr>
      <w:r w:rsidRPr="00646686">
        <w:rPr>
          <w:sz w:val="28"/>
          <w:szCs w:val="28"/>
        </w:rPr>
        <w:t>Проанкетировано 2907 родителей об удовлетворенности организацией и качеством питания их детей в школе.</w:t>
      </w:r>
    </w:p>
    <w:p w:rsidR="00D971C4" w:rsidRPr="00646686" w:rsidRDefault="00D971C4" w:rsidP="00D971C4">
      <w:pPr>
        <w:spacing w:line="0" w:lineRule="atLeast"/>
        <w:ind w:firstLine="708"/>
        <w:jc w:val="both"/>
        <w:rPr>
          <w:sz w:val="28"/>
          <w:szCs w:val="28"/>
        </w:rPr>
      </w:pPr>
      <w:r w:rsidRPr="00646686">
        <w:rPr>
          <w:sz w:val="28"/>
          <w:szCs w:val="28"/>
        </w:rPr>
        <w:t>Проанкетировано 4 236 учащихся об удовлетворенности организацией и качеством питания.</w:t>
      </w:r>
    </w:p>
    <w:p w:rsidR="00D971C4" w:rsidRPr="00646686" w:rsidRDefault="00D971C4" w:rsidP="00D971C4">
      <w:pPr>
        <w:spacing w:line="0" w:lineRule="atLeast"/>
        <w:ind w:firstLine="708"/>
        <w:jc w:val="both"/>
        <w:rPr>
          <w:sz w:val="28"/>
          <w:szCs w:val="28"/>
        </w:rPr>
      </w:pPr>
      <w:r w:rsidRPr="00646686">
        <w:rPr>
          <w:sz w:val="28"/>
          <w:szCs w:val="28"/>
        </w:rPr>
        <w:t>Проведены проверки:</w:t>
      </w:r>
    </w:p>
    <w:p w:rsidR="00D971C4" w:rsidRPr="00646686" w:rsidRDefault="00D971C4" w:rsidP="00D971C4">
      <w:pPr>
        <w:spacing w:line="0" w:lineRule="atLeast"/>
        <w:ind w:firstLine="708"/>
        <w:jc w:val="both"/>
        <w:rPr>
          <w:spacing w:val="-3"/>
          <w:sz w:val="28"/>
          <w:szCs w:val="28"/>
        </w:rPr>
      </w:pPr>
      <w:r w:rsidRPr="00646686">
        <w:rPr>
          <w:sz w:val="28"/>
          <w:szCs w:val="28"/>
        </w:rPr>
        <w:t xml:space="preserve">-на соответствие </w:t>
      </w:r>
      <w:r w:rsidRPr="00646686">
        <w:rPr>
          <w:spacing w:val="-3"/>
          <w:sz w:val="28"/>
          <w:szCs w:val="28"/>
        </w:rPr>
        <w:t>количества питающихся заявленному количеству – 812 проверок, выявлено 4 нарушения;</w:t>
      </w:r>
    </w:p>
    <w:p w:rsidR="00D971C4" w:rsidRPr="00646686" w:rsidRDefault="00D971C4" w:rsidP="00D971C4">
      <w:pPr>
        <w:spacing w:line="0" w:lineRule="atLeast"/>
        <w:ind w:firstLine="708"/>
        <w:jc w:val="both"/>
        <w:rPr>
          <w:spacing w:val="-3"/>
          <w:sz w:val="28"/>
          <w:szCs w:val="28"/>
        </w:rPr>
      </w:pPr>
      <w:r w:rsidRPr="00646686">
        <w:rPr>
          <w:spacing w:val="-3"/>
          <w:sz w:val="28"/>
          <w:szCs w:val="28"/>
        </w:rPr>
        <w:t>-на соответствие рационов питания утвержденному меню – 2 780 проверки, выявлено 63 нарушения;</w:t>
      </w:r>
    </w:p>
    <w:p w:rsidR="00D971C4" w:rsidRPr="00646686" w:rsidRDefault="00D971C4" w:rsidP="00D971C4">
      <w:pPr>
        <w:spacing w:line="0" w:lineRule="atLeast"/>
        <w:ind w:firstLine="708"/>
        <w:jc w:val="both"/>
        <w:rPr>
          <w:spacing w:val="-3"/>
          <w:sz w:val="28"/>
          <w:szCs w:val="28"/>
        </w:rPr>
      </w:pPr>
      <w:r w:rsidRPr="00646686">
        <w:rPr>
          <w:spacing w:val="-3"/>
          <w:sz w:val="28"/>
          <w:szCs w:val="28"/>
        </w:rPr>
        <w:t>-на соответствие качества готовой продукции – 2 364 проверки, выявлено 72 нарушения;</w:t>
      </w:r>
    </w:p>
    <w:p w:rsidR="00D971C4" w:rsidRPr="00646686" w:rsidRDefault="00D971C4" w:rsidP="00D971C4">
      <w:pPr>
        <w:spacing w:line="0" w:lineRule="atLeast"/>
        <w:ind w:firstLine="708"/>
        <w:jc w:val="both"/>
        <w:rPr>
          <w:spacing w:val="-3"/>
          <w:sz w:val="28"/>
          <w:szCs w:val="28"/>
        </w:rPr>
      </w:pPr>
      <w:r w:rsidRPr="00646686">
        <w:rPr>
          <w:sz w:val="28"/>
          <w:szCs w:val="28"/>
        </w:rPr>
        <w:t>-</w:t>
      </w:r>
      <w:r w:rsidRPr="00646686">
        <w:rPr>
          <w:spacing w:val="-3"/>
          <w:sz w:val="28"/>
          <w:szCs w:val="28"/>
        </w:rPr>
        <w:t>на соответствие санитарного состояния пищеблока и обеденного зала – 3 450, выявлено 116 нарушений;</w:t>
      </w:r>
    </w:p>
    <w:p w:rsidR="00D971C4" w:rsidRPr="00646686" w:rsidRDefault="00D971C4" w:rsidP="00D971C4">
      <w:pPr>
        <w:spacing w:line="0" w:lineRule="atLeast"/>
        <w:ind w:firstLine="708"/>
        <w:jc w:val="both"/>
        <w:rPr>
          <w:spacing w:val="-3"/>
          <w:sz w:val="28"/>
          <w:szCs w:val="28"/>
        </w:rPr>
      </w:pPr>
      <w:r w:rsidRPr="00646686">
        <w:rPr>
          <w:spacing w:val="-3"/>
          <w:sz w:val="28"/>
          <w:szCs w:val="28"/>
        </w:rPr>
        <w:t>-на соответствие организации приема пищи – 1 483 проверки, выявлено 48 нарушений;</w:t>
      </w:r>
    </w:p>
    <w:p w:rsidR="00D971C4" w:rsidRPr="00646686" w:rsidRDefault="00D971C4" w:rsidP="00D971C4">
      <w:pPr>
        <w:spacing w:line="0" w:lineRule="atLeast"/>
        <w:ind w:firstLine="708"/>
        <w:jc w:val="both"/>
        <w:rPr>
          <w:spacing w:val="-3"/>
          <w:sz w:val="28"/>
          <w:szCs w:val="28"/>
        </w:rPr>
      </w:pPr>
      <w:r w:rsidRPr="00646686">
        <w:rPr>
          <w:spacing w:val="-3"/>
          <w:sz w:val="28"/>
          <w:szCs w:val="28"/>
        </w:rPr>
        <w:t>-на соответствие соблюдения графика работы столовой- 1 772 проверки, выявлено 65 нарушений.</w:t>
      </w:r>
    </w:p>
    <w:p w:rsidR="00D971C4" w:rsidRPr="00646686" w:rsidRDefault="00D971C4" w:rsidP="00D971C4">
      <w:pPr>
        <w:spacing w:line="0" w:lineRule="atLeast"/>
        <w:ind w:firstLine="708"/>
        <w:jc w:val="both"/>
        <w:rPr>
          <w:spacing w:val="-3"/>
          <w:sz w:val="28"/>
          <w:szCs w:val="28"/>
        </w:rPr>
      </w:pPr>
      <w:r w:rsidRPr="00646686">
        <w:rPr>
          <w:spacing w:val="-3"/>
          <w:sz w:val="28"/>
          <w:szCs w:val="28"/>
        </w:rPr>
        <w:t xml:space="preserve">Всего проведено проверок 12 224, выявлено </w:t>
      </w:r>
      <w:r w:rsidR="00130C82" w:rsidRPr="00646686">
        <w:rPr>
          <w:spacing w:val="-3"/>
          <w:sz w:val="28"/>
          <w:szCs w:val="28"/>
        </w:rPr>
        <w:t xml:space="preserve">369 </w:t>
      </w:r>
      <w:r w:rsidRPr="00646686">
        <w:rPr>
          <w:spacing w:val="-3"/>
          <w:sz w:val="28"/>
          <w:szCs w:val="28"/>
        </w:rPr>
        <w:t>нарушений.</w:t>
      </w:r>
    </w:p>
    <w:p w:rsidR="00130C82" w:rsidRPr="00646686" w:rsidRDefault="00130C82" w:rsidP="00130C82">
      <w:pPr>
        <w:ind w:firstLine="708"/>
        <w:jc w:val="both"/>
        <w:rPr>
          <w:sz w:val="28"/>
          <w:szCs w:val="28"/>
        </w:rPr>
      </w:pPr>
      <w:r w:rsidRPr="00646686">
        <w:rPr>
          <w:sz w:val="28"/>
          <w:szCs w:val="28"/>
        </w:rPr>
        <w:t xml:space="preserve">В 2022 году в муниципальном образовании Белореченский район функционировали 30 дошкольных образовательных организаций, из них 14 – в городе Белореченске и 16 – в сельских поселениях. В муниципалитете зарегистрировано 10 257 детей в возрасте от 0 до 7 лет, из них 5 тысяч 162 ребенка охвачены услугами дошкольного образования или 50,3% от общего количества детей, что на 0,7 % больше чем в 2021 году.   </w:t>
      </w:r>
    </w:p>
    <w:p w:rsidR="00130C82" w:rsidRPr="00646686" w:rsidRDefault="00130C82" w:rsidP="00130C82">
      <w:pPr>
        <w:ind w:firstLine="708"/>
        <w:contextualSpacing/>
        <w:jc w:val="both"/>
        <w:rPr>
          <w:sz w:val="28"/>
          <w:szCs w:val="28"/>
        </w:rPr>
      </w:pPr>
      <w:r w:rsidRPr="00646686">
        <w:rPr>
          <w:sz w:val="28"/>
          <w:szCs w:val="28"/>
        </w:rPr>
        <w:t xml:space="preserve">Количество детей от 0 до 7 лет, поставленных на учет как нуждающиеся в дошкольных образовательных услугах, в 2022 году составило 1 091 человек, в возрасте от 0 до 3 лет – 1 001 человек, от 3 до 7 лет – 90 человек. Доступность дошкольного образования для детей от 1,5 до 7 лет в 2022 году составила 100 %.  На протяжении последних шести лет все дети, достигшие трехлетнего возраста, своевременно направляются в детские сады. </w:t>
      </w:r>
    </w:p>
    <w:p w:rsidR="00130C82" w:rsidRPr="00646686" w:rsidRDefault="00130C82" w:rsidP="00130C82">
      <w:pPr>
        <w:ind w:firstLine="720"/>
        <w:jc w:val="both"/>
        <w:rPr>
          <w:sz w:val="28"/>
          <w:szCs w:val="28"/>
        </w:rPr>
      </w:pPr>
      <w:r w:rsidRPr="00646686">
        <w:rPr>
          <w:sz w:val="28"/>
          <w:szCs w:val="28"/>
        </w:rPr>
        <w:t>Одним из важнейших направлений государственной политики Российской Федерации в области образования является обеспечение реализации права детей с ограниченными возможностями здоровья, детей-инвалидов на образование с учетом особенностей их психофизического развития и состояния здоровья. Дети с ограниченными возможностями здоровья составляют 3,9% от общего количества детей, посещающих детские сады. В муниципальном образовании имеются все условия для работы с такими детьми.</w:t>
      </w:r>
    </w:p>
    <w:p w:rsidR="00130C82" w:rsidRPr="00646686" w:rsidRDefault="00130C82" w:rsidP="00130C82">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 xml:space="preserve">В 2022 году 45 (0,9%) детей-инвалидов дошкольного возраста посещали дошкольные образовательные учреждения. </w:t>
      </w:r>
    </w:p>
    <w:p w:rsidR="00130C82" w:rsidRPr="00646686" w:rsidRDefault="00130C82" w:rsidP="00130C82">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lastRenderedPageBreak/>
        <w:t>В сфере дополнительного образования осуществляли свою деятельность 6 организаций, 26 общеобразовательных организаций, 17 детских садов, имеющих лицензию на ведение дополнительного образования, 2 спортивные школы, подведомственные управлению физической культуры и спорту, 4 организации дополнительного образования, подведомственные управлению культуры и Белореченский индустриально-технологический техникум.</w:t>
      </w:r>
    </w:p>
    <w:p w:rsidR="00130C82" w:rsidRPr="00646686" w:rsidRDefault="00130C82" w:rsidP="00130C82">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В рамках реализации федерального проекта «Успех каждого ребенка» национального проекта «Образование» Белореченский район выполнил целевой показатель охвата детей дополнительным образованием, охват детей в возрасте от 5 до 18 лет – составил 16 131 ребенок, что выше краевого показателя на 1,9%. Увеличилось число детей, занимающихся по программам естественно-научной и технической направленностям с 2 080 до 3 078 человек (с 10,3% до 19,08%).</w:t>
      </w:r>
    </w:p>
    <w:p w:rsidR="009353A9" w:rsidRPr="00646686" w:rsidRDefault="009353A9" w:rsidP="009353A9">
      <w:pPr>
        <w:pStyle w:val="a3"/>
        <w:shd w:val="clear" w:color="auto" w:fill="FFFFFF" w:themeFill="background1"/>
        <w:ind w:firstLine="709"/>
        <w:jc w:val="both"/>
        <w:rPr>
          <w:rFonts w:ascii="Times New Roman" w:hAnsi="Times New Roman"/>
          <w:sz w:val="28"/>
          <w:szCs w:val="28"/>
        </w:rPr>
      </w:pPr>
      <w:r w:rsidRPr="00646686">
        <w:rPr>
          <w:rFonts w:ascii="Times New Roman" w:hAnsi="Times New Roman"/>
          <w:sz w:val="28"/>
          <w:szCs w:val="28"/>
        </w:rPr>
        <w:t>Работа организаций с детьми по программам дополнительного образования дала хорошие результаты.   Под руководством педагогов и тренеров учащиеся стали неоднократными победителями и призерами краевых, всероссийских, международных соревнований, конкурсов, фестивалей. Количество первых мест - 133, вторых мест – 147 и 94 третьих места.</w:t>
      </w:r>
    </w:p>
    <w:p w:rsidR="00130C82" w:rsidRPr="00646686" w:rsidRDefault="00130C82" w:rsidP="00130C82">
      <w:pPr>
        <w:ind w:firstLine="720"/>
        <w:jc w:val="both"/>
        <w:rPr>
          <w:color w:val="000000" w:themeColor="text1"/>
          <w:sz w:val="28"/>
          <w:szCs w:val="28"/>
          <w14:textOutline w14:w="0" w14:cap="flat" w14:cmpd="sng" w14:algn="ctr">
            <w14:noFill/>
            <w14:prstDash w14:val="solid"/>
            <w14:round/>
          </w14:textOutline>
        </w:rPr>
      </w:pPr>
      <w:r w:rsidRPr="00646686">
        <w:rPr>
          <w:color w:val="000000" w:themeColor="text1"/>
          <w:sz w:val="28"/>
          <w:szCs w:val="28"/>
          <w14:textOutline w14:w="0" w14:cap="flat" w14:cmpd="sng" w14:algn="ctr">
            <w14:noFill/>
            <w14:prstDash w14:val="solid"/>
            <w14:round/>
          </w14:textOutline>
        </w:rPr>
        <w:t xml:space="preserve">Была продолжена работа в автоматизированной информационной системе «Навигатор» по выдаче 3 401 сертификата (16,63%) персонифицированного финансирования дополнительного образования. </w:t>
      </w:r>
    </w:p>
    <w:p w:rsidR="00130C82" w:rsidRPr="00646686" w:rsidRDefault="003C30D9" w:rsidP="00130C82">
      <w:pPr>
        <w:pStyle w:val="a3"/>
        <w:ind w:firstLine="708"/>
        <w:jc w:val="both"/>
        <w:rPr>
          <w:rFonts w:ascii="Times New Roman" w:hAnsi="Times New Roman"/>
          <w:sz w:val="28"/>
          <w:szCs w:val="28"/>
        </w:rPr>
      </w:pPr>
      <w:r w:rsidRPr="00646686">
        <w:rPr>
          <w:rFonts w:ascii="Times New Roman" w:hAnsi="Times New Roman"/>
          <w:sz w:val="28"/>
          <w:szCs w:val="28"/>
          <w:shd w:val="clear" w:color="auto" w:fill="FFFFFF"/>
        </w:rPr>
        <w:t>В</w:t>
      </w:r>
      <w:r w:rsidR="00130C82" w:rsidRPr="00646686">
        <w:rPr>
          <w:rFonts w:ascii="Times New Roman" w:hAnsi="Times New Roman"/>
          <w:sz w:val="28"/>
          <w:szCs w:val="28"/>
          <w:shd w:val="clear" w:color="auto" w:fill="FFFFFF"/>
        </w:rPr>
        <w:t xml:space="preserve"> 2022 году в государственной итоговой аттестации обучающихся по программам среднего общего образования (далее – ГИА-11) принимали участие 405 выпускников из 20 общеобразовательных учреждений</w:t>
      </w:r>
      <w:r w:rsidRPr="00646686">
        <w:rPr>
          <w:rFonts w:ascii="Times New Roman" w:hAnsi="Times New Roman"/>
          <w:sz w:val="28"/>
          <w:szCs w:val="28"/>
          <w:shd w:val="clear" w:color="auto" w:fill="FFFFFF"/>
        </w:rPr>
        <w:t xml:space="preserve"> Белореченского района</w:t>
      </w:r>
      <w:r w:rsidR="00130C82" w:rsidRPr="00646686">
        <w:rPr>
          <w:rFonts w:ascii="Times New Roman" w:hAnsi="Times New Roman"/>
          <w:sz w:val="28"/>
          <w:szCs w:val="28"/>
          <w:shd w:val="clear" w:color="auto" w:fill="FFFFFF"/>
        </w:rPr>
        <w:t xml:space="preserve">.  </w:t>
      </w:r>
    </w:p>
    <w:p w:rsidR="00130C82" w:rsidRPr="00646686" w:rsidRDefault="00130C82" w:rsidP="00130C82">
      <w:pPr>
        <w:ind w:firstLine="708"/>
        <w:jc w:val="both"/>
        <w:rPr>
          <w:sz w:val="28"/>
          <w:szCs w:val="28"/>
        </w:rPr>
      </w:pPr>
      <w:r w:rsidRPr="00646686">
        <w:rPr>
          <w:sz w:val="28"/>
          <w:szCs w:val="28"/>
        </w:rPr>
        <w:t xml:space="preserve">Из общего количества одиннадцатиклассников 404 выпускника получили аттестаты о среднем общем образовании, не прошедшая ГИА-11 одна выпускница МБОУ СОШ 21 аттестат не получила.  </w:t>
      </w:r>
    </w:p>
    <w:p w:rsidR="00130C82" w:rsidRPr="00646686" w:rsidRDefault="00130C82" w:rsidP="00130C82">
      <w:pPr>
        <w:spacing w:line="320" w:lineRule="exact"/>
        <w:ind w:left="20" w:right="20" w:firstLine="700"/>
        <w:jc w:val="both"/>
        <w:rPr>
          <w:sz w:val="28"/>
          <w:szCs w:val="28"/>
        </w:rPr>
      </w:pPr>
      <w:r w:rsidRPr="00646686">
        <w:rPr>
          <w:sz w:val="28"/>
          <w:szCs w:val="28"/>
        </w:rPr>
        <w:t>Из 405 выпускников 40 (9,9%), получили аттестат с отличием и награждены медалью «За особые успехи в учении», что на 2% меньше, чем в 2021 году – 49 (11,9%).</w:t>
      </w:r>
    </w:p>
    <w:p w:rsidR="003C30D9" w:rsidRPr="00646686" w:rsidRDefault="003C30D9" w:rsidP="003C30D9">
      <w:pPr>
        <w:ind w:firstLine="708"/>
        <w:jc w:val="both"/>
        <w:rPr>
          <w:sz w:val="28"/>
          <w:szCs w:val="28"/>
          <w:shd w:val="clear" w:color="auto" w:fill="FFFFFF"/>
        </w:rPr>
      </w:pPr>
      <w:r w:rsidRPr="00646686">
        <w:rPr>
          <w:sz w:val="28"/>
          <w:szCs w:val="28"/>
          <w:shd w:val="clear" w:color="auto" w:fill="FFFFFF"/>
        </w:rPr>
        <w:t>В основной период экзаменационной кампании 5 выпускников (гимназия, школы №1, №5 (2 ученика), №16 показали 100-бальный результат. В отдельную категорию выпускников можно отнести выпускников, набравших свыше 90 баллов, так называемые высокобалльники. Их в нашем районе 82 человека из гимназии, а также из школ 5, 8, 9, 16, 31.</w:t>
      </w:r>
    </w:p>
    <w:p w:rsidR="003C30D9" w:rsidRPr="00646686" w:rsidRDefault="003C30D9" w:rsidP="00DC74D9">
      <w:pPr>
        <w:ind w:firstLine="708"/>
        <w:jc w:val="both"/>
        <w:rPr>
          <w:sz w:val="28"/>
          <w:szCs w:val="28"/>
        </w:rPr>
      </w:pPr>
      <w:r w:rsidRPr="00646686">
        <w:rPr>
          <w:sz w:val="28"/>
          <w:szCs w:val="28"/>
        </w:rPr>
        <w:t>В 2022 году в Белореченском районе государственную итоговую аттестацию по образовательным программам основного общего образования (далее – ГИА) проходили 1534 обучающихся 9-х классов (в 2021 году – 1393 чел.) из 33 образовательных организаций.</w:t>
      </w:r>
    </w:p>
    <w:p w:rsidR="005024B4" w:rsidRPr="00646686" w:rsidRDefault="003C30D9" w:rsidP="00DC74D9">
      <w:pPr>
        <w:ind w:firstLine="708"/>
        <w:jc w:val="both"/>
        <w:rPr>
          <w:sz w:val="28"/>
          <w:szCs w:val="28"/>
        </w:rPr>
      </w:pPr>
      <w:r w:rsidRPr="00646686">
        <w:rPr>
          <w:sz w:val="28"/>
          <w:szCs w:val="28"/>
        </w:rPr>
        <w:t>По итогам ГИА в 2022 году получили аттестат 49 человек (3 %) с отличием, в 2021 году – 57 выпускников (4,1 %). Наибольшее количество аттестатов с отличием (от 5 до 4 человек) получили выпускники МБОУ СОШ 8 и 9.</w:t>
      </w:r>
    </w:p>
    <w:p w:rsidR="00DC74D9" w:rsidRPr="00646686" w:rsidRDefault="00DC74D9" w:rsidP="00DC74D9">
      <w:pPr>
        <w:ind w:firstLine="708"/>
        <w:jc w:val="both"/>
        <w:rPr>
          <w:sz w:val="28"/>
          <w:szCs w:val="28"/>
        </w:rPr>
      </w:pPr>
      <w:r w:rsidRPr="00646686">
        <w:rPr>
          <w:sz w:val="28"/>
          <w:szCs w:val="28"/>
        </w:rPr>
        <w:t xml:space="preserve"> Учащиеся Белореченского района принимали участие в олимпиадах школьников.  В региональном этапе всероссийской олимпиады школьников в 2021-2022 учебном году от района приняли участие 51 школьник, 2 из них стали </w:t>
      </w:r>
      <w:r w:rsidRPr="00646686">
        <w:rPr>
          <w:sz w:val="28"/>
          <w:szCs w:val="28"/>
        </w:rPr>
        <w:lastRenderedPageBreak/>
        <w:t>победителями</w:t>
      </w:r>
      <w:r w:rsidR="00FC0696" w:rsidRPr="00646686">
        <w:rPr>
          <w:sz w:val="28"/>
          <w:szCs w:val="28"/>
        </w:rPr>
        <w:t>: ученик гимназии по географии и ученик СОШ №3 по истории, 12 школьников стали призерами.</w:t>
      </w:r>
    </w:p>
    <w:p w:rsidR="00FC0696" w:rsidRPr="00646686" w:rsidRDefault="00FC0696" w:rsidP="00FC0696">
      <w:pPr>
        <w:pStyle w:val="a3"/>
        <w:ind w:firstLine="567"/>
        <w:jc w:val="both"/>
        <w:rPr>
          <w:rFonts w:ascii="Times New Roman" w:hAnsi="Times New Roman"/>
          <w:sz w:val="28"/>
          <w:szCs w:val="28"/>
        </w:rPr>
      </w:pPr>
      <w:r w:rsidRPr="00646686">
        <w:rPr>
          <w:rFonts w:ascii="Times New Roman" w:hAnsi="Times New Roman"/>
          <w:sz w:val="28"/>
          <w:szCs w:val="28"/>
        </w:rPr>
        <w:t>В конкурсе исследовательских проектов школьников «Эврика» в 2021-2022 учебном году в региональном (заочном) этапе конкурса «Эврика» по итогам заключительного этапа школьникам Белореченского района были присуждены одно 1 место и три 3 места.</w:t>
      </w:r>
    </w:p>
    <w:p w:rsidR="00FC0696" w:rsidRPr="00646686" w:rsidRDefault="00FC0696" w:rsidP="00FC0696">
      <w:pPr>
        <w:pStyle w:val="a3"/>
        <w:ind w:firstLine="567"/>
        <w:jc w:val="both"/>
        <w:rPr>
          <w:rFonts w:ascii="Times New Roman" w:hAnsi="Times New Roman"/>
          <w:color w:val="000000"/>
          <w:sz w:val="28"/>
          <w:szCs w:val="28"/>
        </w:rPr>
      </w:pPr>
      <w:r w:rsidRPr="00646686">
        <w:rPr>
          <w:rFonts w:ascii="Times New Roman" w:hAnsi="Times New Roman"/>
          <w:color w:val="000000"/>
          <w:sz w:val="28"/>
          <w:szCs w:val="28"/>
        </w:rPr>
        <w:t>МО Белореченский район третий год подряд успешно принимает участие во всероссийском конкурсе «Большая перемена».</w:t>
      </w:r>
    </w:p>
    <w:p w:rsidR="00FC0696" w:rsidRPr="00646686" w:rsidRDefault="00FC0696" w:rsidP="00FC0696">
      <w:pPr>
        <w:pStyle w:val="ac"/>
        <w:shd w:val="clear" w:color="auto" w:fill="FFFFFF"/>
        <w:spacing w:before="0" w:beforeAutospacing="0" w:after="0" w:afterAutospacing="0"/>
        <w:ind w:firstLine="709"/>
        <w:jc w:val="both"/>
        <w:rPr>
          <w:color w:val="000000"/>
          <w:sz w:val="28"/>
          <w:szCs w:val="28"/>
        </w:rPr>
      </w:pPr>
      <w:r w:rsidRPr="00646686">
        <w:rPr>
          <w:color w:val="000000"/>
          <w:sz w:val="28"/>
          <w:szCs w:val="28"/>
        </w:rPr>
        <w:t xml:space="preserve">В 2022 году </w:t>
      </w:r>
      <w:r w:rsidRPr="00646686">
        <w:rPr>
          <w:color w:val="000000"/>
          <w:sz w:val="28"/>
          <w:szCs w:val="28"/>
          <w:shd w:val="clear" w:color="auto" w:fill="FFFFFF"/>
        </w:rPr>
        <w:t>школьница из гимназии вошла в число 300 победителей (школьников 5-7-х классов) проекта президентской платформы «Россия – страна возможностей».</w:t>
      </w:r>
      <w:r w:rsidRPr="00646686">
        <w:rPr>
          <w:color w:val="000000"/>
          <w:sz w:val="28"/>
          <w:szCs w:val="28"/>
        </w:rPr>
        <w:t xml:space="preserve"> В сентябре в качестве награды она получила награду -«Путешествие мечты» на специальном поезде «Большая перемена» от Санкт-Петербурга до Владивостока и от Владивостока до Санкт-Петербурга с остановками в крупных городах России и посещением культурных и природных достопримечательностей.</w:t>
      </w:r>
    </w:p>
    <w:p w:rsidR="00433CEF" w:rsidRPr="00646686" w:rsidRDefault="00433CEF" w:rsidP="00433CEF">
      <w:pPr>
        <w:shd w:val="clear" w:color="auto" w:fill="FFFFFF"/>
        <w:ind w:firstLine="709"/>
        <w:jc w:val="both"/>
        <w:textAlignment w:val="baseline"/>
        <w:rPr>
          <w:rFonts w:eastAsia="Calibri"/>
          <w:sz w:val="28"/>
          <w:szCs w:val="28"/>
        </w:rPr>
      </w:pPr>
      <w:r w:rsidRPr="00646686">
        <w:rPr>
          <w:color w:val="000000"/>
          <w:sz w:val="28"/>
          <w:szCs w:val="28"/>
        </w:rPr>
        <w:t xml:space="preserve">В целях реализации мероприятий регионального Проекта «Успех каждого ребенка» обучающиеся 6-11 классов 9 образовательных организаций МО Белореченский район с апреля 2022 года участвовали в Проекте по ранней профессиональной ориентации «Билет в будущее». </w:t>
      </w:r>
      <w:r w:rsidRPr="00646686">
        <w:rPr>
          <w:rFonts w:eastAsia="Calibri"/>
          <w:sz w:val="28"/>
          <w:szCs w:val="28"/>
        </w:rPr>
        <w:t>Всего в проекте в 2022 году приняли участие 680 обучающихся МО Белореченский район (в 2021 году – 420).</w:t>
      </w:r>
    </w:p>
    <w:p w:rsidR="00433CEF" w:rsidRPr="00646686" w:rsidRDefault="00433CEF" w:rsidP="00433CEF">
      <w:pPr>
        <w:ind w:firstLine="709"/>
        <w:jc w:val="both"/>
        <w:rPr>
          <w:sz w:val="28"/>
        </w:rPr>
      </w:pPr>
      <w:r w:rsidRPr="00646686">
        <w:rPr>
          <w:rFonts w:ascii="TimesNewRomanPSMT" w:eastAsia="Calibri" w:hAnsi="TimesNewRomanPSMT" w:cs="TimesNewRomanPSMT"/>
          <w:sz w:val="28"/>
          <w:szCs w:val="28"/>
        </w:rPr>
        <w:t xml:space="preserve">В рамках реализации открытых онлайн-уроков, реализуемых с учетом опыта цикла открытых уроков «ПроеКТОриЯ», направленных на раннюю профориентацию, с апреля 2022 г. проводились новые выпуски «Шоу профессий», в которых приняли участие </w:t>
      </w:r>
      <w:r w:rsidRPr="00646686">
        <w:rPr>
          <w:sz w:val="28"/>
          <w:szCs w:val="28"/>
        </w:rPr>
        <w:t xml:space="preserve">11312 обучающихся начального, основного и среднего общего образования из </w:t>
      </w:r>
      <w:r w:rsidRPr="00646686">
        <w:rPr>
          <w:rFonts w:eastAsia="Calibri"/>
          <w:sz w:val="28"/>
          <w:szCs w:val="28"/>
        </w:rPr>
        <w:t>35 образовательных организаций МО Белореченский район.</w:t>
      </w:r>
    </w:p>
    <w:p w:rsidR="00433CEF" w:rsidRPr="00646686" w:rsidRDefault="00433CEF" w:rsidP="00433CEF">
      <w:pPr>
        <w:ind w:firstLine="709"/>
        <w:jc w:val="both"/>
        <w:rPr>
          <w:rFonts w:eastAsia="Calibri"/>
          <w:sz w:val="28"/>
          <w:szCs w:val="28"/>
        </w:rPr>
      </w:pPr>
      <w:r w:rsidRPr="00646686">
        <w:rPr>
          <w:rFonts w:ascii="TimesNewRomanPSMT" w:eastAsia="Calibri" w:hAnsi="TimesNewRomanPSMT" w:cs="TimesNewRomanPSMT"/>
          <w:sz w:val="28"/>
          <w:szCs w:val="28"/>
        </w:rPr>
        <w:t xml:space="preserve">В рамках реализации </w:t>
      </w:r>
      <w:r w:rsidRPr="00646686">
        <w:rPr>
          <w:sz w:val="28"/>
        </w:rPr>
        <w:t xml:space="preserve">всероссийского образовательного проекта в сфере информационных технологий </w:t>
      </w:r>
      <w:r w:rsidRPr="00646686">
        <w:rPr>
          <w:rFonts w:eastAsia="Calibri"/>
          <w:sz w:val="28"/>
          <w:szCs w:val="28"/>
        </w:rPr>
        <w:t>«Урок цифры», организаторами которого выступают Минцифры России совместно с Минпросвещения России, а также АНО «Цифровая экономика» в партнерстве с компанией «1C» приняли участие 11609 обучающихся из 35 образовательных организаций МО Белореченский район.</w:t>
      </w:r>
      <w:r w:rsidRPr="00646686">
        <w:rPr>
          <w:sz w:val="28"/>
        </w:rPr>
        <w:t xml:space="preserve"> </w:t>
      </w:r>
      <w:r w:rsidRPr="00646686">
        <w:rPr>
          <w:rFonts w:eastAsia="Calibri"/>
          <w:sz w:val="28"/>
          <w:szCs w:val="28"/>
        </w:rPr>
        <w:t>Указанные мероприятия ориентированы на обучающихся 1 - 11-х классов образовательных организаций и направлены на развитие ключевых компетенций цифровой экономики у школьников, а также раннюю профориентацию обучающихся в сфере информационных технологий.</w:t>
      </w:r>
    </w:p>
    <w:p w:rsidR="00FC0696" w:rsidRPr="00646686" w:rsidRDefault="00433CEF" w:rsidP="00433CEF">
      <w:pPr>
        <w:pStyle w:val="ac"/>
        <w:spacing w:before="0" w:beforeAutospacing="0" w:after="0" w:afterAutospacing="0"/>
        <w:ind w:firstLine="709"/>
        <w:jc w:val="both"/>
        <w:rPr>
          <w:spacing w:val="1"/>
          <w:sz w:val="28"/>
          <w:szCs w:val="28"/>
        </w:rPr>
      </w:pPr>
      <w:r w:rsidRPr="00646686">
        <w:rPr>
          <w:sz w:val="28"/>
          <w:szCs w:val="28"/>
        </w:rPr>
        <w:t>Таким образом, важно отметить, что и количество участников интеллектуальных мероприятий, и эффективность участия в них в 2022 году по сравнению с 2021 годом в Белореченском районе увеличились</w:t>
      </w:r>
      <w:r w:rsidRPr="00646686">
        <w:rPr>
          <w:spacing w:val="1"/>
          <w:sz w:val="28"/>
          <w:szCs w:val="28"/>
        </w:rPr>
        <w:t xml:space="preserve">. </w:t>
      </w:r>
    </w:p>
    <w:p w:rsidR="00DC74D9" w:rsidRPr="00646686" w:rsidRDefault="00DC74D9" w:rsidP="00DC74D9">
      <w:pPr>
        <w:pStyle w:val="ac"/>
        <w:spacing w:before="0" w:beforeAutospacing="0" w:after="0" w:afterAutospacing="0"/>
        <w:ind w:left="20" w:right="20" w:firstLineChars="246" w:firstLine="689"/>
        <w:jc w:val="both"/>
        <w:rPr>
          <w:sz w:val="28"/>
          <w:szCs w:val="28"/>
          <w:lang w:eastAsia="ar-SA"/>
        </w:rPr>
      </w:pPr>
      <w:r w:rsidRPr="00646686">
        <w:rPr>
          <w:sz w:val="28"/>
          <w:szCs w:val="28"/>
          <w:lang w:eastAsia="ar-SA"/>
        </w:rPr>
        <w:t xml:space="preserve">На курсах повышения квалификации на базе Института развития образования, Центра непрерывного повышения педагогического мастерства Краснодарского края, Академии Минпросвещения России, образовательной платформы Единыйурок.рф  прошли обучение более 600 педагогов и руководителей организаций (в 2021 году – более 400 человек): это учителя 1, 5 классов, планирующие работать по обновленным ФГОС НОО и ООО, педагоги-наставники, классные руководители, психологи, эксперты ОГЭ, ЕГЭ, участники краевых профессиональных конкурсов, муниципальные тьюторы, учителя, </w:t>
      </w:r>
      <w:r w:rsidRPr="00646686">
        <w:rPr>
          <w:sz w:val="28"/>
          <w:szCs w:val="28"/>
          <w:lang w:eastAsia="ar-SA"/>
        </w:rPr>
        <w:lastRenderedPageBreak/>
        <w:t xml:space="preserve">работающие в школах с низкими образовательными результатами, директора и их заместители, педагоги дополнительного образования, родители обучающихся. </w:t>
      </w:r>
    </w:p>
    <w:p w:rsidR="00DC74D9" w:rsidRPr="00646686" w:rsidRDefault="00DC74D9" w:rsidP="00DC74D9">
      <w:pPr>
        <w:pStyle w:val="ac"/>
        <w:spacing w:before="0" w:beforeAutospacing="0" w:after="0" w:afterAutospacing="0"/>
        <w:ind w:left="20" w:right="20" w:firstLine="689"/>
        <w:jc w:val="both"/>
        <w:rPr>
          <w:sz w:val="28"/>
          <w:szCs w:val="28"/>
          <w:lang w:eastAsia="ar-SA"/>
        </w:rPr>
      </w:pPr>
      <w:r w:rsidRPr="00646686">
        <w:rPr>
          <w:sz w:val="28"/>
          <w:szCs w:val="28"/>
          <w:lang w:eastAsia="ar-SA"/>
        </w:rPr>
        <w:t>Наиболее приоритетными темами для обучения педагогов в 2022 году были следующие: реализация основных направлений национального проекта «Образование», обновлённые государственные образовательные стандарты НОО, ООО, государственная итоговая аттестация, ИКТ-грамотность школьников, повышение качества образования, финансовая грамотность, наставничество, профилактика безнадзорности и правонарушений среди несовершеннолетних, возрастная психология.</w:t>
      </w:r>
    </w:p>
    <w:p w:rsidR="00DC74D9" w:rsidRPr="00646686" w:rsidRDefault="00DC74D9" w:rsidP="00DC74D9">
      <w:pPr>
        <w:pStyle w:val="ac"/>
        <w:spacing w:before="0" w:beforeAutospacing="0" w:after="0" w:afterAutospacing="0"/>
        <w:ind w:left="20" w:right="20" w:firstLineChars="243" w:firstLine="688"/>
        <w:jc w:val="both"/>
        <w:rPr>
          <w:rStyle w:val="11"/>
          <w:rFonts w:eastAsia="Calibri"/>
          <w:color w:val="000000"/>
          <w:sz w:val="28"/>
          <w:szCs w:val="28"/>
          <w:lang w:eastAsia="ar-SA"/>
        </w:rPr>
      </w:pPr>
      <w:r w:rsidRPr="00646686">
        <w:rPr>
          <w:rStyle w:val="11"/>
          <w:rFonts w:eastAsia="Calibri"/>
          <w:color w:val="000000"/>
          <w:sz w:val="28"/>
          <w:szCs w:val="28"/>
          <w:lang w:eastAsia="ar-SA"/>
        </w:rPr>
        <w:t xml:space="preserve">На базе МКУ ЦРО с целью повышения профессиональной компетентности молодых специалистов и оказания им методической помощи организована деятельность Школы молодого специалиста «Старт». </w:t>
      </w:r>
    </w:p>
    <w:p w:rsidR="00DC74D9" w:rsidRPr="00646686" w:rsidRDefault="00DC74D9" w:rsidP="00DC74D9">
      <w:pPr>
        <w:ind w:firstLineChars="243" w:firstLine="680"/>
        <w:jc w:val="both"/>
        <w:rPr>
          <w:sz w:val="28"/>
          <w:szCs w:val="28"/>
          <w:lang w:eastAsia="ar-SA"/>
        </w:rPr>
      </w:pPr>
      <w:r w:rsidRPr="00646686">
        <w:rPr>
          <w:sz w:val="28"/>
          <w:szCs w:val="28"/>
          <w:lang w:eastAsia="ar-SA"/>
        </w:rPr>
        <w:t xml:space="preserve">В 2022 году продолжила работу школа молодого специалиста «Старт». В августе 2022 года был составлен список специалистов, имеющих стаж работы в образовательной организации от 0 до 3 лет. Общее количество молодых специалистов – 34 человека, из них приступили к работе в августе-сентябре 2022 года (имеют «нулевой» стаж работы) – 8 человек. </w:t>
      </w:r>
    </w:p>
    <w:p w:rsidR="005024B4" w:rsidRPr="00646686" w:rsidRDefault="00DC74D9" w:rsidP="00FC0696">
      <w:pPr>
        <w:shd w:val="clear" w:color="auto" w:fill="FFFFFF"/>
        <w:ind w:firstLineChars="243" w:firstLine="680"/>
        <w:jc w:val="both"/>
        <w:rPr>
          <w:b/>
          <w:color w:val="000000"/>
          <w:sz w:val="28"/>
          <w:szCs w:val="28"/>
        </w:rPr>
      </w:pPr>
      <w:r w:rsidRPr="00646686">
        <w:rPr>
          <w:sz w:val="28"/>
          <w:szCs w:val="28"/>
        </w:rPr>
        <w:t>С целью повышения профессиональной компетентности молодых педагогов в области теории и практики образования и воспитания учащихся и оказания методической помощи проведены два обучающих семинара для молодых специалистов. Один из семинаров прошел на базе МКУ ЦРО в октябре 2022 года, второй – 29 ноября на базе МБОУ СОШ 2 и МБОУ НОШ 39 в рамках краевого фестиваля «Я – наставник, 2023». На данном семинаре молодые специалисты посетили открытые уроки педагогов-наставников.</w:t>
      </w:r>
    </w:p>
    <w:p w:rsidR="009F00F7" w:rsidRPr="00646686" w:rsidRDefault="009F00F7" w:rsidP="00F20ECF">
      <w:pPr>
        <w:pStyle w:val="a3"/>
        <w:jc w:val="both"/>
        <w:rPr>
          <w:rFonts w:ascii="Times New Roman" w:hAnsi="Times New Roman"/>
          <w:b/>
          <w:i/>
          <w:sz w:val="24"/>
          <w:szCs w:val="24"/>
        </w:rPr>
      </w:pPr>
    </w:p>
    <w:p w:rsidR="00AB31B1" w:rsidRPr="00646686" w:rsidRDefault="00297713" w:rsidP="00F20ECF">
      <w:pPr>
        <w:pStyle w:val="a3"/>
        <w:jc w:val="both"/>
        <w:rPr>
          <w:sz w:val="28"/>
          <w:szCs w:val="28"/>
        </w:rPr>
      </w:pPr>
      <w:r w:rsidRPr="00646686">
        <w:rPr>
          <w:rFonts w:ascii="Times New Roman" w:hAnsi="Times New Roman"/>
          <w:b/>
          <w:i/>
          <w:sz w:val="24"/>
          <w:szCs w:val="24"/>
        </w:rPr>
        <w:t>2</w:t>
      </w:r>
      <w:r w:rsidR="009F00F7" w:rsidRPr="00646686">
        <w:rPr>
          <w:rFonts w:ascii="Times New Roman" w:hAnsi="Times New Roman"/>
          <w:b/>
          <w:i/>
          <w:sz w:val="24"/>
          <w:szCs w:val="24"/>
        </w:rPr>
        <w:t>5</w:t>
      </w:r>
      <w:r w:rsidR="00AB31B1" w:rsidRPr="00646686">
        <w:rPr>
          <w:rFonts w:ascii="Times New Roman" w:hAnsi="Times New Roman"/>
          <w:b/>
          <w:i/>
          <w:sz w:val="24"/>
          <w:szCs w:val="24"/>
        </w:rPr>
        <w:t>.</w:t>
      </w:r>
      <w:r w:rsidR="00AB31B1" w:rsidRPr="00646686">
        <w:rPr>
          <w:rFonts w:ascii="Times New Roman" w:eastAsia="Calibri" w:hAnsi="Times New Roman"/>
          <w:b/>
          <w:i/>
          <w:sz w:val="24"/>
          <w:szCs w:val="24"/>
        </w:rPr>
        <w:t xml:space="preserve"> </w:t>
      </w:r>
      <w:r w:rsidR="00AB31B1" w:rsidRPr="00646686">
        <w:rPr>
          <w:rFonts w:ascii="Times New Roman" w:hAnsi="Times New Roman"/>
          <w:b/>
          <w:i/>
          <w:sz w:val="24"/>
          <w:szCs w:val="24"/>
        </w:rPr>
        <w:t>СПОРТ</w:t>
      </w:r>
    </w:p>
    <w:p w:rsidR="00DD619F" w:rsidRPr="00646686" w:rsidRDefault="00DD619F" w:rsidP="00DD619F">
      <w:pPr>
        <w:pStyle w:val="a3"/>
        <w:ind w:firstLine="709"/>
        <w:jc w:val="both"/>
        <w:rPr>
          <w:rFonts w:ascii="Times New Roman" w:hAnsi="Times New Roman"/>
          <w:sz w:val="28"/>
          <w:szCs w:val="28"/>
        </w:rPr>
      </w:pPr>
      <w:r w:rsidRPr="00646686">
        <w:rPr>
          <w:rFonts w:ascii="Times New Roman" w:hAnsi="Times New Roman"/>
          <w:spacing w:val="6"/>
          <w:sz w:val="28"/>
          <w:szCs w:val="28"/>
        </w:rPr>
        <w:t>Одной из важнейших задач, стоявшей перед физкультурно-</w:t>
      </w:r>
      <w:r w:rsidRPr="00646686">
        <w:rPr>
          <w:rFonts w:ascii="Times New Roman" w:hAnsi="Times New Roman"/>
          <w:spacing w:val="1"/>
          <w:sz w:val="28"/>
          <w:szCs w:val="28"/>
        </w:rPr>
        <w:t xml:space="preserve">спортивными организациями Белореченского района в 2022 году, остается привлечение населения к активным занятиям физической культурой и </w:t>
      </w:r>
      <w:r w:rsidRPr="00646686">
        <w:rPr>
          <w:rFonts w:ascii="Times New Roman" w:hAnsi="Times New Roman"/>
          <w:sz w:val="28"/>
          <w:szCs w:val="28"/>
        </w:rPr>
        <w:t xml:space="preserve">спортом. </w:t>
      </w:r>
    </w:p>
    <w:p w:rsidR="00DD619F" w:rsidRPr="00646686" w:rsidRDefault="00DD619F" w:rsidP="00DD619F">
      <w:pPr>
        <w:pStyle w:val="a3"/>
        <w:ind w:firstLine="709"/>
        <w:jc w:val="both"/>
        <w:rPr>
          <w:rFonts w:ascii="Times New Roman" w:hAnsi="Times New Roman"/>
          <w:sz w:val="28"/>
          <w:szCs w:val="28"/>
        </w:rPr>
      </w:pPr>
      <w:r w:rsidRPr="00646686">
        <w:rPr>
          <w:rFonts w:ascii="Times New Roman" w:hAnsi="Times New Roman"/>
          <w:sz w:val="28"/>
          <w:szCs w:val="28"/>
        </w:rPr>
        <w:t>В Белореченском районе работают 6 учреждений спортивной направленности:</w:t>
      </w:r>
    </w:p>
    <w:p w:rsidR="00DD619F" w:rsidRPr="00646686" w:rsidRDefault="00DD619F" w:rsidP="00DD619F">
      <w:pPr>
        <w:pStyle w:val="a3"/>
        <w:ind w:firstLine="709"/>
        <w:jc w:val="both"/>
        <w:rPr>
          <w:rFonts w:ascii="Times New Roman" w:hAnsi="Times New Roman"/>
          <w:sz w:val="28"/>
          <w:szCs w:val="28"/>
        </w:rPr>
      </w:pPr>
      <w:r w:rsidRPr="00646686">
        <w:rPr>
          <w:rFonts w:ascii="Times New Roman" w:hAnsi="Times New Roman"/>
          <w:sz w:val="28"/>
          <w:szCs w:val="28"/>
        </w:rPr>
        <w:t>- 2 физкультурно-спортивных учреждения, работающие по программе спортивной подготовки (МАУ МО БР «СШОР Волна» и МАУ МО БР «СШ им. И.И. Имгрунта»);</w:t>
      </w:r>
    </w:p>
    <w:p w:rsidR="00DD619F" w:rsidRPr="00646686" w:rsidRDefault="00DD619F" w:rsidP="00DD619F">
      <w:pPr>
        <w:pStyle w:val="a3"/>
        <w:ind w:firstLine="709"/>
        <w:jc w:val="both"/>
        <w:rPr>
          <w:rFonts w:ascii="Times New Roman" w:hAnsi="Times New Roman"/>
          <w:bCs/>
          <w:spacing w:val="6"/>
          <w:sz w:val="28"/>
          <w:szCs w:val="28"/>
        </w:rPr>
      </w:pPr>
      <w:r w:rsidRPr="00646686">
        <w:rPr>
          <w:rFonts w:ascii="Times New Roman" w:hAnsi="Times New Roman"/>
          <w:sz w:val="28"/>
          <w:szCs w:val="28"/>
        </w:rPr>
        <w:t xml:space="preserve">- 4 </w:t>
      </w:r>
      <w:r w:rsidRPr="00646686">
        <w:rPr>
          <w:rFonts w:ascii="Times New Roman" w:hAnsi="Times New Roman"/>
          <w:spacing w:val="6"/>
          <w:sz w:val="28"/>
          <w:szCs w:val="28"/>
        </w:rPr>
        <w:t>учреждения</w:t>
      </w:r>
      <w:r w:rsidRPr="00646686">
        <w:rPr>
          <w:rFonts w:ascii="Times New Roman" w:hAnsi="Times New Roman"/>
          <w:sz w:val="28"/>
          <w:szCs w:val="28"/>
        </w:rPr>
        <w:t xml:space="preserve"> дополнительного образования спортивной направленности (МБУ ДО ДЮСШ 1, МБУ ДО ДЮСШ «Юность», МБУ ДО ДЮСШ 3 и МБУ ДО </w:t>
      </w:r>
      <w:r w:rsidRPr="00646686">
        <w:rPr>
          <w:rFonts w:ascii="Times New Roman" w:hAnsi="Times New Roman"/>
          <w:bCs/>
          <w:spacing w:val="6"/>
          <w:sz w:val="28"/>
          <w:szCs w:val="28"/>
        </w:rPr>
        <w:t>ДЮСШ «Авангард»).</w:t>
      </w:r>
    </w:p>
    <w:p w:rsidR="00DD619F" w:rsidRPr="00646686" w:rsidRDefault="00DD619F" w:rsidP="00DD619F">
      <w:pPr>
        <w:pStyle w:val="a3"/>
        <w:ind w:firstLine="709"/>
        <w:jc w:val="both"/>
        <w:rPr>
          <w:rFonts w:ascii="Times New Roman" w:hAnsi="Times New Roman"/>
          <w:sz w:val="28"/>
          <w:szCs w:val="28"/>
        </w:rPr>
      </w:pPr>
      <w:r w:rsidRPr="00646686">
        <w:rPr>
          <w:rFonts w:ascii="Times New Roman" w:hAnsi="Times New Roman"/>
          <w:spacing w:val="1"/>
          <w:sz w:val="28"/>
          <w:szCs w:val="28"/>
        </w:rPr>
        <w:t xml:space="preserve">В 2022 учреждениями </w:t>
      </w:r>
      <w:r w:rsidRPr="00646686">
        <w:rPr>
          <w:rFonts w:ascii="Times New Roman" w:hAnsi="Times New Roman"/>
          <w:color w:val="000000" w:themeColor="text1"/>
          <w:spacing w:val="1"/>
          <w:sz w:val="28"/>
          <w:szCs w:val="28"/>
        </w:rPr>
        <w:t xml:space="preserve">подготовлен 1 мастера спорта России, 26 Кандидатов в мастера спорта России, 41 спортсмен </w:t>
      </w:r>
      <w:r w:rsidRPr="00646686">
        <w:rPr>
          <w:rFonts w:ascii="Times New Roman" w:hAnsi="Times New Roman"/>
          <w:color w:val="000000" w:themeColor="text1"/>
          <w:spacing w:val="1"/>
          <w:sz w:val="28"/>
          <w:szCs w:val="28"/>
          <w:lang w:val="en-US"/>
        </w:rPr>
        <w:t>I</w:t>
      </w:r>
      <w:r w:rsidRPr="00646686">
        <w:rPr>
          <w:rFonts w:ascii="Times New Roman" w:hAnsi="Times New Roman"/>
          <w:color w:val="000000" w:themeColor="text1"/>
          <w:spacing w:val="1"/>
          <w:sz w:val="28"/>
          <w:szCs w:val="28"/>
        </w:rPr>
        <w:t xml:space="preserve"> разряда.</w:t>
      </w:r>
      <w:r w:rsidRPr="00646686">
        <w:rPr>
          <w:rFonts w:ascii="Times New Roman" w:hAnsi="Times New Roman"/>
          <w:sz w:val="28"/>
          <w:szCs w:val="28"/>
        </w:rPr>
        <w:t xml:space="preserve"> </w:t>
      </w:r>
    </w:p>
    <w:p w:rsidR="00DD619F" w:rsidRPr="00646686" w:rsidRDefault="00DD619F" w:rsidP="00DD619F">
      <w:pPr>
        <w:pStyle w:val="a3"/>
        <w:ind w:firstLine="709"/>
        <w:jc w:val="both"/>
        <w:rPr>
          <w:rFonts w:ascii="Times New Roman" w:hAnsi="Times New Roman"/>
          <w:bCs/>
          <w:spacing w:val="6"/>
          <w:sz w:val="28"/>
          <w:szCs w:val="28"/>
        </w:rPr>
      </w:pPr>
      <w:r w:rsidRPr="00646686">
        <w:rPr>
          <w:rFonts w:ascii="Times New Roman" w:hAnsi="Times New Roman"/>
          <w:bCs/>
          <w:spacing w:val="6"/>
          <w:sz w:val="28"/>
          <w:szCs w:val="28"/>
        </w:rPr>
        <w:t xml:space="preserve">Также ведет работу муниципальное автономное учреждение МО Белореченский район «Центр физкультурно-массовой работы с населением», задачами которого являются организация и проведение  физкультурно-спортивной работы по месту жительства и месту отдыха граждан, включая создание условий для занятий граждан предпенсионного и пенсионного возраста, лиц с ограниченными возможностями здоровья физической </w:t>
      </w:r>
      <w:r w:rsidRPr="00646686">
        <w:rPr>
          <w:rFonts w:ascii="Times New Roman" w:hAnsi="Times New Roman"/>
          <w:bCs/>
          <w:spacing w:val="6"/>
          <w:sz w:val="28"/>
          <w:szCs w:val="28"/>
        </w:rPr>
        <w:lastRenderedPageBreak/>
        <w:t>культурой и спортом, детьми состоящими на всех видах учета, а также организация и проведение муниципальных официальных физкультурных мероприятий и спортивных мероприятий, в том числе мероприятий по реализации ГТО.</w:t>
      </w:r>
    </w:p>
    <w:p w:rsidR="00DD619F" w:rsidRPr="00646686" w:rsidRDefault="00DD619F" w:rsidP="00DD619F">
      <w:pPr>
        <w:pStyle w:val="a8"/>
        <w:spacing w:after="0" w:line="240" w:lineRule="auto"/>
        <w:ind w:left="0"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rPr>
        <w:t>В итоговом зачете Спартакиады пенсионеров Краснодарского края 2022 по дисциплине дартс сборная команда МО Белореченский район заняла I</w:t>
      </w:r>
      <w:r w:rsidRPr="00646686">
        <w:rPr>
          <w:rFonts w:ascii="Times New Roman" w:hAnsi="Times New Roman"/>
          <w:color w:val="262626"/>
          <w:sz w:val="28"/>
          <w:szCs w:val="21"/>
          <w:shd w:val="clear" w:color="auto" w:fill="FFFFFF"/>
          <w:lang w:val="en-US"/>
        </w:rPr>
        <w:t>I</w:t>
      </w:r>
      <w:r w:rsidRPr="00646686">
        <w:rPr>
          <w:rFonts w:ascii="Times New Roman" w:hAnsi="Times New Roman"/>
          <w:color w:val="262626"/>
          <w:sz w:val="28"/>
          <w:szCs w:val="21"/>
          <w:shd w:val="clear" w:color="auto" w:fill="FFFFFF"/>
        </w:rPr>
        <w:t xml:space="preserve"> общекомандное место, по дисциплине шахматы заняла I</w:t>
      </w:r>
      <w:r w:rsidRPr="00646686">
        <w:rPr>
          <w:rFonts w:ascii="Times New Roman" w:hAnsi="Times New Roman"/>
          <w:color w:val="262626"/>
          <w:sz w:val="28"/>
          <w:szCs w:val="21"/>
          <w:shd w:val="clear" w:color="auto" w:fill="FFFFFF"/>
          <w:lang w:val="en-US"/>
        </w:rPr>
        <w:t>II</w:t>
      </w:r>
      <w:r w:rsidRPr="00646686">
        <w:rPr>
          <w:rFonts w:ascii="Times New Roman" w:hAnsi="Times New Roman"/>
          <w:color w:val="262626"/>
          <w:sz w:val="28"/>
          <w:szCs w:val="21"/>
          <w:shd w:val="clear" w:color="auto" w:fill="FFFFFF"/>
        </w:rPr>
        <w:t xml:space="preserve"> общекомандное место.</w:t>
      </w:r>
    </w:p>
    <w:p w:rsidR="00DD619F" w:rsidRPr="00646686" w:rsidRDefault="00DD619F" w:rsidP="00DD619F">
      <w:pPr>
        <w:pStyle w:val="a3"/>
        <w:ind w:firstLine="709"/>
        <w:jc w:val="both"/>
        <w:rPr>
          <w:rFonts w:ascii="Times New Roman" w:hAnsi="Times New Roman"/>
          <w:sz w:val="28"/>
          <w:szCs w:val="28"/>
        </w:rPr>
      </w:pPr>
      <w:r w:rsidRPr="00646686">
        <w:rPr>
          <w:rFonts w:ascii="Times New Roman" w:hAnsi="Times New Roman"/>
          <w:sz w:val="28"/>
          <w:szCs w:val="28"/>
        </w:rPr>
        <w:t xml:space="preserve">В целях реализации мероприятий Всероссийского физкультурно-спортивного комплекса «Готов к труду и обороне» (ГТО) центром тестирования муниципального образования Белореченский район в 2022 году проведено 111 мероприятий по оценке выполнения нормативов Комплекса, в которых приняло участие 7845 человек. </w:t>
      </w:r>
    </w:p>
    <w:p w:rsidR="00DD619F" w:rsidRPr="00646686" w:rsidRDefault="00DD619F" w:rsidP="00DD619F">
      <w:pPr>
        <w:pStyle w:val="a3"/>
        <w:ind w:firstLine="709"/>
        <w:jc w:val="both"/>
        <w:rPr>
          <w:rFonts w:ascii="Times New Roman" w:hAnsi="Times New Roman"/>
          <w:sz w:val="28"/>
          <w:szCs w:val="28"/>
        </w:rPr>
      </w:pPr>
      <w:r w:rsidRPr="00646686">
        <w:rPr>
          <w:rFonts w:ascii="Times New Roman" w:hAnsi="Times New Roman"/>
          <w:sz w:val="28"/>
          <w:szCs w:val="28"/>
        </w:rPr>
        <w:t xml:space="preserve">В период призывных компаний, призывниками проводится </w:t>
      </w:r>
      <w:r w:rsidRPr="00646686">
        <w:rPr>
          <w:rFonts w:ascii="Times New Roman" w:hAnsi="Times New Roman"/>
          <w:color w:val="333333"/>
          <w:sz w:val="28"/>
          <w:shd w:val="clear" w:color="auto" w:fill="FFFFFF"/>
        </w:rPr>
        <w:t xml:space="preserve">сдача нормативов ГТО </w:t>
      </w:r>
      <w:r w:rsidRPr="00646686">
        <w:rPr>
          <w:rFonts w:ascii="Times New Roman" w:hAnsi="Times New Roman"/>
          <w:sz w:val="28"/>
          <w:szCs w:val="28"/>
        </w:rPr>
        <w:t xml:space="preserve">в центрах тестирования, которые оснащены всем необходимым оборудованием для принятия нормативов ГТО. </w:t>
      </w:r>
    </w:p>
    <w:p w:rsidR="00DD619F" w:rsidRPr="00646686" w:rsidRDefault="00DD619F" w:rsidP="00DD619F">
      <w:pPr>
        <w:shd w:val="clear" w:color="auto" w:fill="FFFFFF"/>
        <w:ind w:firstLine="709"/>
        <w:contextualSpacing/>
        <w:jc w:val="both"/>
        <w:rPr>
          <w:color w:val="262626"/>
          <w:sz w:val="28"/>
          <w:szCs w:val="21"/>
          <w:shd w:val="clear" w:color="auto" w:fill="FFFFFF"/>
        </w:rPr>
      </w:pPr>
      <w:r w:rsidRPr="00646686">
        <w:rPr>
          <w:sz w:val="28"/>
          <w:szCs w:val="28"/>
        </w:rPr>
        <w:t xml:space="preserve">Спортсмены с ограниченными возможностями представляли Белореченский район на краевых соревнованиях. В Спартакиаде Черноморского побережья «Мир без границ» </w:t>
      </w:r>
      <w:r w:rsidRPr="00646686">
        <w:rPr>
          <w:color w:val="262626"/>
          <w:sz w:val="28"/>
          <w:szCs w:val="21"/>
          <w:shd w:val="clear" w:color="auto" w:fill="FFFFFF"/>
        </w:rPr>
        <w:t>Пашкова Виктория (дартс)</w:t>
      </w:r>
      <w:r w:rsidRPr="00646686">
        <w:rPr>
          <w:sz w:val="28"/>
          <w:szCs w:val="28"/>
        </w:rPr>
        <w:t xml:space="preserve"> заняла 2 место. В </w:t>
      </w:r>
      <w:r w:rsidRPr="00646686">
        <w:rPr>
          <w:color w:val="262626"/>
          <w:sz w:val="28"/>
          <w:szCs w:val="21"/>
          <w:shd w:val="clear" w:color="auto" w:fill="FFFFFF"/>
        </w:rPr>
        <w:t>чемпионате МО г. Краснодар по плаванию среди лиц с ПОДА, спорт глухих, спорт слепых, спорт ЛИН Селезнев Кирилл завоевал 2 серебряных медали в плавании вольным стилем.</w:t>
      </w:r>
    </w:p>
    <w:p w:rsidR="00DD619F" w:rsidRPr="00646686" w:rsidRDefault="00DD619F" w:rsidP="00DD619F">
      <w:pPr>
        <w:pStyle w:val="a3"/>
        <w:ind w:firstLine="709"/>
        <w:jc w:val="both"/>
        <w:rPr>
          <w:rFonts w:ascii="Times New Roman" w:hAnsi="Times New Roman"/>
          <w:sz w:val="28"/>
          <w:szCs w:val="28"/>
        </w:rPr>
      </w:pPr>
      <w:r w:rsidRPr="00646686">
        <w:rPr>
          <w:rFonts w:ascii="Times New Roman" w:hAnsi="Times New Roman"/>
          <w:sz w:val="28"/>
          <w:szCs w:val="28"/>
        </w:rPr>
        <w:t xml:space="preserve">В 2022 году в целях профилактики безнадзорности и правонарушений несовершеннолетних проведена </w:t>
      </w:r>
      <w:r w:rsidRPr="00646686">
        <w:rPr>
          <w:rFonts w:ascii="Times New Roman" w:hAnsi="Times New Roman"/>
          <w:sz w:val="28"/>
          <w:szCs w:val="28"/>
          <w:lang w:val="en-US"/>
        </w:rPr>
        <w:t>I</w:t>
      </w:r>
      <w:r w:rsidRPr="00646686">
        <w:rPr>
          <w:rFonts w:ascii="Times New Roman" w:hAnsi="Times New Roman"/>
          <w:sz w:val="28"/>
          <w:szCs w:val="28"/>
        </w:rPr>
        <w:t xml:space="preserve">I Спартакиада муниципального образования Белореченский район среди несовершеннолетних детей, состоящих на всех видах учета, приуроченная к 77-й годовщине Победы в Великой Отечественной войне, направленная на пропаганду и популяризацию здорового образа жизни, укрепления семейных традиций, привлечения детей и подростков к регулярным занятиям физической культурой и спортом. </w:t>
      </w:r>
    </w:p>
    <w:p w:rsidR="00DD619F" w:rsidRPr="00646686" w:rsidRDefault="00DD619F" w:rsidP="00DD619F">
      <w:pPr>
        <w:ind w:firstLine="709"/>
        <w:jc w:val="both"/>
        <w:rPr>
          <w:sz w:val="28"/>
          <w:szCs w:val="28"/>
        </w:rPr>
      </w:pPr>
      <w:r w:rsidRPr="00646686">
        <w:rPr>
          <w:sz w:val="28"/>
          <w:szCs w:val="28"/>
        </w:rPr>
        <w:t xml:space="preserve">На территории муниципального образования Белореченский район проводятся соревнования не только муниципального уровня. В 2022 году было проведено 35 соревнований краевого и всероссийского уровней. В спортивном комплексе имени И.И. Имгрунта г. Белореченска прошли: Финалы XI летней Спартакиады учащихся (юношеская) России 2022 года по волейболу среди юношей и девушек; полуфинальные соревнования Первенства России по волейболу среди юношей и девушек 2007-2008 г.р.; 7й и 9й тур Чемпионата России по волейболу среди мужских команд Высшая Лига «Б», сезон 2021 – 2022 гг.; Первенство ЮФО по вольной борьбе среди юношей до 16 и до 18 лет; ХI летняя Спартакиада учащихся Кубани 2022 года среди юношей и девушек до 18 лет по вольной борьбе; Первенство Краснодарского края по волейболу среди юношей до 16 лет, девушек до 14 лет (предварительные соревнования); финальные соревнования Кубка губернатора Краснодарского края по волейболу среди юношей и девушек до 16 лет; 5й Тур Чемпионата России по волейболу среди мужских команд Высшая Лига «Б» сезона 2022-2023 гг. </w:t>
      </w:r>
    </w:p>
    <w:p w:rsidR="00DD619F" w:rsidRPr="00646686" w:rsidRDefault="00DD619F" w:rsidP="00DD619F">
      <w:pPr>
        <w:ind w:firstLine="709"/>
        <w:jc w:val="both"/>
        <w:rPr>
          <w:bCs/>
          <w:color w:val="262626"/>
          <w:sz w:val="28"/>
          <w:szCs w:val="28"/>
          <w:shd w:val="clear" w:color="auto" w:fill="FFFFFF"/>
        </w:rPr>
      </w:pPr>
      <w:r w:rsidRPr="00646686">
        <w:rPr>
          <w:bCs/>
          <w:sz w:val="28"/>
          <w:szCs w:val="28"/>
        </w:rPr>
        <w:t xml:space="preserve">В апреле и мае 2022 года прошел </w:t>
      </w:r>
      <w:r w:rsidRPr="00646686">
        <w:rPr>
          <w:bCs/>
          <w:color w:val="262626"/>
          <w:sz w:val="28"/>
          <w:szCs w:val="28"/>
          <w:shd w:val="clear" w:color="auto" w:fill="FFFFFF"/>
        </w:rPr>
        <w:t xml:space="preserve">Чемпионат, кубок и Критериум Краснодарского края по велоспорту среди юниоров и юниорок 17-18 лет. </w:t>
      </w:r>
    </w:p>
    <w:p w:rsidR="00DD619F" w:rsidRPr="00646686" w:rsidRDefault="00DD619F" w:rsidP="00DD619F">
      <w:pPr>
        <w:pStyle w:val="a3"/>
        <w:ind w:firstLine="709"/>
        <w:jc w:val="both"/>
        <w:rPr>
          <w:rFonts w:ascii="Times New Roman" w:hAnsi="Times New Roman"/>
          <w:sz w:val="28"/>
          <w:szCs w:val="28"/>
        </w:rPr>
      </w:pPr>
      <w:r w:rsidRPr="00646686">
        <w:rPr>
          <w:rFonts w:ascii="Times New Roman" w:hAnsi="Times New Roman"/>
          <w:sz w:val="28"/>
          <w:szCs w:val="28"/>
        </w:rPr>
        <w:t>Достижения:</w:t>
      </w:r>
    </w:p>
    <w:p w:rsidR="00DD619F" w:rsidRPr="00646686" w:rsidRDefault="00DD619F" w:rsidP="00DD619F">
      <w:pPr>
        <w:pStyle w:val="HTML"/>
        <w:ind w:firstLine="709"/>
        <w:jc w:val="both"/>
        <w:textAlignment w:val="baseline"/>
        <w:rPr>
          <w:rFonts w:ascii="Times New Roman" w:hAnsi="Times New Roman" w:cs="Times New Roman"/>
          <w:bCs/>
          <w:color w:val="262626"/>
          <w:sz w:val="28"/>
          <w:szCs w:val="21"/>
          <w:shd w:val="clear" w:color="auto" w:fill="FFFFFF"/>
        </w:rPr>
      </w:pPr>
      <w:r w:rsidRPr="00646686">
        <w:rPr>
          <w:rFonts w:ascii="Times New Roman" w:hAnsi="Times New Roman" w:cs="Times New Roman"/>
          <w:bCs/>
          <w:color w:val="262626"/>
          <w:sz w:val="28"/>
          <w:szCs w:val="21"/>
          <w:shd w:val="clear" w:color="auto" w:fill="FFFFFF"/>
        </w:rPr>
        <w:lastRenderedPageBreak/>
        <w:t>На Первенстве России по фехтованию среди кадетов в составе сборной Краснодарского края Баканова Анастасия и Казакова Мария (тренеры Кабулов Б.А., Нестеренко Д.И.) в командных соревнованиях заняли 3 место.</w:t>
      </w:r>
    </w:p>
    <w:p w:rsidR="00DD619F" w:rsidRPr="00646686" w:rsidRDefault="00DD619F" w:rsidP="00DD619F">
      <w:pPr>
        <w:pStyle w:val="HTML"/>
        <w:ind w:firstLine="709"/>
        <w:jc w:val="both"/>
        <w:textAlignment w:val="baseline"/>
        <w:rPr>
          <w:rFonts w:ascii="Times New Roman" w:hAnsi="Times New Roman" w:cs="Times New Roman"/>
          <w:bCs/>
          <w:color w:val="262626"/>
          <w:sz w:val="28"/>
          <w:szCs w:val="21"/>
          <w:shd w:val="clear" w:color="auto" w:fill="FFFFFF"/>
        </w:rPr>
      </w:pPr>
      <w:r w:rsidRPr="00646686">
        <w:rPr>
          <w:rFonts w:ascii="Times New Roman" w:hAnsi="Times New Roman" w:cs="Times New Roman"/>
          <w:bCs/>
          <w:color w:val="262626"/>
          <w:sz w:val="28"/>
          <w:szCs w:val="21"/>
          <w:shd w:val="clear" w:color="auto" w:fill="FFFFFF"/>
        </w:rPr>
        <w:t>На Чемпионате Краснодарского края по фехтованию среди женщин Казакова Мария заняла 1 место.</w:t>
      </w:r>
    </w:p>
    <w:p w:rsidR="00DD619F" w:rsidRPr="00646686" w:rsidRDefault="00DD619F" w:rsidP="00DD619F">
      <w:pPr>
        <w:pStyle w:val="HTML"/>
        <w:ind w:firstLine="709"/>
        <w:jc w:val="both"/>
        <w:textAlignment w:val="baseline"/>
        <w:rPr>
          <w:rFonts w:ascii="Times New Roman" w:hAnsi="Times New Roman" w:cs="Times New Roman"/>
          <w:bCs/>
          <w:color w:val="262626"/>
          <w:sz w:val="28"/>
          <w:szCs w:val="21"/>
          <w:shd w:val="clear" w:color="auto" w:fill="FFFFFF"/>
        </w:rPr>
      </w:pPr>
      <w:r w:rsidRPr="00646686">
        <w:rPr>
          <w:rFonts w:ascii="Times New Roman" w:hAnsi="Times New Roman" w:cs="Times New Roman"/>
          <w:bCs/>
          <w:color w:val="262626"/>
          <w:sz w:val="28"/>
          <w:szCs w:val="21"/>
          <w:shd w:val="clear" w:color="auto" w:fill="FFFFFF"/>
        </w:rPr>
        <w:t>На Первенстве Южного Федерального округа по фехтованию среди юниоров Белецкий Владимир (тренер Нестеренко Д.И.) стал победителем в личных и командных соревнованиях.</w:t>
      </w:r>
    </w:p>
    <w:p w:rsidR="00DD619F" w:rsidRPr="00646686" w:rsidRDefault="00DD619F" w:rsidP="00DD619F">
      <w:pPr>
        <w:pStyle w:val="HTML"/>
        <w:ind w:firstLine="709"/>
        <w:jc w:val="both"/>
        <w:textAlignment w:val="baseline"/>
        <w:rPr>
          <w:rFonts w:ascii="Times New Roman" w:hAnsi="Times New Roman" w:cs="Times New Roman"/>
          <w:bCs/>
          <w:color w:val="262626"/>
          <w:sz w:val="28"/>
          <w:szCs w:val="21"/>
          <w:shd w:val="clear" w:color="auto" w:fill="FFFFFF"/>
        </w:rPr>
      </w:pPr>
      <w:r w:rsidRPr="00646686">
        <w:rPr>
          <w:rFonts w:ascii="Times New Roman" w:hAnsi="Times New Roman" w:cs="Times New Roman"/>
          <w:bCs/>
          <w:color w:val="262626"/>
          <w:sz w:val="28"/>
          <w:szCs w:val="21"/>
          <w:shd w:val="clear" w:color="auto" w:fill="FFFFFF"/>
        </w:rPr>
        <w:t xml:space="preserve">На Первенстве Южного Федерального Округа и </w:t>
      </w:r>
      <w:proofErr w:type="gramStart"/>
      <w:r w:rsidRPr="00646686">
        <w:rPr>
          <w:rFonts w:ascii="Times New Roman" w:hAnsi="Times New Roman" w:cs="Times New Roman"/>
          <w:bCs/>
          <w:color w:val="262626"/>
          <w:sz w:val="28"/>
          <w:szCs w:val="21"/>
          <w:shd w:val="clear" w:color="auto" w:fill="FFFFFF"/>
        </w:rPr>
        <w:t>Северо-Кавказского</w:t>
      </w:r>
      <w:proofErr w:type="gramEnd"/>
      <w:r w:rsidRPr="00646686">
        <w:rPr>
          <w:rFonts w:ascii="Times New Roman" w:hAnsi="Times New Roman" w:cs="Times New Roman"/>
          <w:bCs/>
          <w:color w:val="262626"/>
          <w:sz w:val="28"/>
          <w:szCs w:val="21"/>
          <w:shd w:val="clear" w:color="auto" w:fill="FFFFFF"/>
        </w:rPr>
        <w:t xml:space="preserve"> Федерального округа по волейболу Курилова Альбина (тренер Сидоренко С.В.) в составе сборной команды Краснодарского края заняла 1 место</w:t>
      </w:r>
    </w:p>
    <w:p w:rsidR="00DD619F" w:rsidRPr="00646686" w:rsidRDefault="00DD619F" w:rsidP="00DD619F">
      <w:pPr>
        <w:pStyle w:val="HTML"/>
        <w:ind w:firstLine="709"/>
        <w:jc w:val="both"/>
        <w:textAlignment w:val="baseline"/>
        <w:rPr>
          <w:rFonts w:ascii="Times New Roman" w:hAnsi="Times New Roman" w:cs="Times New Roman"/>
          <w:bCs/>
          <w:color w:val="262626"/>
          <w:sz w:val="28"/>
          <w:szCs w:val="21"/>
          <w:shd w:val="clear" w:color="auto" w:fill="FFFFFF"/>
        </w:rPr>
      </w:pPr>
      <w:r w:rsidRPr="00646686">
        <w:rPr>
          <w:rFonts w:ascii="Times New Roman" w:hAnsi="Times New Roman" w:cs="Times New Roman"/>
          <w:bCs/>
          <w:color w:val="262626"/>
          <w:sz w:val="28"/>
          <w:szCs w:val="21"/>
          <w:shd w:val="clear" w:color="auto" w:fill="FFFFFF"/>
        </w:rPr>
        <w:t>На первенстве Краснодарского края по легкой атлетике среди юниоров до 20 дет Батушка Александр (тренер Вакарина М.Т.) занял 1 место в беге с барьерами на 110 метров, также сборная команда Белореченского района стала победителем в общем зачете.</w:t>
      </w:r>
    </w:p>
    <w:p w:rsidR="00DD619F" w:rsidRPr="00646686" w:rsidRDefault="00DD619F" w:rsidP="00DD619F">
      <w:pPr>
        <w:pStyle w:val="HTML"/>
        <w:ind w:firstLine="709"/>
        <w:jc w:val="both"/>
        <w:textAlignment w:val="baseline"/>
        <w:rPr>
          <w:rFonts w:ascii="Times New Roman" w:hAnsi="Times New Roman" w:cs="Times New Roman"/>
          <w:bCs/>
          <w:color w:val="262626"/>
          <w:sz w:val="28"/>
          <w:szCs w:val="21"/>
          <w:shd w:val="clear" w:color="auto" w:fill="FFFFFF"/>
        </w:rPr>
      </w:pPr>
      <w:r w:rsidRPr="00646686">
        <w:rPr>
          <w:rFonts w:ascii="Times New Roman" w:hAnsi="Times New Roman" w:cs="Times New Roman"/>
          <w:bCs/>
          <w:color w:val="262626"/>
          <w:sz w:val="28"/>
          <w:szCs w:val="21"/>
          <w:shd w:val="clear" w:color="auto" w:fill="FFFFFF"/>
        </w:rPr>
        <w:t>В Первенстве Краснодарского края среди юношей до 18 лет победителем стал Рогожин Артем (тренер Кабулов Б.А.)</w:t>
      </w:r>
    </w:p>
    <w:p w:rsidR="00DD619F" w:rsidRPr="00646686" w:rsidRDefault="00DD619F" w:rsidP="00DD619F">
      <w:pPr>
        <w:pStyle w:val="a3"/>
        <w:ind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rPr>
        <w:t>В 2022 году в состав сборной России вошли 5 спортсменов по триатлону.</w:t>
      </w:r>
    </w:p>
    <w:p w:rsidR="00DD619F" w:rsidRPr="00646686" w:rsidRDefault="00DD619F" w:rsidP="00DD619F">
      <w:pPr>
        <w:pStyle w:val="a3"/>
        <w:ind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rPr>
        <w:t>Чемпионат и Первенство Краснодарского края по триатлону (дисциплина дуатлон-спринт), -1 место среди мужчин занял Дубровин Илья, 1 место среди юниоров занял Карпеев Дмитрий, 2 место среди юношей занял Бутов Тихон, 1 место среди девушек 15-17 лет заняла Лосева Мария, 1 место среди юношей 13-14 лет занял Симонов Максим, 1 место среди девушек 13-14 лет заняла Никифорова Елена.</w:t>
      </w:r>
    </w:p>
    <w:p w:rsidR="00DD619F" w:rsidRPr="00646686" w:rsidRDefault="00DD619F" w:rsidP="00DD619F">
      <w:pPr>
        <w:pStyle w:val="a3"/>
        <w:ind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rPr>
        <w:t>Первый тур Чемпионата и Первенства Краснодарского края по Велокроссу - 1 место среди девочек 11-12 лет заняла Любаева София, 2 место заняла Курилкова Анна, 1 место среди юношей 11-12 лет занял Шевяков Игнат, 2 место Фадеев Сергей, среди юношей 13-14 лет 1 место занял Коломейцев Ярослав, 1 место среди девочек 13-14 лет Питык Влада, 2 место Соловьёва Владислава, 3 место Продан Валерия.</w:t>
      </w:r>
    </w:p>
    <w:p w:rsidR="00DD619F" w:rsidRPr="00646686" w:rsidRDefault="00DD619F" w:rsidP="00DD619F">
      <w:pPr>
        <w:pStyle w:val="a3"/>
        <w:ind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lang w:val="en-US"/>
        </w:rPr>
        <w:t>XI</w:t>
      </w:r>
      <w:r w:rsidRPr="00646686">
        <w:rPr>
          <w:rFonts w:ascii="Times New Roman" w:hAnsi="Times New Roman"/>
          <w:color w:val="262626"/>
          <w:sz w:val="28"/>
          <w:szCs w:val="21"/>
          <w:shd w:val="clear" w:color="auto" w:fill="FFFFFF"/>
        </w:rPr>
        <w:t xml:space="preserve"> летняя Спартакиада учащихся (юношеская) Кубани 2022 года по триатлону, в эстафете команда МО Белореченский район заняла 1 место.</w:t>
      </w:r>
    </w:p>
    <w:p w:rsidR="00DD619F" w:rsidRPr="00646686" w:rsidRDefault="00DD619F" w:rsidP="00DD619F">
      <w:pPr>
        <w:pStyle w:val="a3"/>
        <w:ind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rPr>
        <w:t>Всероссийские соревнования по триатлону (дисциплина триатлон-спринт), среди юношей 13 -14 лет 1 место занял Симонов Максим, 2 место среди юниоров занял Карпеев Дмитрий.</w:t>
      </w:r>
    </w:p>
    <w:p w:rsidR="00DD619F" w:rsidRPr="00646686" w:rsidRDefault="00DD619F" w:rsidP="00DD619F">
      <w:pPr>
        <w:pStyle w:val="a3"/>
        <w:ind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rPr>
        <w:t>Первенство России по триатлону (дуатлон-спринт) «Нижегородское кольцо», среди юниоров 16-19 лет Дубровин Илья занял 5 место.</w:t>
      </w:r>
    </w:p>
    <w:p w:rsidR="00DD619F" w:rsidRPr="00646686" w:rsidRDefault="00DD619F" w:rsidP="00DD619F">
      <w:pPr>
        <w:pStyle w:val="a3"/>
        <w:ind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rPr>
        <w:t>Первенство России по триатлону (эстафета) в г.Санкт-Петербург команда МО Белореченский район среди девушек 13-14 лет заняла 3 место в составе Никифорова Елена, Розова Елена, Шутова Виктория, среди юношей 13-14 лет команда заняла 2 место в составе Симонов Максим, Безунов Арсений, Никонов Илья.</w:t>
      </w:r>
    </w:p>
    <w:p w:rsidR="00DD619F" w:rsidRPr="00646686" w:rsidRDefault="00DD619F" w:rsidP="00DD619F">
      <w:pPr>
        <w:pStyle w:val="a3"/>
        <w:ind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rPr>
        <w:t>Первенство Р</w:t>
      </w:r>
      <w:r w:rsidR="00FD255A" w:rsidRPr="00646686">
        <w:rPr>
          <w:rFonts w:ascii="Times New Roman" w:hAnsi="Times New Roman"/>
          <w:color w:val="262626"/>
          <w:sz w:val="28"/>
          <w:szCs w:val="21"/>
          <w:shd w:val="clear" w:color="auto" w:fill="FFFFFF"/>
        </w:rPr>
        <w:t xml:space="preserve">оссии по триатлону в г.Казань </w:t>
      </w:r>
      <w:r w:rsidRPr="00646686">
        <w:rPr>
          <w:rFonts w:ascii="Times New Roman" w:hAnsi="Times New Roman"/>
          <w:color w:val="262626"/>
          <w:sz w:val="28"/>
          <w:szCs w:val="21"/>
          <w:shd w:val="clear" w:color="auto" w:fill="FFFFFF"/>
        </w:rPr>
        <w:t xml:space="preserve">-1 </w:t>
      </w:r>
      <w:proofErr w:type="gramStart"/>
      <w:r w:rsidRPr="00646686">
        <w:rPr>
          <w:rFonts w:ascii="Times New Roman" w:hAnsi="Times New Roman"/>
          <w:color w:val="262626"/>
          <w:sz w:val="28"/>
          <w:szCs w:val="21"/>
          <w:shd w:val="clear" w:color="auto" w:fill="FFFFFF"/>
        </w:rPr>
        <w:t>место  среди</w:t>
      </w:r>
      <w:proofErr w:type="gramEnd"/>
      <w:r w:rsidRPr="00646686">
        <w:rPr>
          <w:rFonts w:ascii="Times New Roman" w:hAnsi="Times New Roman"/>
          <w:color w:val="262626"/>
          <w:sz w:val="28"/>
          <w:szCs w:val="21"/>
          <w:shd w:val="clear" w:color="auto" w:fill="FFFFFF"/>
        </w:rPr>
        <w:t xml:space="preserve"> юношей 15-17 лет занял Карпеев Дмитрий. 3 место среди девушек 13-14 лет заняла Шутова Виктория, 1 место среди юношей 13-14 лет занял Симонов Максим. В эстафете </w:t>
      </w:r>
      <w:r w:rsidRPr="00646686">
        <w:rPr>
          <w:rFonts w:ascii="Times New Roman" w:hAnsi="Times New Roman"/>
          <w:color w:val="262626"/>
          <w:sz w:val="28"/>
          <w:szCs w:val="21"/>
          <w:shd w:val="clear" w:color="auto" w:fill="FFFFFF"/>
        </w:rPr>
        <w:lastRenderedPageBreak/>
        <w:t>команда МО Белореченский район заняла 1 место в составе: Лосева Мария, Карпеев Дмитрий, Зубова Валерия, Бутов Тихон.</w:t>
      </w:r>
    </w:p>
    <w:p w:rsidR="00DD619F" w:rsidRPr="00646686" w:rsidRDefault="00DD619F" w:rsidP="00DD619F">
      <w:pPr>
        <w:pStyle w:val="a3"/>
        <w:ind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rPr>
        <w:t>Всероссийские соревнования по плаванию в г.Пенза. – 3 место заняли спортсмены Лысенко Мария, Шван Мария. В командной эстафете заняли 3 место в составе: Господарёва Евгения, Шван Мария, Шван Дарья, Головина София.</w:t>
      </w:r>
    </w:p>
    <w:p w:rsidR="00DD619F" w:rsidRPr="00646686" w:rsidRDefault="00DD619F" w:rsidP="00DD619F">
      <w:pPr>
        <w:pStyle w:val="a3"/>
        <w:ind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rPr>
        <w:t>Кубок России по Велосипедному спорту, -2 место заняла Крылова Седа.</w:t>
      </w:r>
    </w:p>
    <w:p w:rsidR="00DD619F" w:rsidRPr="00646686" w:rsidRDefault="00DD619F" w:rsidP="00DD619F">
      <w:pPr>
        <w:pStyle w:val="a3"/>
        <w:ind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rPr>
        <w:t>Всероссийские соревнования по велосипедному спорту в г.Ижевск, - 3 место занял Плакушкин Сергей.</w:t>
      </w:r>
    </w:p>
    <w:p w:rsidR="00DD619F" w:rsidRPr="00646686" w:rsidRDefault="00DD619F" w:rsidP="00DD619F">
      <w:pPr>
        <w:pStyle w:val="a3"/>
        <w:ind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rPr>
        <w:t xml:space="preserve">Всероссийская спартакиада сильнейших в г.Москва, - 3 место заняла Крылова Седа. </w:t>
      </w:r>
    </w:p>
    <w:p w:rsidR="00DD619F" w:rsidRPr="00646686" w:rsidRDefault="00DD619F" w:rsidP="00DD619F">
      <w:pPr>
        <w:pStyle w:val="a3"/>
        <w:ind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rPr>
        <w:t xml:space="preserve">В Кубке Краснодарского края по футболу среди юношей 2010 г.р. 1 место заняла команда "Юность" г. Белореченска. </w:t>
      </w:r>
    </w:p>
    <w:p w:rsidR="00DD619F" w:rsidRPr="00646686" w:rsidRDefault="00DD619F" w:rsidP="00DD619F">
      <w:pPr>
        <w:pStyle w:val="a3"/>
        <w:ind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rPr>
        <w:t xml:space="preserve">Во </w:t>
      </w:r>
      <w:r w:rsidRPr="00646686">
        <w:rPr>
          <w:rFonts w:ascii="Times New Roman" w:hAnsi="Times New Roman"/>
          <w:color w:val="333333"/>
          <w:sz w:val="28"/>
          <w:szCs w:val="40"/>
        </w:rPr>
        <w:t>Всекубанском турнире по футболу среди детских дворовых команд на Кубок губернатора Краснодарского края</w:t>
      </w:r>
      <w:r w:rsidRPr="00646686">
        <w:rPr>
          <w:rFonts w:ascii="Times New Roman" w:hAnsi="Times New Roman"/>
          <w:color w:val="262626"/>
          <w:sz w:val="28"/>
          <w:szCs w:val="21"/>
          <w:shd w:val="clear" w:color="auto" w:fill="FFFFFF"/>
        </w:rPr>
        <w:t xml:space="preserve"> 3 место заняла команда "Юность" г. Белореченска.</w:t>
      </w:r>
    </w:p>
    <w:p w:rsidR="00DD619F" w:rsidRPr="00646686" w:rsidRDefault="00DD619F" w:rsidP="00DD619F">
      <w:pPr>
        <w:pStyle w:val="a3"/>
        <w:ind w:firstLine="709"/>
        <w:jc w:val="both"/>
        <w:rPr>
          <w:rFonts w:ascii="Times New Roman" w:hAnsi="Times New Roman"/>
          <w:color w:val="262626"/>
          <w:sz w:val="28"/>
          <w:szCs w:val="21"/>
          <w:shd w:val="clear" w:color="auto" w:fill="FFFFFF"/>
        </w:rPr>
      </w:pPr>
      <w:r w:rsidRPr="00646686">
        <w:rPr>
          <w:rFonts w:ascii="Times New Roman" w:hAnsi="Times New Roman"/>
          <w:color w:val="262626"/>
          <w:sz w:val="28"/>
          <w:szCs w:val="21"/>
          <w:shd w:val="clear" w:color="auto" w:fill="FFFFFF"/>
        </w:rPr>
        <w:t>В общем зачете XI летней Спартакиады учащихся (юношеская) Кубани 2022 года в 3 группе команда МО Белореченский район заняла 1 место.</w:t>
      </w:r>
    </w:p>
    <w:p w:rsidR="00DD619F" w:rsidRPr="00646686" w:rsidRDefault="00DD619F" w:rsidP="00DD619F">
      <w:pPr>
        <w:pStyle w:val="a3"/>
        <w:ind w:firstLine="709"/>
        <w:jc w:val="both"/>
        <w:rPr>
          <w:rFonts w:ascii="Times New Roman" w:hAnsi="Times New Roman"/>
          <w:sz w:val="28"/>
          <w:szCs w:val="28"/>
        </w:rPr>
      </w:pPr>
      <w:r w:rsidRPr="00646686">
        <w:rPr>
          <w:rFonts w:ascii="Times New Roman" w:hAnsi="Times New Roman"/>
          <w:sz w:val="28"/>
          <w:szCs w:val="28"/>
        </w:rPr>
        <w:t xml:space="preserve">По итогам 2022 года в муниципальном образовании физической культурой и спортом, занимается 60 192 жителя района или </w:t>
      </w:r>
      <w:r w:rsidRPr="00646686">
        <w:rPr>
          <w:rFonts w:ascii="Times New Roman" w:hAnsi="Times New Roman"/>
          <w:color w:val="000000" w:themeColor="text1"/>
          <w:sz w:val="28"/>
          <w:szCs w:val="28"/>
        </w:rPr>
        <w:t>60,5%</w:t>
      </w:r>
      <w:r w:rsidRPr="00646686">
        <w:rPr>
          <w:rFonts w:ascii="Times New Roman" w:hAnsi="Times New Roman"/>
          <w:sz w:val="28"/>
          <w:szCs w:val="28"/>
        </w:rPr>
        <w:t xml:space="preserve"> от общей численности населения в возрасте от 3 до 79 лет.</w:t>
      </w:r>
    </w:p>
    <w:p w:rsidR="00DD619F" w:rsidRPr="00646686" w:rsidRDefault="00DD619F" w:rsidP="00DD619F">
      <w:pPr>
        <w:pStyle w:val="a3"/>
        <w:ind w:firstLine="709"/>
        <w:jc w:val="both"/>
        <w:rPr>
          <w:rFonts w:ascii="Times New Roman" w:hAnsi="Times New Roman"/>
          <w:spacing w:val="1"/>
          <w:sz w:val="28"/>
          <w:szCs w:val="28"/>
        </w:rPr>
      </w:pPr>
      <w:r w:rsidRPr="00646686">
        <w:rPr>
          <w:rFonts w:ascii="Times New Roman" w:hAnsi="Times New Roman"/>
          <w:spacing w:val="1"/>
          <w:sz w:val="28"/>
          <w:szCs w:val="28"/>
        </w:rPr>
        <w:t>В целях увеличения числа систематически занимающихся физической культурой и спортом, а также в связи с необходимостью развития спорта введен в эксплуатацию у</w:t>
      </w:r>
      <w:r w:rsidRPr="00646686">
        <w:rPr>
          <w:rFonts w:ascii="Times New Roman" w:hAnsi="Times New Roman"/>
          <w:spacing w:val="2"/>
          <w:sz w:val="28"/>
          <w:szCs w:val="28"/>
        </w:rPr>
        <w:t xml:space="preserve">ниверсальный спортивный комплекс в пос. Первомайском. Также </w:t>
      </w:r>
      <w:r w:rsidRPr="00646686">
        <w:rPr>
          <w:rFonts w:ascii="Times New Roman" w:hAnsi="Times New Roman"/>
          <w:spacing w:val="1"/>
          <w:sz w:val="28"/>
          <w:szCs w:val="28"/>
        </w:rPr>
        <w:t xml:space="preserve">началось строительство </w:t>
      </w:r>
      <w:r w:rsidRPr="00646686">
        <w:rPr>
          <w:rFonts w:ascii="Times New Roman" w:eastAsia="Calibri" w:hAnsi="Times New Roman"/>
          <w:sz w:val="28"/>
          <w:szCs w:val="28"/>
        </w:rPr>
        <w:t>«Центра единоборств в г. Белореченске</w:t>
      </w:r>
      <w:r w:rsidRPr="00646686">
        <w:rPr>
          <w:rFonts w:ascii="Times New Roman" w:hAnsi="Times New Roman"/>
          <w:spacing w:val="2"/>
          <w:sz w:val="28"/>
          <w:szCs w:val="28"/>
        </w:rPr>
        <w:t>. Ввод</w:t>
      </w:r>
      <w:r w:rsidRPr="00646686">
        <w:rPr>
          <w:rFonts w:ascii="Times New Roman" w:hAnsi="Times New Roman"/>
          <w:spacing w:val="1"/>
          <w:sz w:val="28"/>
          <w:szCs w:val="28"/>
        </w:rPr>
        <w:t xml:space="preserve"> в эксплуатацию в 2024 году.</w:t>
      </w:r>
    </w:p>
    <w:p w:rsidR="00DD619F" w:rsidRPr="00646686" w:rsidRDefault="00DD619F" w:rsidP="00DD619F">
      <w:pPr>
        <w:pStyle w:val="a3"/>
        <w:ind w:firstLine="709"/>
        <w:jc w:val="both"/>
        <w:rPr>
          <w:rFonts w:ascii="Times New Roman" w:hAnsi="Times New Roman"/>
          <w:sz w:val="28"/>
          <w:szCs w:val="28"/>
        </w:rPr>
      </w:pPr>
      <w:r w:rsidRPr="00646686">
        <w:rPr>
          <w:rFonts w:ascii="Times New Roman" w:hAnsi="Times New Roman"/>
          <w:sz w:val="28"/>
          <w:szCs w:val="28"/>
        </w:rPr>
        <w:t xml:space="preserve">В 2022 году по государственной программе Краснодарского края «Развитие физической культуры и спорта» учреждением МАУ МО БР “СШОР Волна” приобретен комфортабельны автобус </w:t>
      </w:r>
      <w:r w:rsidRPr="00646686">
        <w:rPr>
          <w:rFonts w:ascii="Times New Roman" w:hAnsi="Times New Roman"/>
          <w:color w:val="000000"/>
          <w:sz w:val="28"/>
          <w:szCs w:val="28"/>
          <w:shd w:val="clear" w:color="auto" w:fill="FFFFFF"/>
        </w:rPr>
        <w:t>ИАЦ 1767А7</w:t>
      </w:r>
      <w:r w:rsidRPr="00646686">
        <w:rPr>
          <w:rFonts w:ascii="Times New Roman" w:hAnsi="Times New Roman"/>
          <w:color w:val="000000"/>
          <w:shd w:val="clear" w:color="auto" w:fill="FFFFFF"/>
        </w:rPr>
        <w:t xml:space="preserve"> </w:t>
      </w:r>
      <w:r w:rsidRPr="00646686">
        <w:rPr>
          <w:rFonts w:ascii="Times New Roman" w:hAnsi="Times New Roman"/>
          <w:sz w:val="28"/>
          <w:szCs w:val="28"/>
        </w:rPr>
        <w:t>(19 мест).</w:t>
      </w:r>
    </w:p>
    <w:p w:rsidR="00DD619F" w:rsidRPr="00646686" w:rsidRDefault="00DD619F" w:rsidP="00DD619F">
      <w:pPr>
        <w:pStyle w:val="a3"/>
        <w:ind w:firstLine="709"/>
        <w:jc w:val="both"/>
        <w:rPr>
          <w:rFonts w:ascii="Times New Roman" w:hAnsi="Times New Roman"/>
          <w:sz w:val="28"/>
          <w:szCs w:val="28"/>
        </w:rPr>
      </w:pPr>
      <w:r w:rsidRPr="00646686">
        <w:rPr>
          <w:rFonts w:ascii="Times New Roman" w:hAnsi="Times New Roman"/>
          <w:sz w:val="28"/>
          <w:szCs w:val="28"/>
        </w:rPr>
        <w:t xml:space="preserve">Основными задачами, которые необходимо решить в 2023 году в рамках компетенции управления по физической культуре и спорту </w:t>
      </w:r>
      <w:r w:rsidRPr="00646686">
        <w:rPr>
          <w:rFonts w:ascii="Times New Roman" w:hAnsi="Times New Roman"/>
          <w:spacing w:val="4"/>
          <w:sz w:val="28"/>
          <w:szCs w:val="28"/>
        </w:rPr>
        <w:t xml:space="preserve">администрации МО Белореченский район и органов местного </w:t>
      </w:r>
      <w:r w:rsidRPr="00646686">
        <w:rPr>
          <w:rFonts w:ascii="Times New Roman" w:hAnsi="Times New Roman"/>
          <w:spacing w:val="11"/>
          <w:sz w:val="28"/>
          <w:szCs w:val="28"/>
        </w:rPr>
        <w:t xml:space="preserve">самоуправления, осуществляющих полномочия по физической </w:t>
      </w:r>
      <w:r w:rsidRPr="00646686">
        <w:rPr>
          <w:rFonts w:ascii="Times New Roman" w:hAnsi="Times New Roman"/>
          <w:spacing w:val="-1"/>
          <w:sz w:val="28"/>
          <w:szCs w:val="28"/>
        </w:rPr>
        <w:t>культуре и спорту, являются:</w:t>
      </w:r>
    </w:p>
    <w:p w:rsidR="00DD619F" w:rsidRPr="00646686" w:rsidRDefault="00DD619F" w:rsidP="00DD619F">
      <w:pPr>
        <w:pStyle w:val="a3"/>
        <w:ind w:firstLine="709"/>
        <w:jc w:val="both"/>
        <w:rPr>
          <w:rFonts w:ascii="Times New Roman" w:hAnsi="Times New Roman"/>
          <w:spacing w:val="11"/>
          <w:sz w:val="28"/>
          <w:szCs w:val="28"/>
        </w:rPr>
      </w:pPr>
      <w:r w:rsidRPr="00646686">
        <w:rPr>
          <w:rFonts w:ascii="Times New Roman" w:hAnsi="Times New Roman"/>
          <w:spacing w:val="-24"/>
          <w:sz w:val="28"/>
          <w:szCs w:val="28"/>
        </w:rPr>
        <w:t>1)</w:t>
      </w:r>
      <w:r w:rsidRPr="00646686">
        <w:rPr>
          <w:rFonts w:ascii="Times New Roman" w:hAnsi="Times New Roman"/>
          <w:sz w:val="28"/>
          <w:szCs w:val="28"/>
        </w:rPr>
        <w:t xml:space="preserve"> сохранение и восстановление лучших традиций отечественного физкультурно-спортивного движения и продолжение поиска новых высокоэффективных физкультурно-оздоровительных и спортивных технологий, направленных на максимальное вовлечение всех слоев населения в активные занятия физической культурой и спортом;</w:t>
      </w:r>
    </w:p>
    <w:p w:rsidR="00DD619F" w:rsidRPr="00646686" w:rsidRDefault="00DD619F" w:rsidP="00DD619F">
      <w:pPr>
        <w:pStyle w:val="a3"/>
        <w:ind w:firstLine="709"/>
        <w:jc w:val="both"/>
        <w:rPr>
          <w:rFonts w:ascii="Times New Roman" w:hAnsi="Times New Roman"/>
          <w:sz w:val="28"/>
          <w:szCs w:val="28"/>
        </w:rPr>
      </w:pPr>
      <w:r w:rsidRPr="00646686">
        <w:rPr>
          <w:rFonts w:ascii="Times New Roman" w:hAnsi="Times New Roman"/>
          <w:spacing w:val="-9"/>
          <w:sz w:val="28"/>
          <w:szCs w:val="28"/>
        </w:rPr>
        <w:t>2)</w:t>
      </w:r>
      <w:r w:rsidRPr="00646686">
        <w:rPr>
          <w:rFonts w:ascii="Times New Roman" w:hAnsi="Times New Roman"/>
          <w:sz w:val="28"/>
          <w:szCs w:val="28"/>
        </w:rPr>
        <w:t xml:space="preserve"> увеличение охвата жителей, принимающих участие в спортивных мероприятиях; </w:t>
      </w:r>
    </w:p>
    <w:p w:rsidR="00DD619F" w:rsidRPr="00646686" w:rsidRDefault="00DD619F" w:rsidP="00DD619F">
      <w:pPr>
        <w:pStyle w:val="a3"/>
        <w:ind w:firstLine="709"/>
        <w:jc w:val="both"/>
        <w:rPr>
          <w:rFonts w:ascii="Times New Roman" w:hAnsi="Times New Roman"/>
          <w:sz w:val="28"/>
          <w:szCs w:val="28"/>
        </w:rPr>
      </w:pPr>
      <w:r w:rsidRPr="00646686">
        <w:rPr>
          <w:rFonts w:ascii="Times New Roman" w:hAnsi="Times New Roman"/>
          <w:sz w:val="28"/>
          <w:szCs w:val="28"/>
        </w:rPr>
        <w:t xml:space="preserve">3) увеличение проведения соревнований краевого и всероссийского уровней; </w:t>
      </w:r>
    </w:p>
    <w:p w:rsidR="00DD619F" w:rsidRPr="00646686" w:rsidRDefault="00DD619F" w:rsidP="00DD619F">
      <w:pPr>
        <w:pStyle w:val="a3"/>
        <w:ind w:firstLine="709"/>
        <w:jc w:val="both"/>
        <w:rPr>
          <w:rFonts w:ascii="Times New Roman" w:hAnsi="Times New Roman"/>
          <w:sz w:val="28"/>
          <w:szCs w:val="28"/>
        </w:rPr>
      </w:pPr>
      <w:r w:rsidRPr="00646686">
        <w:rPr>
          <w:rFonts w:ascii="Times New Roman" w:hAnsi="Times New Roman"/>
          <w:sz w:val="28"/>
          <w:szCs w:val="28"/>
        </w:rPr>
        <w:t>4) строительство «Центра единоборств» в г. Белореченске;</w:t>
      </w:r>
    </w:p>
    <w:p w:rsidR="00DD619F" w:rsidRPr="00646686" w:rsidRDefault="00DD619F" w:rsidP="00DD619F">
      <w:pPr>
        <w:pStyle w:val="a3"/>
        <w:ind w:firstLine="709"/>
        <w:jc w:val="both"/>
        <w:rPr>
          <w:rFonts w:ascii="Times New Roman" w:hAnsi="Times New Roman"/>
          <w:color w:val="FFC000"/>
          <w:sz w:val="28"/>
          <w:szCs w:val="28"/>
        </w:rPr>
      </w:pPr>
      <w:r w:rsidRPr="00646686">
        <w:rPr>
          <w:rFonts w:ascii="Times New Roman" w:hAnsi="Times New Roman"/>
          <w:sz w:val="28"/>
          <w:szCs w:val="28"/>
        </w:rPr>
        <w:t xml:space="preserve">5) </w:t>
      </w:r>
      <w:r w:rsidRPr="00646686">
        <w:rPr>
          <w:rFonts w:ascii="Times New Roman" w:hAnsi="Times New Roman"/>
          <w:color w:val="000000" w:themeColor="text1"/>
          <w:sz w:val="28"/>
          <w:szCs w:val="28"/>
        </w:rPr>
        <w:t>капитальный ремонт зрительских трибун стадиона «Химик»;</w:t>
      </w:r>
    </w:p>
    <w:p w:rsidR="00DD619F" w:rsidRPr="00646686" w:rsidRDefault="00DD619F" w:rsidP="00DD619F">
      <w:pPr>
        <w:pStyle w:val="a3"/>
        <w:ind w:firstLine="709"/>
        <w:jc w:val="both"/>
        <w:rPr>
          <w:rFonts w:ascii="Times New Roman" w:hAnsi="Times New Roman"/>
          <w:sz w:val="28"/>
          <w:szCs w:val="28"/>
        </w:rPr>
      </w:pPr>
      <w:r w:rsidRPr="00646686">
        <w:rPr>
          <w:rFonts w:ascii="Times New Roman" w:hAnsi="Times New Roman"/>
          <w:spacing w:val="2"/>
          <w:sz w:val="28"/>
          <w:szCs w:val="28"/>
        </w:rPr>
        <w:t>6) массовое внедрение комплекса ВФСК ГТО, охват системой подготовки всех возрастных групп населения;</w:t>
      </w:r>
    </w:p>
    <w:p w:rsidR="00DD619F" w:rsidRPr="00646686" w:rsidRDefault="00DD619F" w:rsidP="00DD619F">
      <w:pPr>
        <w:pStyle w:val="a3"/>
        <w:ind w:firstLine="709"/>
        <w:jc w:val="both"/>
        <w:rPr>
          <w:rFonts w:ascii="Times New Roman" w:hAnsi="Times New Roman"/>
          <w:spacing w:val="2"/>
          <w:sz w:val="28"/>
          <w:szCs w:val="28"/>
        </w:rPr>
      </w:pPr>
      <w:r w:rsidRPr="00646686">
        <w:rPr>
          <w:rFonts w:ascii="Times New Roman" w:hAnsi="Times New Roman"/>
          <w:spacing w:val="17"/>
          <w:w w:val="89"/>
          <w:sz w:val="28"/>
          <w:szCs w:val="28"/>
        </w:rPr>
        <w:lastRenderedPageBreak/>
        <w:t xml:space="preserve">7) </w:t>
      </w:r>
      <w:r w:rsidRPr="00646686">
        <w:rPr>
          <w:rFonts w:ascii="Times New Roman" w:hAnsi="Times New Roman"/>
          <w:spacing w:val="2"/>
          <w:sz w:val="28"/>
          <w:szCs w:val="28"/>
        </w:rPr>
        <w:t>совершенствование системы пропаганды физической культуры и спорта, здорового образа на территории Белореченского района (СМИ).</w:t>
      </w:r>
    </w:p>
    <w:p w:rsidR="00065980" w:rsidRPr="00646686" w:rsidRDefault="00065980" w:rsidP="00AB31B1">
      <w:pPr>
        <w:rPr>
          <w:b/>
          <w:i/>
        </w:rPr>
      </w:pPr>
    </w:p>
    <w:p w:rsidR="00AB31B1" w:rsidRPr="00646686" w:rsidRDefault="009F00F7" w:rsidP="00AB31B1">
      <w:pPr>
        <w:rPr>
          <w:rFonts w:eastAsia="Calibri"/>
          <w:b/>
          <w:i/>
        </w:rPr>
      </w:pPr>
      <w:r w:rsidRPr="00646686">
        <w:rPr>
          <w:b/>
          <w:i/>
        </w:rPr>
        <w:t>26</w:t>
      </w:r>
      <w:r w:rsidR="00065980" w:rsidRPr="00646686">
        <w:rPr>
          <w:b/>
          <w:i/>
        </w:rPr>
        <w:t>.</w:t>
      </w:r>
      <w:r w:rsidR="00065980" w:rsidRPr="00646686">
        <w:rPr>
          <w:b/>
          <w:bCs/>
          <w:i/>
        </w:rPr>
        <w:t xml:space="preserve"> </w:t>
      </w:r>
      <w:r w:rsidR="00065980" w:rsidRPr="00646686">
        <w:rPr>
          <w:rFonts w:eastAsia="Calibri"/>
          <w:b/>
          <w:i/>
        </w:rPr>
        <w:t>МОЛОДЕЖНАЯ ПОЛИТИКА</w:t>
      </w:r>
    </w:p>
    <w:p w:rsidR="00F866DF" w:rsidRPr="00646686" w:rsidRDefault="00F866DF" w:rsidP="00F866DF">
      <w:pPr>
        <w:tabs>
          <w:tab w:val="left" w:pos="284"/>
        </w:tabs>
        <w:ind w:firstLine="709"/>
        <w:jc w:val="both"/>
        <w:rPr>
          <w:sz w:val="28"/>
          <w:szCs w:val="28"/>
        </w:rPr>
      </w:pPr>
      <w:r w:rsidRPr="00646686">
        <w:rPr>
          <w:sz w:val="28"/>
          <w:szCs w:val="28"/>
        </w:rPr>
        <w:t xml:space="preserve">На территории муниципального образования Белореченский район проживает 28569 человек в возрасте от 14 до 35 лет, что составляет 26,6 % от общей численности жителей района. </w:t>
      </w:r>
    </w:p>
    <w:p w:rsidR="002752E5" w:rsidRPr="00646686" w:rsidRDefault="00F866DF" w:rsidP="009F34C6">
      <w:pPr>
        <w:tabs>
          <w:tab w:val="left" w:pos="284"/>
        </w:tabs>
        <w:ind w:firstLine="709"/>
        <w:jc w:val="both"/>
        <w:rPr>
          <w:sz w:val="28"/>
          <w:szCs w:val="28"/>
        </w:rPr>
      </w:pPr>
      <w:r w:rsidRPr="00646686">
        <w:rPr>
          <w:sz w:val="28"/>
          <w:szCs w:val="28"/>
        </w:rPr>
        <w:t>В 2022 году финансовая обеспеченность мероприятий в области молодежной политики составила 2765,1тыс.руб.</w:t>
      </w:r>
      <w:r w:rsidR="009F34C6" w:rsidRPr="00646686">
        <w:rPr>
          <w:sz w:val="28"/>
          <w:szCs w:val="28"/>
        </w:rPr>
        <w:t xml:space="preserve"> Д</w:t>
      </w:r>
      <w:r w:rsidRPr="00646686">
        <w:rPr>
          <w:sz w:val="28"/>
          <w:szCs w:val="28"/>
        </w:rPr>
        <w:t>ля реализации молодежной политики были организованы и проведены 594 мероприятий с общим охватом 75 783 человек.</w:t>
      </w:r>
    </w:p>
    <w:p w:rsidR="00F866DF" w:rsidRPr="00646686" w:rsidRDefault="00F866DF" w:rsidP="002752E5">
      <w:pPr>
        <w:jc w:val="both"/>
        <w:rPr>
          <w:sz w:val="28"/>
          <w:szCs w:val="28"/>
        </w:rPr>
      </w:pPr>
      <w:r w:rsidRPr="00646686">
        <w:rPr>
          <w:i/>
          <w:sz w:val="28"/>
          <w:szCs w:val="28"/>
        </w:rPr>
        <w:t>Патриотическое воспитание молодежи</w:t>
      </w:r>
    </w:p>
    <w:p w:rsidR="00F866DF" w:rsidRPr="00646686" w:rsidRDefault="00F866DF" w:rsidP="00F866DF">
      <w:pPr>
        <w:tabs>
          <w:tab w:val="left" w:pos="709"/>
          <w:tab w:val="left" w:pos="1276"/>
        </w:tabs>
        <w:ind w:firstLine="709"/>
        <w:jc w:val="both"/>
        <w:rPr>
          <w:sz w:val="28"/>
          <w:szCs w:val="28"/>
        </w:rPr>
      </w:pPr>
      <w:r w:rsidRPr="00646686">
        <w:rPr>
          <w:sz w:val="28"/>
          <w:szCs w:val="28"/>
        </w:rPr>
        <w:t xml:space="preserve">В 2022 году управлением по делам молодежи были организованы и проведены </w:t>
      </w:r>
      <w:r w:rsidRPr="00646686">
        <w:rPr>
          <w:sz w:val="28"/>
        </w:rPr>
        <w:t>176 военно-патриотичес</w:t>
      </w:r>
      <w:r w:rsidR="002752E5" w:rsidRPr="00646686">
        <w:rPr>
          <w:sz w:val="28"/>
        </w:rPr>
        <w:t>ких и гражданско-патриотических</w:t>
      </w:r>
      <w:r w:rsidRPr="00646686">
        <w:rPr>
          <w:sz w:val="28"/>
        </w:rPr>
        <w:t xml:space="preserve"> мероприятий с общим охва</w:t>
      </w:r>
      <w:r w:rsidR="002752E5" w:rsidRPr="00646686">
        <w:rPr>
          <w:sz w:val="28"/>
        </w:rPr>
        <w:t>том</w:t>
      </w:r>
      <w:r w:rsidRPr="00646686">
        <w:rPr>
          <w:sz w:val="28"/>
        </w:rPr>
        <w:t xml:space="preserve"> 47 606 человек</w:t>
      </w:r>
      <w:r w:rsidRPr="00646686">
        <w:rPr>
          <w:sz w:val="28"/>
          <w:szCs w:val="28"/>
        </w:rPr>
        <w:t>. Торжественное мероприятие, посвященное 79-й годовщине освобождения Белореченского района от немецко – фашистских захватчиков; торжественное мероприятие, посвященное 33-ой годовщине вывода Советских войск из республики Афганистан; соревнования по стрельбе из АК-47 посредством электронного лазерного тира, в школах и техникумах Белореченского района прошли уроки Памяти, Юнармейцы посетили всех ветеранов блокадников и большинство ветеранов Великой Отечественной войны;патриотическая акция «Эстафета памяти».</w:t>
      </w:r>
    </w:p>
    <w:p w:rsidR="00F866DF" w:rsidRPr="00646686" w:rsidRDefault="00F866DF" w:rsidP="00F866DF">
      <w:pPr>
        <w:tabs>
          <w:tab w:val="left" w:pos="709"/>
          <w:tab w:val="left" w:pos="1276"/>
        </w:tabs>
        <w:ind w:firstLine="709"/>
        <w:jc w:val="both"/>
        <w:rPr>
          <w:sz w:val="28"/>
          <w:szCs w:val="28"/>
        </w:rPr>
      </w:pPr>
      <w:r w:rsidRPr="00646686">
        <w:rPr>
          <w:sz w:val="28"/>
          <w:szCs w:val="28"/>
        </w:rPr>
        <w:t>Самыми массовыми мероприятиями стали мероприятия, посвященные празднованию 77-й годовщине Победы: акция «Георгиевская лента»; Всероссийская акция «Бессмертный полк», гражданско-патриотическая акция «Молодость помнит», акция «Солдатская каша», социально-патриотическая акция «Согреем сердца ветеранов», Диалоги с Героями», акция «Мы говорим спасибо…»; акция «Окна Победы»; акция «Фонарики Победы»; в рамках акции «Сад памяти», были высажены хвойные деревья (туи), с общим охватом 36 782 человека (АППГ –9 322).</w:t>
      </w:r>
    </w:p>
    <w:p w:rsidR="00F866DF" w:rsidRPr="00646686" w:rsidRDefault="00F866DF" w:rsidP="00F866DF">
      <w:pPr>
        <w:tabs>
          <w:tab w:val="left" w:pos="0"/>
        </w:tabs>
        <w:ind w:firstLine="709"/>
        <w:jc w:val="both"/>
        <w:rPr>
          <w:sz w:val="28"/>
          <w:szCs w:val="28"/>
        </w:rPr>
      </w:pPr>
      <w:r w:rsidRPr="00646686">
        <w:rPr>
          <w:sz w:val="28"/>
          <w:szCs w:val="28"/>
        </w:rPr>
        <w:t>Мероприятия, посвященные Дню России: акция «Лента триколор»;</w:t>
      </w:r>
      <w:r w:rsidR="002752E5" w:rsidRPr="00646686">
        <w:rPr>
          <w:sz w:val="28"/>
          <w:szCs w:val="28"/>
        </w:rPr>
        <w:t xml:space="preserve"> </w:t>
      </w:r>
      <w:r w:rsidRPr="00646686">
        <w:rPr>
          <w:sz w:val="28"/>
          <w:szCs w:val="28"/>
        </w:rPr>
        <w:t>онлайн акция «Стихи о России»; акция «Окна России»; челлендж «Фото с флагом»; на территории МО Белореченский район был организован автопробег, посвященный Дню России. С общим охватом 1 115 человек (АППГ –649).</w:t>
      </w:r>
    </w:p>
    <w:p w:rsidR="00F866DF" w:rsidRPr="00646686" w:rsidRDefault="00F866DF" w:rsidP="00F866DF">
      <w:pPr>
        <w:tabs>
          <w:tab w:val="left" w:pos="709"/>
          <w:tab w:val="left" w:pos="1276"/>
        </w:tabs>
        <w:ind w:firstLine="709"/>
        <w:jc w:val="both"/>
        <w:rPr>
          <w:sz w:val="28"/>
          <w:szCs w:val="28"/>
        </w:rPr>
      </w:pPr>
      <w:r w:rsidRPr="00646686">
        <w:rPr>
          <w:sz w:val="28"/>
          <w:szCs w:val="28"/>
        </w:rPr>
        <w:t>Мероприятия, посвященные Дню Памяти и Скорби: управлен</w:t>
      </w:r>
      <w:r w:rsidR="002752E5" w:rsidRPr="00646686">
        <w:rPr>
          <w:sz w:val="28"/>
          <w:szCs w:val="28"/>
        </w:rPr>
        <w:t xml:space="preserve">ием по делам молодежи, в 4 часов </w:t>
      </w:r>
      <w:r w:rsidRPr="00646686">
        <w:rPr>
          <w:sz w:val="28"/>
          <w:szCs w:val="28"/>
        </w:rPr>
        <w:t>утр</w:t>
      </w:r>
      <w:r w:rsidR="002752E5" w:rsidRPr="00646686">
        <w:rPr>
          <w:sz w:val="28"/>
          <w:szCs w:val="28"/>
        </w:rPr>
        <w:t>а,</w:t>
      </w:r>
      <w:r w:rsidRPr="00646686">
        <w:rPr>
          <w:sz w:val="28"/>
          <w:szCs w:val="28"/>
        </w:rPr>
        <w:t xml:space="preserve"> был организован автопробег по памятным местам, посвященным событиям ВОВ; онлайн акция «Свеча памяти»; акция «Дорогами Славы». С общим охватом 321 человек (АППГ –327)</w:t>
      </w:r>
    </w:p>
    <w:p w:rsidR="00F866DF" w:rsidRPr="00646686" w:rsidRDefault="00F866DF" w:rsidP="00F866DF">
      <w:pPr>
        <w:tabs>
          <w:tab w:val="left" w:pos="709"/>
          <w:tab w:val="left" w:pos="1276"/>
        </w:tabs>
        <w:ind w:firstLine="709"/>
        <w:jc w:val="both"/>
        <w:rPr>
          <w:sz w:val="28"/>
          <w:szCs w:val="28"/>
        </w:rPr>
      </w:pPr>
      <w:r w:rsidRPr="00646686">
        <w:rPr>
          <w:sz w:val="28"/>
          <w:szCs w:val="28"/>
        </w:rPr>
        <w:t xml:space="preserve">В ведомстве центра военно-патриотического воспитания подростков и молодежи имени С.Т. Голенева 9 военно-патриотических клубов: ВПК «Боевое Братство», </w:t>
      </w:r>
      <w:r w:rsidRPr="00646686">
        <w:rPr>
          <w:sz w:val="28"/>
        </w:rPr>
        <w:t xml:space="preserve">«Вершина», </w:t>
      </w:r>
      <w:r w:rsidRPr="00646686">
        <w:rPr>
          <w:sz w:val="28"/>
          <w:szCs w:val="28"/>
        </w:rPr>
        <w:t xml:space="preserve">«Пост №1», «Волонтеры 70», ВПК «Имени 33 дивизии НКВД», </w:t>
      </w:r>
      <w:r w:rsidRPr="00646686">
        <w:rPr>
          <w:sz w:val="28"/>
        </w:rPr>
        <w:t>«Наследники»,</w:t>
      </w:r>
      <w:r w:rsidRPr="00646686">
        <w:rPr>
          <w:sz w:val="28"/>
          <w:szCs w:val="28"/>
        </w:rPr>
        <w:t xml:space="preserve"> «Путешественник», </w:t>
      </w:r>
      <w:r w:rsidRPr="00646686">
        <w:rPr>
          <w:sz w:val="28"/>
        </w:rPr>
        <w:t>«Осовец»</w:t>
      </w:r>
      <w:r w:rsidRPr="00646686">
        <w:rPr>
          <w:sz w:val="28"/>
          <w:szCs w:val="28"/>
        </w:rPr>
        <w:t xml:space="preserve">, </w:t>
      </w:r>
      <w:r w:rsidRPr="00646686">
        <w:rPr>
          <w:sz w:val="28"/>
        </w:rPr>
        <w:t>«</w:t>
      </w:r>
      <w:r w:rsidRPr="00646686">
        <w:rPr>
          <w:sz w:val="28"/>
          <w:szCs w:val="28"/>
        </w:rPr>
        <w:t>Ратибор»</w:t>
      </w:r>
      <w:r w:rsidR="009F34C6" w:rsidRPr="00646686">
        <w:rPr>
          <w:sz w:val="28"/>
          <w:szCs w:val="28"/>
        </w:rPr>
        <w:t>. В</w:t>
      </w:r>
      <w:r w:rsidRPr="00646686">
        <w:rPr>
          <w:sz w:val="28"/>
          <w:szCs w:val="28"/>
        </w:rPr>
        <w:t>оспитанники ВПК посетили 25 ветеранов ВОВ с оказанием социально-бытовой помощи, в памятные даты несли Почетную Вахту Памяти на Посту № 1, занимались поисковой работой на территории Белореченского района.</w:t>
      </w:r>
    </w:p>
    <w:p w:rsidR="00F866DF" w:rsidRPr="00646686" w:rsidRDefault="00F866DF" w:rsidP="00F866DF">
      <w:pPr>
        <w:tabs>
          <w:tab w:val="left" w:pos="709"/>
          <w:tab w:val="left" w:pos="1276"/>
        </w:tabs>
        <w:ind w:firstLine="709"/>
        <w:jc w:val="both"/>
        <w:rPr>
          <w:sz w:val="28"/>
          <w:szCs w:val="28"/>
        </w:rPr>
      </w:pPr>
      <w:r w:rsidRPr="00646686">
        <w:rPr>
          <w:sz w:val="28"/>
          <w:szCs w:val="28"/>
        </w:rPr>
        <w:lastRenderedPageBreak/>
        <w:t>Осуществляет свою деятельность местное отделение Всероссийского детско-юношеского военно-патриотического общественного движения «ЮНАРМИЯ» на территории Белореченского района. Количество участников 265 человек.</w:t>
      </w:r>
    </w:p>
    <w:p w:rsidR="00F866DF" w:rsidRPr="00646686" w:rsidRDefault="00F866DF" w:rsidP="002752E5">
      <w:pPr>
        <w:tabs>
          <w:tab w:val="left" w:pos="709"/>
          <w:tab w:val="left" w:pos="1276"/>
        </w:tabs>
        <w:ind w:firstLine="709"/>
        <w:jc w:val="both"/>
        <w:rPr>
          <w:sz w:val="28"/>
          <w:szCs w:val="28"/>
        </w:rPr>
      </w:pPr>
      <w:r w:rsidRPr="00646686">
        <w:rPr>
          <w:sz w:val="28"/>
          <w:szCs w:val="28"/>
        </w:rPr>
        <w:t xml:space="preserve">По муниципальной программе «Патриотическое воспитание населения муниципального образования Белореченский район на 2017 – 2022 годы» в 2022 году финансирование </w:t>
      </w:r>
      <w:r w:rsidR="009F34C6" w:rsidRPr="00646686">
        <w:rPr>
          <w:sz w:val="28"/>
          <w:szCs w:val="28"/>
        </w:rPr>
        <w:t>составило 844 тысячи рублей, д</w:t>
      </w:r>
      <w:r w:rsidRPr="00646686">
        <w:rPr>
          <w:sz w:val="28"/>
          <w:szCs w:val="28"/>
        </w:rPr>
        <w:t>еньги освоены в полном объёме.</w:t>
      </w:r>
    </w:p>
    <w:p w:rsidR="00F866DF" w:rsidRPr="00646686" w:rsidRDefault="00F866DF" w:rsidP="002752E5">
      <w:pPr>
        <w:tabs>
          <w:tab w:val="left" w:pos="284"/>
        </w:tabs>
        <w:jc w:val="both"/>
        <w:rPr>
          <w:i/>
          <w:sz w:val="28"/>
          <w:szCs w:val="28"/>
        </w:rPr>
      </w:pPr>
      <w:r w:rsidRPr="00646686">
        <w:rPr>
          <w:i/>
          <w:sz w:val="28"/>
          <w:szCs w:val="28"/>
        </w:rPr>
        <w:t>Профилактика экстремизма и идеологии терроризма в молодежной среде</w:t>
      </w:r>
    </w:p>
    <w:p w:rsidR="00F866DF" w:rsidRPr="00646686" w:rsidRDefault="00F866DF" w:rsidP="002752E5">
      <w:pPr>
        <w:pStyle w:val="a3"/>
        <w:ind w:firstLine="708"/>
        <w:jc w:val="both"/>
        <w:rPr>
          <w:rFonts w:ascii="Times New Roman" w:hAnsi="Times New Roman"/>
          <w:sz w:val="28"/>
          <w:szCs w:val="28"/>
        </w:rPr>
      </w:pPr>
      <w:r w:rsidRPr="00646686">
        <w:rPr>
          <w:rFonts w:ascii="Times New Roman" w:hAnsi="Times New Roman"/>
          <w:sz w:val="28"/>
          <w:szCs w:val="28"/>
        </w:rPr>
        <w:t>По данным направлениям работа проводилась в рамках реализации муниципальной программы «Профилактика терроризма и экстремизма в муниципальном образовании Белореченский район на 2018-2023 годы», а также муниципальной программы «Молодежная политика, оздоровление, занятость детей и подростков».</w:t>
      </w:r>
      <w:r w:rsidR="002752E5" w:rsidRPr="00646686">
        <w:rPr>
          <w:rFonts w:ascii="Times New Roman" w:hAnsi="Times New Roman"/>
          <w:sz w:val="28"/>
          <w:szCs w:val="28"/>
        </w:rPr>
        <w:t xml:space="preserve"> П</w:t>
      </w:r>
      <w:r w:rsidRPr="00646686">
        <w:rPr>
          <w:rFonts w:ascii="Times New Roman" w:hAnsi="Times New Roman"/>
          <w:sz w:val="28"/>
          <w:szCs w:val="28"/>
        </w:rPr>
        <w:t>роведено 44 информацион</w:t>
      </w:r>
      <w:r w:rsidR="002752E5" w:rsidRPr="00646686">
        <w:rPr>
          <w:rFonts w:ascii="Times New Roman" w:hAnsi="Times New Roman"/>
          <w:sz w:val="28"/>
          <w:szCs w:val="28"/>
        </w:rPr>
        <w:t xml:space="preserve">но-профилактических мероприятий с </w:t>
      </w:r>
      <w:r w:rsidRPr="00646686">
        <w:rPr>
          <w:rFonts w:ascii="Times New Roman" w:hAnsi="Times New Roman"/>
          <w:sz w:val="28"/>
          <w:szCs w:val="28"/>
        </w:rPr>
        <w:t>охват</w:t>
      </w:r>
      <w:r w:rsidR="002752E5" w:rsidRPr="00646686">
        <w:rPr>
          <w:rFonts w:ascii="Times New Roman" w:hAnsi="Times New Roman"/>
          <w:sz w:val="28"/>
          <w:szCs w:val="28"/>
        </w:rPr>
        <w:t>ом</w:t>
      </w:r>
      <w:r w:rsidRPr="00646686">
        <w:rPr>
          <w:rFonts w:ascii="Times New Roman" w:hAnsi="Times New Roman"/>
          <w:sz w:val="28"/>
          <w:szCs w:val="28"/>
        </w:rPr>
        <w:t xml:space="preserve"> 3911 человек.</w:t>
      </w:r>
    </w:p>
    <w:p w:rsidR="00F866DF" w:rsidRPr="00646686" w:rsidRDefault="00F866DF" w:rsidP="002752E5">
      <w:pPr>
        <w:pStyle w:val="a3"/>
        <w:ind w:firstLine="708"/>
        <w:jc w:val="both"/>
        <w:rPr>
          <w:rFonts w:ascii="Times New Roman" w:hAnsi="Times New Roman"/>
          <w:sz w:val="28"/>
          <w:szCs w:val="28"/>
        </w:rPr>
      </w:pPr>
      <w:r w:rsidRPr="00646686">
        <w:rPr>
          <w:rFonts w:ascii="Times New Roman" w:hAnsi="Times New Roman"/>
          <w:sz w:val="28"/>
          <w:szCs w:val="28"/>
        </w:rPr>
        <w:t>Ежедневно по данному направлению ведется мониторинг сети Интернет с помощью, которого выявлено 181 ссылок предположительно экстр</w:t>
      </w:r>
      <w:r w:rsidR="002752E5" w:rsidRPr="00646686">
        <w:rPr>
          <w:rFonts w:ascii="Times New Roman" w:hAnsi="Times New Roman"/>
          <w:sz w:val="28"/>
          <w:szCs w:val="28"/>
        </w:rPr>
        <w:t>емистского характера</w:t>
      </w:r>
      <w:r w:rsidRPr="00646686">
        <w:rPr>
          <w:rFonts w:ascii="Times New Roman" w:hAnsi="Times New Roman"/>
          <w:sz w:val="28"/>
          <w:szCs w:val="28"/>
        </w:rPr>
        <w:t>.</w:t>
      </w:r>
      <w:r w:rsidR="002752E5" w:rsidRPr="00646686">
        <w:rPr>
          <w:rFonts w:ascii="Times New Roman" w:hAnsi="Times New Roman"/>
          <w:sz w:val="28"/>
          <w:szCs w:val="28"/>
        </w:rPr>
        <w:t xml:space="preserve"> </w:t>
      </w:r>
      <w:r w:rsidRPr="00646686">
        <w:rPr>
          <w:rFonts w:ascii="Times New Roman" w:hAnsi="Times New Roman"/>
          <w:sz w:val="28"/>
          <w:szCs w:val="28"/>
        </w:rPr>
        <w:t xml:space="preserve">В рамках «Дня солидарности в борьбе с терроризмом» в ст. Рязанской на базе МБУ лагерь «Олимпиец» прошел образовательный форум «Вместе против террора». </w:t>
      </w:r>
    </w:p>
    <w:p w:rsidR="00F866DF" w:rsidRPr="00646686" w:rsidRDefault="00F866DF" w:rsidP="00F866DF">
      <w:pPr>
        <w:pStyle w:val="a3"/>
        <w:ind w:firstLine="708"/>
        <w:jc w:val="both"/>
        <w:rPr>
          <w:rFonts w:ascii="Times New Roman" w:hAnsi="Times New Roman"/>
          <w:sz w:val="28"/>
          <w:szCs w:val="28"/>
        </w:rPr>
      </w:pPr>
      <w:r w:rsidRPr="00646686">
        <w:rPr>
          <w:rFonts w:ascii="Times New Roman" w:hAnsi="Times New Roman"/>
          <w:sz w:val="28"/>
          <w:szCs w:val="28"/>
        </w:rPr>
        <w:t>На регулярной основе ведется информационно разъяснительная работа в сети интернет (в социальных сетях «ВКонтакте», «Одноклассники»).</w:t>
      </w:r>
    </w:p>
    <w:p w:rsidR="00F866DF" w:rsidRPr="00646686" w:rsidRDefault="00F866DF" w:rsidP="009F34C6">
      <w:pPr>
        <w:tabs>
          <w:tab w:val="left" w:pos="284"/>
        </w:tabs>
        <w:ind w:firstLine="709"/>
        <w:jc w:val="both"/>
        <w:rPr>
          <w:sz w:val="28"/>
          <w:szCs w:val="28"/>
        </w:rPr>
      </w:pPr>
      <w:r w:rsidRPr="00646686">
        <w:rPr>
          <w:sz w:val="28"/>
          <w:szCs w:val="28"/>
        </w:rPr>
        <w:t>В соответствии с программой «Укрепление межнационального и межконфессионального согласия, развитие культуры народов, проживающих на территории муниципального образования Белореченский район, профилактика межнациональных (межэтнических) конфликтов на 2017-2022 годы»</w:t>
      </w:r>
      <w:r w:rsidR="002752E5" w:rsidRPr="00646686">
        <w:rPr>
          <w:sz w:val="28"/>
          <w:szCs w:val="28"/>
        </w:rPr>
        <w:t xml:space="preserve"> </w:t>
      </w:r>
      <w:r w:rsidRPr="00646686">
        <w:rPr>
          <w:sz w:val="28"/>
          <w:szCs w:val="28"/>
        </w:rPr>
        <w:t>в 2022 году были проведены следующие мероприятия:</w:t>
      </w:r>
      <w:r w:rsidR="009F34C6" w:rsidRPr="00646686">
        <w:rPr>
          <w:sz w:val="28"/>
          <w:szCs w:val="28"/>
        </w:rPr>
        <w:t xml:space="preserve"> 400 человек посетили </w:t>
      </w:r>
      <w:r w:rsidRPr="00646686">
        <w:rPr>
          <w:sz w:val="28"/>
          <w:szCs w:val="28"/>
        </w:rPr>
        <w:t>12 праздничных богослужений;</w:t>
      </w:r>
      <w:r w:rsidR="009F34C6" w:rsidRPr="00646686">
        <w:rPr>
          <w:sz w:val="28"/>
          <w:szCs w:val="28"/>
        </w:rPr>
        <w:t xml:space="preserve"> </w:t>
      </w:r>
      <w:r w:rsidR="00FF7FEF" w:rsidRPr="00646686">
        <w:rPr>
          <w:sz w:val="28"/>
          <w:szCs w:val="28"/>
        </w:rPr>
        <w:t xml:space="preserve">281 человек приняли участие в </w:t>
      </w:r>
      <w:r w:rsidRPr="00646686">
        <w:rPr>
          <w:sz w:val="28"/>
          <w:szCs w:val="28"/>
        </w:rPr>
        <w:t>6 бесед</w:t>
      </w:r>
      <w:r w:rsidR="00FF7FEF" w:rsidRPr="00646686">
        <w:rPr>
          <w:sz w:val="28"/>
          <w:szCs w:val="28"/>
        </w:rPr>
        <w:t>ах</w:t>
      </w:r>
      <w:r w:rsidRPr="00646686">
        <w:rPr>
          <w:sz w:val="28"/>
          <w:szCs w:val="28"/>
        </w:rPr>
        <w:t xml:space="preserve"> со священнослужителями Свято-Успенского храма и Свято-Покровского храма;</w:t>
      </w:r>
      <w:r w:rsidR="009F34C6" w:rsidRPr="00646686">
        <w:rPr>
          <w:sz w:val="28"/>
          <w:szCs w:val="28"/>
        </w:rPr>
        <w:t xml:space="preserve"> </w:t>
      </w:r>
      <w:r w:rsidR="00FF7FEF" w:rsidRPr="00646686">
        <w:rPr>
          <w:sz w:val="28"/>
          <w:szCs w:val="28"/>
        </w:rPr>
        <w:t xml:space="preserve">1333 человек в </w:t>
      </w:r>
      <w:r w:rsidRPr="00646686">
        <w:rPr>
          <w:sz w:val="28"/>
          <w:szCs w:val="28"/>
        </w:rPr>
        <w:t>9 акци</w:t>
      </w:r>
      <w:r w:rsidR="00FF7FEF" w:rsidRPr="00646686">
        <w:rPr>
          <w:sz w:val="28"/>
          <w:szCs w:val="28"/>
        </w:rPr>
        <w:t>ях</w:t>
      </w:r>
      <w:r w:rsidRPr="00646686">
        <w:rPr>
          <w:sz w:val="28"/>
          <w:szCs w:val="28"/>
        </w:rPr>
        <w:t xml:space="preserve"> </w:t>
      </w:r>
      <w:r w:rsidR="009F34C6" w:rsidRPr="00646686">
        <w:rPr>
          <w:sz w:val="28"/>
          <w:szCs w:val="28"/>
        </w:rPr>
        <w:t>по</w:t>
      </w:r>
      <w:r w:rsidR="00FF7FEF" w:rsidRPr="00646686">
        <w:rPr>
          <w:sz w:val="28"/>
          <w:szCs w:val="28"/>
        </w:rPr>
        <w:t xml:space="preserve"> раздаче праздничных открыток</w:t>
      </w:r>
      <w:r w:rsidR="009F34C6" w:rsidRPr="00646686">
        <w:rPr>
          <w:sz w:val="28"/>
          <w:szCs w:val="28"/>
        </w:rPr>
        <w:t>.</w:t>
      </w:r>
    </w:p>
    <w:p w:rsidR="00FF7FEF" w:rsidRPr="00646686" w:rsidRDefault="00F866DF" w:rsidP="00FF7FEF">
      <w:pPr>
        <w:tabs>
          <w:tab w:val="left" w:pos="284"/>
        </w:tabs>
        <w:ind w:firstLine="709"/>
        <w:jc w:val="both"/>
        <w:rPr>
          <w:sz w:val="28"/>
          <w:szCs w:val="28"/>
        </w:rPr>
      </w:pPr>
      <w:r w:rsidRPr="00646686">
        <w:rPr>
          <w:sz w:val="28"/>
          <w:szCs w:val="28"/>
        </w:rPr>
        <w:t xml:space="preserve">Также, молодежь Белореченского района принимала участие в молебнах, панихидах, экскурсиях по святым местам, музейных уроках, концертах, в количестве 7 мероприятий, с общим охватом 508 человек. </w:t>
      </w:r>
    </w:p>
    <w:p w:rsidR="00F866DF" w:rsidRPr="00646686" w:rsidRDefault="00F866DF" w:rsidP="00FF7FEF">
      <w:pPr>
        <w:tabs>
          <w:tab w:val="left" w:pos="284"/>
        </w:tabs>
        <w:jc w:val="both"/>
        <w:rPr>
          <w:sz w:val="28"/>
          <w:szCs w:val="28"/>
        </w:rPr>
      </w:pPr>
      <w:r w:rsidRPr="00646686">
        <w:rPr>
          <w:i/>
          <w:sz w:val="28"/>
          <w:szCs w:val="28"/>
        </w:rPr>
        <w:t>Досуговое направление</w:t>
      </w:r>
    </w:p>
    <w:p w:rsidR="00F866DF" w:rsidRPr="00646686" w:rsidRDefault="00FF7FEF" w:rsidP="00F866DF">
      <w:pPr>
        <w:ind w:firstLine="709"/>
        <w:jc w:val="both"/>
        <w:rPr>
          <w:color w:val="000000" w:themeColor="text1"/>
          <w:sz w:val="28"/>
          <w:szCs w:val="28"/>
        </w:rPr>
      </w:pPr>
      <w:r w:rsidRPr="00646686">
        <w:rPr>
          <w:color w:val="000000" w:themeColor="text1"/>
          <w:sz w:val="28"/>
          <w:szCs w:val="28"/>
        </w:rPr>
        <w:t xml:space="preserve">685 человек из числа молодежи посещают </w:t>
      </w:r>
      <w:r w:rsidR="0012029A" w:rsidRPr="00646686">
        <w:rPr>
          <w:color w:val="000000" w:themeColor="text1"/>
          <w:sz w:val="28"/>
          <w:szCs w:val="28"/>
        </w:rPr>
        <w:t xml:space="preserve">21 подростково-молодежный клуб различной направленности </w:t>
      </w:r>
      <w:r w:rsidR="00F866DF" w:rsidRPr="00646686">
        <w:rPr>
          <w:color w:val="000000" w:themeColor="text1"/>
          <w:sz w:val="28"/>
          <w:szCs w:val="28"/>
        </w:rPr>
        <w:t>МКУ «Центр</w:t>
      </w:r>
      <w:r w:rsidR="0012029A" w:rsidRPr="00646686">
        <w:rPr>
          <w:color w:val="000000" w:themeColor="text1"/>
          <w:sz w:val="28"/>
          <w:szCs w:val="28"/>
        </w:rPr>
        <w:t>а</w:t>
      </w:r>
      <w:r w:rsidR="00F866DF" w:rsidRPr="00646686">
        <w:rPr>
          <w:color w:val="000000" w:themeColor="text1"/>
          <w:sz w:val="28"/>
          <w:szCs w:val="28"/>
        </w:rPr>
        <w:t xml:space="preserve"> комплексного социального обслуживания подростков и молодежи «Новое поколение»</w:t>
      </w:r>
      <w:r w:rsidR="0012029A" w:rsidRPr="00646686">
        <w:rPr>
          <w:color w:val="000000" w:themeColor="text1"/>
          <w:sz w:val="28"/>
          <w:szCs w:val="28"/>
        </w:rPr>
        <w:t>.</w:t>
      </w:r>
    </w:p>
    <w:p w:rsidR="00F866DF" w:rsidRPr="00646686" w:rsidRDefault="00F866DF" w:rsidP="00FF7FEF">
      <w:pPr>
        <w:ind w:firstLine="709"/>
        <w:jc w:val="both"/>
        <w:rPr>
          <w:rFonts w:eastAsia="Lucida Sans Unicode"/>
          <w:sz w:val="28"/>
          <w:szCs w:val="28"/>
          <w:lang w:eastAsia="ar-SA"/>
        </w:rPr>
      </w:pPr>
      <w:r w:rsidRPr="00646686">
        <w:rPr>
          <w:rFonts w:eastAsia="Lucida Sans Unicode"/>
          <w:sz w:val="28"/>
          <w:szCs w:val="28"/>
          <w:lang w:eastAsia="ar-SA"/>
        </w:rPr>
        <w:t xml:space="preserve">В </w:t>
      </w:r>
      <w:r w:rsidR="00FF7FEF" w:rsidRPr="00646686">
        <w:rPr>
          <w:rFonts w:eastAsia="Lucida Sans Unicode"/>
          <w:sz w:val="28"/>
          <w:szCs w:val="28"/>
          <w:lang w:eastAsia="ar-SA"/>
        </w:rPr>
        <w:t xml:space="preserve">районе </w:t>
      </w:r>
      <w:r w:rsidRPr="00646686">
        <w:rPr>
          <w:rFonts w:eastAsia="Lucida Sans Unicode"/>
          <w:sz w:val="28"/>
          <w:szCs w:val="28"/>
          <w:lang w:eastAsia="ar-SA"/>
        </w:rPr>
        <w:t>активно развивается молодежное движение КВН. В 2022 году проводился Фестиваль Белореченской Лиги КВН и Зимний Фестиваль Белореченской Лиги КВН</w:t>
      </w:r>
      <w:r w:rsidR="0012029A" w:rsidRPr="00646686">
        <w:rPr>
          <w:rFonts w:eastAsia="Lucida Sans Unicode"/>
          <w:sz w:val="28"/>
          <w:szCs w:val="28"/>
          <w:lang w:eastAsia="ar-SA"/>
        </w:rPr>
        <w:t>, в которых принимали</w:t>
      </w:r>
      <w:r w:rsidRPr="00646686">
        <w:rPr>
          <w:rFonts w:eastAsia="Lucida Sans Unicode"/>
          <w:sz w:val="28"/>
          <w:szCs w:val="28"/>
          <w:lang w:eastAsia="ar-SA"/>
        </w:rPr>
        <w:t xml:space="preserve"> участие 5 команд студентов и школьников Белореченского района. </w:t>
      </w:r>
    </w:p>
    <w:p w:rsidR="0012029A" w:rsidRPr="00646686" w:rsidRDefault="0012029A" w:rsidP="0012029A">
      <w:pPr>
        <w:ind w:firstLine="709"/>
        <w:jc w:val="both"/>
        <w:rPr>
          <w:rFonts w:eastAsia="Lucida Sans Unicode"/>
          <w:sz w:val="28"/>
          <w:szCs w:val="28"/>
          <w:lang w:eastAsia="ar-SA"/>
        </w:rPr>
      </w:pPr>
      <w:r w:rsidRPr="00646686">
        <w:rPr>
          <w:rFonts w:eastAsia="Lucida Sans Unicode"/>
          <w:sz w:val="28"/>
          <w:szCs w:val="28"/>
          <w:lang w:eastAsia="ar-SA"/>
        </w:rPr>
        <w:t>П</w:t>
      </w:r>
      <w:r w:rsidR="00F866DF" w:rsidRPr="00646686">
        <w:rPr>
          <w:rFonts w:eastAsia="Lucida Sans Unicode"/>
          <w:sz w:val="28"/>
          <w:szCs w:val="28"/>
          <w:lang w:eastAsia="ar-SA"/>
        </w:rPr>
        <w:t>роведено 6 игр среди студентов и школьников Белореченского района по игре «Что? Где? Когда?», с общим охватом 176 человек</w:t>
      </w:r>
      <w:r w:rsidRPr="00646686">
        <w:rPr>
          <w:rFonts w:eastAsia="Lucida Sans Unicode"/>
          <w:sz w:val="28"/>
          <w:szCs w:val="28"/>
          <w:lang w:eastAsia="ar-SA"/>
        </w:rPr>
        <w:t>.</w:t>
      </w:r>
    </w:p>
    <w:p w:rsidR="00F866DF" w:rsidRPr="00646686" w:rsidRDefault="00F866DF" w:rsidP="0012029A">
      <w:pPr>
        <w:jc w:val="both"/>
        <w:rPr>
          <w:rFonts w:eastAsia="Lucida Sans Unicode"/>
          <w:i/>
          <w:sz w:val="28"/>
          <w:szCs w:val="28"/>
          <w:lang w:eastAsia="ar-SA"/>
        </w:rPr>
      </w:pPr>
      <w:r w:rsidRPr="00646686">
        <w:rPr>
          <w:rFonts w:eastAsia="Lucida Sans Unicode"/>
          <w:i/>
          <w:sz w:val="28"/>
          <w:szCs w:val="28"/>
          <w:lang w:eastAsia="ar-SA"/>
        </w:rPr>
        <w:t>Развитие Медиа и СМИ</w:t>
      </w:r>
    </w:p>
    <w:p w:rsidR="00F866DF" w:rsidRPr="00646686" w:rsidRDefault="00F866DF" w:rsidP="00065BD7">
      <w:pPr>
        <w:pStyle w:val="a3"/>
        <w:ind w:firstLine="709"/>
        <w:jc w:val="both"/>
        <w:rPr>
          <w:rFonts w:ascii="Times New Roman" w:hAnsi="Times New Roman"/>
          <w:sz w:val="28"/>
          <w:szCs w:val="28"/>
        </w:rPr>
      </w:pPr>
      <w:r w:rsidRPr="00646686">
        <w:rPr>
          <w:rFonts w:ascii="Times New Roman" w:hAnsi="Times New Roman"/>
          <w:sz w:val="28"/>
          <w:szCs w:val="28"/>
        </w:rPr>
        <w:t xml:space="preserve">На протяжении 2022 года управлением по делам молодежи администрации муниципального образования Белореченский район ведется активная работа в </w:t>
      </w:r>
      <w:r w:rsidRPr="00646686">
        <w:rPr>
          <w:rFonts w:ascii="Times New Roman" w:hAnsi="Times New Roman"/>
          <w:sz w:val="28"/>
          <w:szCs w:val="28"/>
        </w:rPr>
        <w:lastRenderedPageBreak/>
        <w:t>социальных сетях</w:t>
      </w:r>
      <w:r w:rsidR="00065BD7" w:rsidRPr="00646686">
        <w:rPr>
          <w:rFonts w:ascii="Times New Roman" w:hAnsi="Times New Roman"/>
          <w:sz w:val="28"/>
          <w:szCs w:val="28"/>
        </w:rPr>
        <w:t xml:space="preserve">. </w:t>
      </w:r>
      <w:r w:rsidRPr="00646686">
        <w:rPr>
          <w:rFonts w:ascii="Times New Roman" w:hAnsi="Times New Roman"/>
          <w:sz w:val="28"/>
          <w:szCs w:val="28"/>
        </w:rPr>
        <w:t xml:space="preserve">Официальный сайт управления по делам молодежи администрации муниципального образования Белореченский район: </w:t>
      </w:r>
      <w:hyperlink r:id="rId9" w:history="1">
        <w:r w:rsidRPr="00646686">
          <w:rPr>
            <w:rStyle w:val="afa"/>
            <w:sz w:val="28"/>
            <w:szCs w:val="28"/>
          </w:rPr>
          <w:t>https://udmbel.ru/</w:t>
        </w:r>
      </w:hyperlink>
      <w:r w:rsidRPr="00646686">
        <w:rPr>
          <w:rFonts w:ascii="Times New Roman" w:hAnsi="Times New Roman"/>
          <w:sz w:val="28"/>
          <w:szCs w:val="28"/>
        </w:rPr>
        <w:t xml:space="preserve"> </w:t>
      </w:r>
      <w:r w:rsidR="00065BD7" w:rsidRPr="00646686">
        <w:rPr>
          <w:rFonts w:ascii="Times New Roman" w:hAnsi="Times New Roman"/>
          <w:sz w:val="28"/>
          <w:szCs w:val="28"/>
        </w:rPr>
        <w:t xml:space="preserve"> </w:t>
      </w:r>
      <w:r w:rsidRPr="00646686">
        <w:rPr>
          <w:rFonts w:ascii="Times New Roman" w:hAnsi="Times New Roman"/>
          <w:sz w:val="28"/>
          <w:szCs w:val="28"/>
        </w:rPr>
        <w:t>создан 20.11.2022 года</w:t>
      </w:r>
      <w:r w:rsidR="002B152A" w:rsidRPr="00646686">
        <w:rPr>
          <w:rFonts w:ascii="Times New Roman" w:hAnsi="Times New Roman"/>
          <w:sz w:val="28"/>
          <w:szCs w:val="28"/>
        </w:rPr>
        <w:t>.</w:t>
      </w:r>
    </w:p>
    <w:p w:rsidR="00F866DF" w:rsidRPr="00646686" w:rsidRDefault="00F866DF" w:rsidP="00065BD7">
      <w:pPr>
        <w:pStyle w:val="a3"/>
        <w:ind w:firstLine="709"/>
        <w:jc w:val="both"/>
        <w:rPr>
          <w:rFonts w:ascii="Times New Roman" w:hAnsi="Times New Roman"/>
          <w:sz w:val="28"/>
          <w:szCs w:val="28"/>
        </w:rPr>
      </w:pPr>
      <w:r w:rsidRPr="00646686">
        <w:rPr>
          <w:rFonts w:ascii="Times New Roman" w:hAnsi="Times New Roman"/>
          <w:sz w:val="28"/>
          <w:szCs w:val="28"/>
        </w:rPr>
        <w:t xml:space="preserve">Официальный аккаунт управления по делам молодежи администрации муниципального образования Белореченский район ВКонтакте «Молодежь Белореченского района»: </w:t>
      </w:r>
      <w:hyperlink r:id="rId10" w:history="1">
        <w:r w:rsidRPr="00646686">
          <w:rPr>
            <w:rStyle w:val="afa"/>
            <w:sz w:val="28"/>
            <w:szCs w:val="28"/>
          </w:rPr>
          <w:t>https://vk.com/udmbel</w:t>
        </w:r>
      </w:hyperlink>
      <w:r w:rsidR="003F69CF" w:rsidRPr="00646686">
        <w:rPr>
          <w:rFonts w:ascii="Times New Roman" w:hAnsi="Times New Roman"/>
          <w:sz w:val="28"/>
          <w:szCs w:val="28"/>
        </w:rPr>
        <w:t xml:space="preserve"> – 2683 подписчика</w:t>
      </w:r>
      <w:r w:rsidR="00065BD7" w:rsidRPr="00646686">
        <w:rPr>
          <w:rFonts w:ascii="Times New Roman" w:hAnsi="Times New Roman"/>
          <w:sz w:val="28"/>
          <w:szCs w:val="28"/>
        </w:rPr>
        <w:t>;  в ОК</w:t>
      </w:r>
      <w:r w:rsidRPr="00646686">
        <w:rPr>
          <w:rFonts w:ascii="Times New Roman" w:hAnsi="Times New Roman"/>
          <w:sz w:val="28"/>
          <w:szCs w:val="28"/>
        </w:rPr>
        <w:t xml:space="preserve"> «Молодежь Белореченского района»: </w:t>
      </w:r>
      <w:hyperlink r:id="rId11" w:tgtFrame="_blank" w:history="1">
        <w:r w:rsidRPr="00646686">
          <w:rPr>
            <w:rStyle w:val="afa"/>
            <w:sz w:val="28"/>
            <w:szCs w:val="28"/>
          </w:rPr>
          <w:t>https://ok.ru/group/70000000673737</w:t>
        </w:r>
      </w:hyperlink>
      <w:r w:rsidRPr="00646686">
        <w:rPr>
          <w:rFonts w:ascii="Times New Roman" w:hAnsi="Times New Roman"/>
          <w:sz w:val="28"/>
          <w:szCs w:val="28"/>
        </w:rPr>
        <w:t xml:space="preserve"> – 17 подп</w:t>
      </w:r>
      <w:r w:rsidR="003F69CF" w:rsidRPr="00646686">
        <w:rPr>
          <w:rFonts w:ascii="Times New Roman" w:hAnsi="Times New Roman"/>
          <w:sz w:val="28"/>
          <w:szCs w:val="28"/>
        </w:rPr>
        <w:t>исчиков</w:t>
      </w:r>
      <w:r w:rsidR="00065BD7" w:rsidRPr="00646686">
        <w:rPr>
          <w:rFonts w:ascii="Times New Roman" w:hAnsi="Times New Roman"/>
          <w:sz w:val="28"/>
          <w:szCs w:val="28"/>
        </w:rPr>
        <w:t xml:space="preserve">; </w:t>
      </w:r>
      <w:r w:rsidRPr="00646686">
        <w:rPr>
          <w:rFonts w:ascii="Times New Roman" w:hAnsi="Times New Roman"/>
          <w:sz w:val="28"/>
          <w:szCs w:val="28"/>
        </w:rPr>
        <w:t xml:space="preserve">в </w:t>
      </w:r>
      <w:r w:rsidR="00065BD7" w:rsidRPr="00646686">
        <w:rPr>
          <w:rFonts w:ascii="Times New Roman" w:hAnsi="Times New Roman"/>
          <w:sz w:val="28"/>
          <w:szCs w:val="28"/>
        </w:rPr>
        <w:t>ТМ -</w:t>
      </w:r>
      <w:r w:rsidRPr="00646686">
        <w:rPr>
          <w:rFonts w:ascii="Times New Roman" w:hAnsi="Times New Roman"/>
          <w:sz w:val="28"/>
          <w:szCs w:val="28"/>
        </w:rPr>
        <w:t xml:space="preserve"> «Молодежь Белореченского района»: </w:t>
      </w:r>
      <w:hyperlink r:id="rId12" w:tgtFrame="_blank" w:history="1">
        <w:r w:rsidRPr="00646686">
          <w:rPr>
            <w:rStyle w:val="afa"/>
            <w:sz w:val="28"/>
            <w:szCs w:val="28"/>
          </w:rPr>
          <w:t>https://t.me/udmbel</w:t>
        </w:r>
      </w:hyperlink>
      <w:r w:rsidRPr="00646686">
        <w:rPr>
          <w:rFonts w:ascii="Times New Roman" w:hAnsi="Times New Roman"/>
          <w:sz w:val="28"/>
          <w:szCs w:val="28"/>
        </w:rPr>
        <w:t xml:space="preserve"> – 2683 подписчика.</w:t>
      </w:r>
    </w:p>
    <w:p w:rsidR="00F866DF" w:rsidRPr="00646686" w:rsidRDefault="00065BD7" w:rsidP="00065BD7">
      <w:pPr>
        <w:pStyle w:val="a3"/>
        <w:ind w:firstLine="709"/>
        <w:jc w:val="both"/>
        <w:rPr>
          <w:rFonts w:ascii="Times New Roman" w:hAnsi="Times New Roman"/>
          <w:sz w:val="28"/>
          <w:szCs w:val="28"/>
        </w:rPr>
      </w:pPr>
      <w:r w:rsidRPr="00646686">
        <w:rPr>
          <w:rFonts w:ascii="Times New Roman" w:hAnsi="Times New Roman"/>
          <w:sz w:val="28"/>
          <w:szCs w:val="28"/>
        </w:rPr>
        <w:t>Кроме того, свои о</w:t>
      </w:r>
      <w:r w:rsidR="00F866DF" w:rsidRPr="00646686">
        <w:rPr>
          <w:rFonts w:ascii="Times New Roman" w:hAnsi="Times New Roman"/>
          <w:sz w:val="28"/>
          <w:szCs w:val="28"/>
        </w:rPr>
        <w:t>фициальны</w:t>
      </w:r>
      <w:r w:rsidRPr="00646686">
        <w:rPr>
          <w:rFonts w:ascii="Times New Roman" w:hAnsi="Times New Roman"/>
          <w:sz w:val="28"/>
          <w:szCs w:val="28"/>
        </w:rPr>
        <w:t>е</w:t>
      </w:r>
      <w:r w:rsidR="00F866DF" w:rsidRPr="00646686">
        <w:rPr>
          <w:rFonts w:ascii="Times New Roman" w:hAnsi="Times New Roman"/>
          <w:sz w:val="28"/>
          <w:szCs w:val="28"/>
        </w:rPr>
        <w:t xml:space="preserve"> аккаунт</w:t>
      </w:r>
      <w:r w:rsidRPr="00646686">
        <w:rPr>
          <w:rFonts w:ascii="Times New Roman" w:hAnsi="Times New Roman"/>
          <w:sz w:val="28"/>
          <w:szCs w:val="28"/>
        </w:rPr>
        <w:t xml:space="preserve">ы в соцсетях и </w:t>
      </w:r>
      <w:r w:rsidR="00F866DF" w:rsidRPr="00646686">
        <w:rPr>
          <w:rFonts w:ascii="Times New Roman" w:hAnsi="Times New Roman"/>
          <w:sz w:val="28"/>
          <w:szCs w:val="28"/>
        </w:rPr>
        <w:t xml:space="preserve">МКУ ЦКСОПиМ «Новое поколение»: </w:t>
      </w:r>
      <w:hyperlink r:id="rId13" w:history="1">
        <w:r w:rsidR="00F866DF" w:rsidRPr="00646686">
          <w:rPr>
            <w:rStyle w:val="afa"/>
            <w:sz w:val="28"/>
            <w:szCs w:val="28"/>
          </w:rPr>
          <w:t>https://vk.com/np_blk</w:t>
        </w:r>
      </w:hyperlink>
      <w:r w:rsidR="00F866DF" w:rsidRPr="00646686">
        <w:rPr>
          <w:rFonts w:ascii="Times New Roman" w:hAnsi="Times New Roman"/>
          <w:sz w:val="28"/>
          <w:szCs w:val="28"/>
        </w:rPr>
        <w:t xml:space="preserve"> – 82 подп</w:t>
      </w:r>
      <w:r w:rsidRPr="00646686">
        <w:rPr>
          <w:rFonts w:ascii="Times New Roman" w:hAnsi="Times New Roman"/>
          <w:sz w:val="28"/>
          <w:szCs w:val="28"/>
        </w:rPr>
        <w:t xml:space="preserve">исчика (создан 23.11.2022 года); МКУ </w:t>
      </w:r>
      <w:r w:rsidR="00F866DF" w:rsidRPr="00646686">
        <w:rPr>
          <w:rFonts w:ascii="Times New Roman" w:hAnsi="Times New Roman"/>
          <w:sz w:val="28"/>
          <w:szCs w:val="28"/>
        </w:rPr>
        <w:t xml:space="preserve">«Центр военно-патриотического воспитания подростков и молодежи имени Героя Советского Союза С.Т. Голенева» ВКонтакте «Центр военно-патриотического воспитания»: </w:t>
      </w:r>
      <w:hyperlink r:id="rId14" w:history="1">
        <w:r w:rsidR="00F866DF" w:rsidRPr="00646686">
          <w:rPr>
            <w:rStyle w:val="afa"/>
            <w:sz w:val="28"/>
            <w:szCs w:val="28"/>
          </w:rPr>
          <w:t>https://vk.com/public136786437</w:t>
        </w:r>
      </w:hyperlink>
      <w:r w:rsidR="00F866DF" w:rsidRPr="00646686">
        <w:rPr>
          <w:rFonts w:ascii="Times New Roman" w:hAnsi="Times New Roman"/>
          <w:sz w:val="28"/>
          <w:szCs w:val="28"/>
        </w:rPr>
        <w:t xml:space="preserve"> – 383 подписчика.</w:t>
      </w:r>
    </w:p>
    <w:p w:rsidR="00F866DF" w:rsidRPr="00646686" w:rsidRDefault="00065BD7" w:rsidP="001641AC">
      <w:pPr>
        <w:pStyle w:val="a3"/>
        <w:ind w:firstLine="709"/>
        <w:jc w:val="both"/>
        <w:rPr>
          <w:rFonts w:ascii="Times New Roman" w:hAnsi="Times New Roman"/>
          <w:sz w:val="28"/>
          <w:szCs w:val="28"/>
        </w:rPr>
      </w:pPr>
      <w:r w:rsidRPr="00646686">
        <w:rPr>
          <w:rFonts w:ascii="Times New Roman" w:hAnsi="Times New Roman"/>
          <w:sz w:val="28"/>
          <w:szCs w:val="28"/>
        </w:rPr>
        <w:t>Молодежные сообщества района</w:t>
      </w:r>
      <w:r w:rsidR="001641AC" w:rsidRPr="00646686">
        <w:rPr>
          <w:rFonts w:ascii="Times New Roman" w:hAnsi="Times New Roman"/>
          <w:sz w:val="28"/>
          <w:szCs w:val="28"/>
        </w:rPr>
        <w:t xml:space="preserve"> </w:t>
      </w:r>
      <w:r w:rsidR="00F866DF" w:rsidRPr="00646686">
        <w:rPr>
          <w:rFonts w:ascii="Times New Roman" w:hAnsi="Times New Roman"/>
          <w:sz w:val="28"/>
          <w:szCs w:val="28"/>
        </w:rPr>
        <w:t>ВКонтакте</w:t>
      </w:r>
      <w:r w:rsidR="001641AC" w:rsidRPr="00646686">
        <w:rPr>
          <w:rFonts w:ascii="Times New Roman" w:hAnsi="Times New Roman"/>
          <w:sz w:val="28"/>
          <w:szCs w:val="28"/>
        </w:rPr>
        <w:t>:</w:t>
      </w:r>
      <w:r w:rsidR="00F866DF" w:rsidRPr="00646686">
        <w:rPr>
          <w:rFonts w:ascii="Times New Roman" w:hAnsi="Times New Roman"/>
          <w:sz w:val="28"/>
          <w:szCs w:val="28"/>
        </w:rPr>
        <w:t xml:space="preserve"> «Волонтеры Белореченского района»: </w:t>
      </w:r>
      <w:hyperlink r:id="rId15" w:history="1">
        <w:r w:rsidR="002B152A" w:rsidRPr="00646686">
          <w:rPr>
            <w:rStyle w:val="afa"/>
            <w:sz w:val="28"/>
            <w:szCs w:val="28"/>
          </w:rPr>
          <w:t>https://vk.com/bel_obro</w:t>
        </w:r>
      </w:hyperlink>
      <w:r w:rsidR="00F866DF" w:rsidRPr="00646686">
        <w:rPr>
          <w:rFonts w:ascii="Times New Roman" w:hAnsi="Times New Roman"/>
          <w:sz w:val="28"/>
          <w:szCs w:val="28"/>
        </w:rPr>
        <w:t xml:space="preserve"> – 539 подпис</w:t>
      </w:r>
      <w:r w:rsidR="002B152A" w:rsidRPr="00646686">
        <w:rPr>
          <w:rFonts w:ascii="Times New Roman" w:hAnsi="Times New Roman"/>
          <w:sz w:val="28"/>
          <w:szCs w:val="28"/>
        </w:rPr>
        <w:t>чика</w:t>
      </w:r>
      <w:r w:rsidR="001641AC" w:rsidRPr="00646686">
        <w:rPr>
          <w:rFonts w:ascii="Times New Roman" w:hAnsi="Times New Roman"/>
          <w:sz w:val="28"/>
          <w:szCs w:val="28"/>
        </w:rPr>
        <w:t>; «</w:t>
      </w:r>
      <w:r w:rsidR="00F866DF" w:rsidRPr="00646686">
        <w:rPr>
          <w:rFonts w:ascii="Times New Roman" w:hAnsi="Times New Roman"/>
          <w:sz w:val="28"/>
          <w:szCs w:val="28"/>
        </w:rPr>
        <w:t xml:space="preserve">Ученический Совет Белореченского района»: </w:t>
      </w:r>
      <w:hyperlink r:id="rId16" w:history="1">
        <w:r w:rsidR="00F866DF" w:rsidRPr="00646686">
          <w:rPr>
            <w:rStyle w:val="afa"/>
            <w:sz w:val="28"/>
            <w:szCs w:val="28"/>
          </w:rPr>
          <w:t>https://vk.com/lider_belorechensk</w:t>
        </w:r>
      </w:hyperlink>
      <w:r w:rsidR="00F866DF" w:rsidRPr="00646686">
        <w:rPr>
          <w:rFonts w:ascii="Times New Roman" w:hAnsi="Times New Roman"/>
          <w:sz w:val="28"/>
          <w:szCs w:val="28"/>
        </w:rPr>
        <w:t xml:space="preserve"> – 281 подписчик</w:t>
      </w:r>
      <w:r w:rsidR="001641AC" w:rsidRPr="00646686">
        <w:rPr>
          <w:rFonts w:ascii="Times New Roman" w:hAnsi="Times New Roman"/>
          <w:sz w:val="28"/>
          <w:szCs w:val="28"/>
        </w:rPr>
        <w:t>;</w:t>
      </w:r>
      <w:r w:rsidR="00F866DF" w:rsidRPr="00646686">
        <w:rPr>
          <w:rFonts w:ascii="Times New Roman" w:hAnsi="Times New Roman"/>
          <w:sz w:val="28"/>
          <w:szCs w:val="28"/>
        </w:rPr>
        <w:t xml:space="preserve"> «Студенческий Совет Белореченского района»: </w:t>
      </w:r>
      <w:hyperlink r:id="rId17" w:history="1">
        <w:r w:rsidR="00F866DF" w:rsidRPr="00646686">
          <w:rPr>
            <w:rStyle w:val="afa"/>
            <w:sz w:val="28"/>
            <w:szCs w:val="28"/>
          </w:rPr>
          <w:t>https://vk.com/studsovetbelorechensk</w:t>
        </w:r>
      </w:hyperlink>
      <w:r w:rsidR="00F866DF" w:rsidRPr="00646686">
        <w:rPr>
          <w:rFonts w:ascii="Times New Roman" w:hAnsi="Times New Roman"/>
          <w:sz w:val="28"/>
          <w:szCs w:val="28"/>
        </w:rPr>
        <w:t xml:space="preserve"> – 242 подписчика</w:t>
      </w:r>
      <w:r w:rsidR="001641AC" w:rsidRPr="00646686">
        <w:rPr>
          <w:rFonts w:ascii="Times New Roman" w:hAnsi="Times New Roman"/>
          <w:sz w:val="28"/>
          <w:szCs w:val="28"/>
        </w:rPr>
        <w:t>;</w:t>
      </w:r>
      <w:r w:rsidR="00F866DF" w:rsidRPr="00646686">
        <w:rPr>
          <w:rFonts w:ascii="Times New Roman" w:hAnsi="Times New Roman"/>
          <w:sz w:val="28"/>
          <w:szCs w:val="28"/>
        </w:rPr>
        <w:t xml:space="preserve"> «Молодежный патруль Белореченского района»:</w:t>
      </w:r>
      <w:hyperlink r:id="rId18" w:history="1">
        <w:r w:rsidR="00F866DF" w:rsidRPr="00646686">
          <w:rPr>
            <w:rStyle w:val="afa"/>
            <w:sz w:val="28"/>
            <w:szCs w:val="28"/>
          </w:rPr>
          <w:t>https://vk.com/club178945871</w:t>
        </w:r>
      </w:hyperlink>
      <w:r w:rsidR="00F866DF" w:rsidRPr="00646686">
        <w:rPr>
          <w:rFonts w:ascii="Times New Roman" w:hAnsi="Times New Roman"/>
          <w:sz w:val="28"/>
          <w:szCs w:val="28"/>
        </w:rPr>
        <w:t xml:space="preserve"> – 176 подписчиков.</w:t>
      </w:r>
    </w:p>
    <w:p w:rsidR="00F866DF" w:rsidRPr="00646686" w:rsidRDefault="00F866DF" w:rsidP="002B152A">
      <w:pPr>
        <w:ind w:firstLine="709"/>
        <w:jc w:val="both"/>
        <w:rPr>
          <w:sz w:val="28"/>
          <w:szCs w:val="28"/>
        </w:rPr>
      </w:pPr>
      <w:r w:rsidRPr="00646686">
        <w:rPr>
          <w:sz w:val="28"/>
          <w:szCs w:val="28"/>
        </w:rPr>
        <w:t>Одним из приоритетных направлений государственной молодежной политики в район</w:t>
      </w:r>
      <w:r w:rsidR="002B152A" w:rsidRPr="00646686">
        <w:rPr>
          <w:sz w:val="28"/>
          <w:szCs w:val="28"/>
        </w:rPr>
        <w:t>е</w:t>
      </w:r>
      <w:r w:rsidRPr="00646686">
        <w:rPr>
          <w:sz w:val="28"/>
          <w:szCs w:val="28"/>
        </w:rPr>
        <w:t xml:space="preserve"> является развитие молодежного туризма. В </w:t>
      </w:r>
      <w:r w:rsidR="002B152A" w:rsidRPr="00646686">
        <w:rPr>
          <w:sz w:val="28"/>
          <w:szCs w:val="28"/>
        </w:rPr>
        <w:t xml:space="preserve">МКУ </w:t>
      </w:r>
      <w:r w:rsidRPr="00646686">
        <w:rPr>
          <w:sz w:val="28"/>
          <w:szCs w:val="28"/>
        </w:rPr>
        <w:t>«Центр военно-патриотического воспитания подростков и молодежи имени Героя Советского Союза С.Т.Голенева» функционируют два подростково-молодежных туристских клуба «Вершина» и «Путешественник». За 2022 года проведено 15 однодневных походов с общим охватом молодежи в возрасте от 14 до 35 лет – 246 человек; 4 многодневных походов с общим охватом молодежи в возрасте от 14 до 35 лет – 60</w:t>
      </w:r>
      <w:r w:rsidR="002B152A" w:rsidRPr="00646686">
        <w:rPr>
          <w:sz w:val="28"/>
          <w:szCs w:val="28"/>
        </w:rPr>
        <w:t xml:space="preserve"> </w:t>
      </w:r>
      <w:r w:rsidRPr="00646686">
        <w:rPr>
          <w:sz w:val="28"/>
          <w:szCs w:val="28"/>
        </w:rPr>
        <w:t>человек. Молодежь посещает живопис</w:t>
      </w:r>
      <w:r w:rsidR="002B152A" w:rsidRPr="00646686">
        <w:rPr>
          <w:sz w:val="28"/>
          <w:szCs w:val="28"/>
        </w:rPr>
        <w:t xml:space="preserve">ные места Белореченского района, </w:t>
      </w:r>
      <w:r w:rsidRPr="00646686">
        <w:rPr>
          <w:sz w:val="28"/>
          <w:szCs w:val="28"/>
        </w:rPr>
        <w:t>Республики Адыгея</w:t>
      </w:r>
      <w:r w:rsidR="002B152A" w:rsidRPr="00646686">
        <w:rPr>
          <w:sz w:val="28"/>
          <w:szCs w:val="28"/>
        </w:rPr>
        <w:t xml:space="preserve">, Апшеронского, </w:t>
      </w:r>
      <w:r w:rsidRPr="00646686">
        <w:rPr>
          <w:sz w:val="28"/>
          <w:szCs w:val="28"/>
        </w:rPr>
        <w:t>Мостовского</w:t>
      </w:r>
      <w:r w:rsidR="002B152A" w:rsidRPr="00646686">
        <w:rPr>
          <w:sz w:val="28"/>
          <w:szCs w:val="28"/>
        </w:rPr>
        <w:t xml:space="preserve">, </w:t>
      </w:r>
      <w:r w:rsidRPr="00646686">
        <w:rPr>
          <w:sz w:val="28"/>
          <w:szCs w:val="28"/>
        </w:rPr>
        <w:t>Лабинского район</w:t>
      </w:r>
      <w:r w:rsidR="002B152A" w:rsidRPr="00646686">
        <w:rPr>
          <w:sz w:val="28"/>
          <w:szCs w:val="28"/>
        </w:rPr>
        <w:t>ов</w:t>
      </w:r>
      <w:r w:rsidRPr="00646686">
        <w:rPr>
          <w:sz w:val="28"/>
          <w:szCs w:val="28"/>
        </w:rPr>
        <w:t>.</w:t>
      </w:r>
    </w:p>
    <w:p w:rsidR="00F866DF" w:rsidRPr="00646686" w:rsidRDefault="00F866DF" w:rsidP="00686590">
      <w:pPr>
        <w:ind w:firstLine="709"/>
        <w:jc w:val="both"/>
        <w:rPr>
          <w:rFonts w:eastAsiaTheme="minorHAnsi"/>
          <w:sz w:val="28"/>
          <w:szCs w:val="28"/>
          <w:lang w:eastAsia="en-US"/>
        </w:rPr>
      </w:pPr>
      <w:r w:rsidRPr="00646686">
        <w:rPr>
          <w:rFonts w:eastAsiaTheme="minorHAnsi"/>
          <w:sz w:val="28"/>
          <w:szCs w:val="28"/>
          <w:lang w:eastAsia="en-US"/>
        </w:rPr>
        <w:t>На территории муниципального образования Белореченский район существует две молодежные организации Белореченское Объединение Активистов «Прогресс» и Белореченское Молодежное Объединение «РОСТ».</w:t>
      </w:r>
      <w:r w:rsidR="00686590" w:rsidRPr="00646686">
        <w:rPr>
          <w:rFonts w:eastAsiaTheme="minorHAnsi"/>
          <w:sz w:val="28"/>
          <w:szCs w:val="28"/>
          <w:lang w:eastAsia="en-US"/>
        </w:rPr>
        <w:t xml:space="preserve"> </w:t>
      </w:r>
      <w:r w:rsidRPr="00646686">
        <w:rPr>
          <w:rFonts w:eastAsiaTheme="minorHAnsi"/>
          <w:sz w:val="28"/>
          <w:szCs w:val="28"/>
          <w:lang w:eastAsia="en-US"/>
        </w:rPr>
        <w:t>В течение 2022 года ребятами из объединений было проведено большое количество мероприятий, таких как: проведение открытых уроков для школьников в честь 61 годовщины со дня первого полета человека в космос; вводно-обучающи</w:t>
      </w:r>
      <w:r w:rsidR="00686590" w:rsidRPr="00646686">
        <w:rPr>
          <w:rFonts w:eastAsiaTheme="minorHAnsi"/>
          <w:sz w:val="28"/>
          <w:szCs w:val="28"/>
          <w:lang w:eastAsia="en-US"/>
        </w:rPr>
        <w:t>х</w:t>
      </w:r>
      <w:r w:rsidRPr="00646686">
        <w:rPr>
          <w:rFonts w:eastAsiaTheme="minorHAnsi"/>
          <w:sz w:val="28"/>
          <w:szCs w:val="28"/>
          <w:lang w:eastAsia="en-US"/>
        </w:rPr>
        <w:t xml:space="preserve"> семинар</w:t>
      </w:r>
      <w:r w:rsidR="00686590" w:rsidRPr="00646686">
        <w:rPr>
          <w:rFonts w:eastAsiaTheme="minorHAnsi"/>
          <w:sz w:val="28"/>
          <w:szCs w:val="28"/>
          <w:lang w:eastAsia="en-US"/>
        </w:rPr>
        <w:t>ов</w:t>
      </w:r>
      <w:r w:rsidRPr="00646686">
        <w:rPr>
          <w:rFonts w:eastAsiaTheme="minorHAnsi"/>
          <w:sz w:val="28"/>
          <w:szCs w:val="28"/>
          <w:lang w:eastAsia="en-US"/>
        </w:rPr>
        <w:t xml:space="preserve"> по грантовым возможностям; возложение цветов в парке Победы; участие в автопробеге #</w:t>
      </w:r>
      <w:r w:rsidRPr="00646686">
        <w:rPr>
          <w:rFonts w:eastAsiaTheme="minorHAnsi"/>
          <w:sz w:val="28"/>
          <w:szCs w:val="28"/>
          <w:lang w:val="en-US" w:eastAsia="en-US"/>
        </w:rPr>
        <w:t>Z</w:t>
      </w:r>
      <w:r w:rsidRPr="00646686">
        <w:rPr>
          <w:rFonts w:eastAsiaTheme="minorHAnsi"/>
          <w:sz w:val="28"/>
          <w:szCs w:val="28"/>
          <w:lang w:eastAsia="en-US"/>
        </w:rPr>
        <w:t>анаших</w:t>
      </w:r>
      <w:r w:rsidR="00686590" w:rsidRPr="00646686">
        <w:rPr>
          <w:rFonts w:eastAsiaTheme="minorHAnsi"/>
          <w:sz w:val="28"/>
          <w:szCs w:val="28"/>
          <w:lang w:eastAsia="en-US"/>
        </w:rPr>
        <w:t xml:space="preserve"> и </w:t>
      </w:r>
      <w:r w:rsidRPr="00646686">
        <w:rPr>
          <w:rFonts w:eastAsiaTheme="minorHAnsi"/>
          <w:sz w:val="28"/>
          <w:szCs w:val="28"/>
          <w:lang w:eastAsia="en-US"/>
        </w:rPr>
        <w:t>в Сретенском зимнем спортивном фестивале на Кубок митрополита Екатеринодарского и Кубанского;</w:t>
      </w:r>
      <w:r w:rsidR="00686590" w:rsidRPr="00646686">
        <w:rPr>
          <w:rFonts w:eastAsiaTheme="minorHAnsi"/>
          <w:sz w:val="28"/>
          <w:szCs w:val="28"/>
          <w:lang w:eastAsia="en-US"/>
        </w:rPr>
        <w:t xml:space="preserve"> </w:t>
      </w:r>
      <w:r w:rsidRPr="00646686">
        <w:rPr>
          <w:rFonts w:eastAsiaTheme="minorHAnsi"/>
          <w:sz w:val="28"/>
          <w:szCs w:val="28"/>
          <w:lang w:eastAsia="en-US"/>
        </w:rPr>
        <w:t xml:space="preserve">в патриотическом форуме «Большие Патриоты страны», посвященному 79-ой годовщине освобождения Краснодарского края от немецко-фашистских </w:t>
      </w:r>
      <w:r w:rsidR="00686590" w:rsidRPr="00646686">
        <w:rPr>
          <w:rFonts w:eastAsiaTheme="minorHAnsi"/>
          <w:sz w:val="28"/>
          <w:szCs w:val="28"/>
          <w:lang w:eastAsia="en-US"/>
        </w:rPr>
        <w:t>захватчиков и</w:t>
      </w:r>
      <w:r w:rsidRPr="00646686">
        <w:rPr>
          <w:rFonts w:eastAsiaTheme="minorHAnsi"/>
          <w:sz w:val="28"/>
          <w:szCs w:val="28"/>
          <w:lang w:eastAsia="en-US"/>
        </w:rPr>
        <w:t xml:space="preserve"> в международном географическом диктанте, а также в Свято-Сергиевском фестивале. </w:t>
      </w:r>
    </w:p>
    <w:p w:rsidR="00F866DF" w:rsidRPr="00646686" w:rsidRDefault="00686590" w:rsidP="00686590">
      <w:pPr>
        <w:ind w:firstLine="709"/>
        <w:jc w:val="both"/>
        <w:rPr>
          <w:rFonts w:eastAsiaTheme="minorHAnsi"/>
          <w:sz w:val="28"/>
          <w:szCs w:val="28"/>
          <w:lang w:eastAsia="en-US"/>
        </w:rPr>
      </w:pPr>
      <w:r w:rsidRPr="00646686">
        <w:rPr>
          <w:rFonts w:eastAsiaTheme="minorHAnsi"/>
          <w:sz w:val="28"/>
          <w:szCs w:val="28"/>
          <w:lang w:eastAsia="en-US"/>
        </w:rPr>
        <w:t xml:space="preserve"> </w:t>
      </w:r>
      <w:r w:rsidR="00F866DF" w:rsidRPr="00646686">
        <w:rPr>
          <w:sz w:val="28"/>
          <w:szCs w:val="28"/>
          <w:shd w:val="clear" w:color="auto" w:fill="FFFFFF"/>
        </w:rPr>
        <w:t>Представители молодежи района принимали активное участие во всероссийских и краевых форумных кампаниях 2022 г. таких как</w:t>
      </w:r>
      <w:r w:rsidR="008B029E" w:rsidRPr="00646686">
        <w:rPr>
          <w:sz w:val="28"/>
          <w:szCs w:val="28"/>
          <w:shd w:val="clear" w:color="auto" w:fill="FFFFFF"/>
        </w:rPr>
        <w:t>:</w:t>
      </w:r>
      <w:r w:rsidR="00F866DF" w:rsidRPr="00646686">
        <w:rPr>
          <w:sz w:val="28"/>
          <w:szCs w:val="28"/>
          <w:shd w:val="clear" w:color="auto" w:fill="FFFFFF"/>
        </w:rPr>
        <w:t xml:space="preserve"> Всероссийский молодежный форум «ШУМ»; Всероссийский форум»ЕвразияGlobal»;фестиваль </w:t>
      </w:r>
      <w:r w:rsidR="00F866DF" w:rsidRPr="00646686">
        <w:rPr>
          <w:sz w:val="28"/>
          <w:szCs w:val="28"/>
          <w:shd w:val="clear" w:color="auto" w:fill="FFFFFF"/>
        </w:rPr>
        <w:lastRenderedPageBreak/>
        <w:t>«Стальная воля» по направлению воркаут; Свято-Георгиевский спортивный фестиваль;</w:t>
      </w:r>
      <w:r w:rsidR="008B029E" w:rsidRPr="00646686">
        <w:rPr>
          <w:sz w:val="28"/>
          <w:szCs w:val="28"/>
          <w:shd w:val="clear" w:color="auto" w:fill="FFFFFF"/>
        </w:rPr>
        <w:t xml:space="preserve"> </w:t>
      </w:r>
      <w:r w:rsidR="00F866DF" w:rsidRPr="00646686">
        <w:rPr>
          <w:sz w:val="28"/>
          <w:szCs w:val="28"/>
          <w:shd w:val="clear" w:color="auto" w:fill="FFFFFF"/>
        </w:rPr>
        <w:t>фестиваль «Уличная культура» по направлению «Воркаут» в дисциплинах «Троеборье» и «Фристайл»; фестиваль «Таврида.АРТ» в республике Крым; Краевой военно-патриотический слёт казачьей молодежи; фестиваль «Студенческая весна на Кубани»; слет ВВПОД «ЮНАРМИЯ</w:t>
      </w:r>
      <w:r w:rsidR="008B029E" w:rsidRPr="00646686">
        <w:rPr>
          <w:sz w:val="28"/>
          <w:szCs w:val="28"/>
          <w:shd w:val="clear" w:color="auto" w:fill="FFFFFF"/>
        </w:rPr>
        <w:t>»</w:t>
      </w:r>
      <w:r w:rsidR="00F866DF" w:rsidRPr="00646686">
        <w:rPr>
          <w:sz w:val="28"/>
          <w:szCs w:val="28"/>
          <w:shd w:val="clear" w:color="auto" w:fill="FFFFFF"/>
        </w:rPr>
        <w:t xml:space="preserve">; молодежный форум Кубани «Регион 93»; </w:t>
      </w:r>
      <w:r w:rsidR="00F866DF" w:rsidRPr="00646686">
        <w:rPr>
          <w:sz w:val="28"/>
          <w:szCs w:val="28"/>
        </w:rPr>
        <w:t xml:space="preserve">фестиваль интеллектуальных игр «Бархатный сезон - 2022»; открытый молодежный фестиваль «РЭП-Ангар»; </w:t>
      </w:r>
      <w:r w:rsidR="00F866DF" w:rsidRPr="00646686">
        <w:rPr>
          <w:sz w:val="28"/>
          <w:szCs w:val="28"/>
          <w:shd w:val="clear" w:color="auto" w:fill="FFFFFF"/>
        </w:rPr>
        <w:t xml:space="preserve">форум «Территория»; форум «Менторы проектной деятельности»; участие в мероприятии приуроченного к Международному дню Добровольца (волонтера); </w:t>
      </w:r>
      <w:r w:rsidR="00F866DF" w:rsidRPr="00646686">
        <w:rPr>
          <w:sz w:val="28"/>
          <w:szCs w:val="28"/>
        </w:rPr>
        <w:t>форум представителей молодежных общественных объединений правоохранительной направленности Краснодарского края «Безопасность в молодежной среде».</w:t>
      </w:r>
    </w:p>
    <w:p w:rsidR="00F866DF" w:rsidRPr="00646686" w:rsidRDefault="00F866DF" w:rsidP="00F866DF">
      <w:pPr>
        <w:ind w:firstLine="708"/>
        <w:jc w:val="both"/>
        <w:rPr>
          <w:rFonts w:eastAsiaTheme="minorHAnsi"/>
          <w:sz w:val="28"/>
          <w:szCs w:val="28"/>
          <w:lang w:eastAsia="en-US"/>
        </w:rPr>
      </w:pPr>
      <w:r w:rsidRPr="00646686">
        <w:rPr>
          <w:rFonts w:eastAsiaTheme="minorHAnsi"/>
          <w:sz w:val="28"/>
          <w:szCs w:val="28"/>
          <w:lang w:eastAsia="en-US"/>
        </w:rPr>
        <w:t>В августе 2022 года в лагере «Олимпиец» ст. Рязанской прошла муниципальная профильная смена «Овеяна Славой родная Кубань»</w:t>
      </w:r>
      <w:r w:rsidR="008B029E" w:rsidRPr="00646686">
        <w:rPr>
          <w:rFonts w:eastAsiaTheme="minorHAnsi"/>
          <w:sz w:val="28"/>
          <w:szCs w:val="28"/>
          <w:lang w:eastAsia="en-US"/>
        </w:rPr>
        <w:t xml:space="preserve"> и образовательный форум «Вместе против террора» с </w:t>
      </w:r>
      <w:r w:rsidRPr="00646686">
        <w:rPr>
          <w:rFonts w:eastAsiaTheme="minorHAnsi"/>
          <w:sz w:val="28"/>
          <w:szCs w:val="28"/>
          <w:lang w:eastAsia="en-US"/>
        </w:rPr>
        <w:t>общим охватом 6</w:t>
      </w:r>
      <w:r w:rsidR="008B029E" w:rsidRPr="00646686">
        <w:rPr>
          <w:rFonts w:eastAsiaTheme="minorHAnsi"/>
          <w:sz w:val="28"/>
          <w:szCs w:val="28"/>
          <w:lang w:eastAsia="en-US"/>
        </w:rPr>
        <w:t>0 человек.</w:t>
      </w:r>
      <w:r w:rsidRPr="00646686">
        <w:rPr>
          <w:rFonts w:eastAsiaTheme="minorHAnsi"/>
          <w:sz w:val="28"/>
          <w:szCs w:val="28"/>
          <w:lang w:eastAsia="en-US"/>
        </w:rPr>
        <w:t xml:space="preserve"> </w:t>
      </w:r>
    </w:p>
    <w:p w:rsidR="00F866DF" w:rsidRPr="00646686" w:rsidRDefault="00F866DF" w:rsidP="00E72F20">
      <w:pPr>
        <w:rPr>
          <w:rFonts w:eastAsiaTheme="minorHAnsi"/>
          <w:i/>
          <w:sz w:val="28"/>
          <w:szCs w:val="28"/>
          <w:lang w:eastAsia="en-US"/>
        </w:rPr>
      </w:pPr>
      <w:r w:rsidRPr="00646686">
        <w:rPr>
          <w:rFonts w:eastAsiaTheme="minorHAnsi"/>
          <w:i/>
          <w:sz w:val="28"/>
          <w:szCs w:val="28"/>
          <w:lang w:eastAsia="en-US"/>
        </w:rPr>
        <w:t>Социальное проектирование</w:t>
      </w:r>
    </w:p>
    <w:p w:rsidR="00F866DF" w:rsidRPr="00646686" w:rsidRDefault="00F866DF" w:rsidP="00F866DF">
      <w:pPr>
        <w:ind w:firstLine="709"/>
        <w:jc w:val="both"/>
        <w:rPr>
          <w:sz w:val="28"/>
        </w:rPr>
      </w:pPr>
      <w:r w:rsidRPr="00646686">
        <w:rPr>
          <w:sz w:val="28"/>
        </w:rPr>
        <w:t>С начала 2022 года представители муниципального образования Белореченский район участвовали в грантовых конкурсах федерального агентства по делам молодежи для физических лиц, а также в конкурсах «Гранты губернатора Кубани».</w:t>
      </w:r>
    </w:p>
    <w:p w:rsidR="00F866DF" w:rsidRPr="00646686" w:rsidRDefault="00F866DF" w:rsidP="00F866DF">
      <w:pPr>
        <w:shd w:val="clear" w:color="auto" w:fill="FFFFFF" w:themeFill="background1"/>
        <w:ind w:firstLine="709"/>
        <w:jc w:val="both"/>
        <w:rPr>
          <w:sz w:val="28"/>
          <w:szCs w:val="28"/>
        </w:rPr>
      </w:pPr>
      <w:r w:rsidRPr="00646686">
        <w:rPr>
          <w:sz w:val="28"/>
        </w:rPr>
        <w:t xml:space="preserve">По состоянию на 1 декабря 2022 года в муниципальном образовании Белореченский район 4 победителя грантовых конкурсов для физических лиц – Голобородько Татьяна Романовна, победитель Всероссийского конкурса молодежных проектов – проект «Добрый разговор» (сумма 300 тысяч рублей), проект подразумевает собой проведение занятий в школах района, которые помогают вовлекать </w:t>
      </w:r>
      <w:r w:rsidRPr="00646686">
        <w:rPr>
          <w:sz w:val="28"/>
          <w:szCs w:val="28"/>
        </w:rPr>
        <w:t xml:space="preserve">учащихся в добровольческую деятельность.  </w:t>
      </w:r>
    </w:p>
    <w:p w:rsidR="00F866DF" w:rsidRPr="00646686" w:rsidRDefault="00F866DF" w:rsidP="00F866DF">
      <w:pPr>
        <w:ind w:firstLine="709"/>
        <w:jc w:val="both"/>
        <w:rPr>
          <w:sz w:val="28"/>
          <w:szCs w:val="28"/>
        </w:rPr>
      </w:pPr>
      <w:r w:rsidRPr="00646686">
        <w:rPr>
          <w:sz w:val="28"/>
          <w:szCs w:val="28"/>
        </w:rPr>
        <w:t xml:space="preserve">Победитель конкурса «Гранты губернатора Кубани» - </w:t>
      </w:r>
      <w:r w:rsidRPr="00646686">
        <w:rPr>
          <w:sz w:val="28"/>
          <w:szCs w:val="28"/>
          <w:shd w:val="clear" w:color="auto" w:fill="FFFFFF"/>
        </w:rPr>
        <w:t>Белореченская городская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 – проект «Без патриотизма молодежи нет будущего России» (</w:t>
      </w:r>
      <w:r w:rsidRPr="00646686">
        <w:rPr>
          <w:sz w:val="28"/>
          <w:szCs w:val="28"/>
        </w:rPr>
        <w:t>сумма 627 573,64 рублей). Это комплекс мероприятий военно-патриотической направленности, в рамках проекта проходят уроки мужества в образовательных организациях района, издана книга «С мечтой о небе», проходят поздравления ветеранов ВОВ с юбилеями.</w:t>
      </w:r>
    </w:p>
    <w:p w:rsidR="00F866DF" w:rsidRPr="00646686" w:rsidRDefault="00F866DF" w:rsidP="00F866DF">
      <w:pPr>
        <w:ind w:firstLine="709"/>
        <w:jc w:val="both"/>
        <w:rPr>
          <w:sz w:val="28"/>
          <w:szCs w:val="28"/>
        </w:rPr>
      </w:pPr>
      <w:r w:rsidRPr="00646686">
        <w:rPr>
          <w:sz w:val="28"/>
          <w:szCs w:val="28"/>
        </w:rPr>
        <w:t>Хачатрян</w:t>
      </w:r>
      <w:r w:rsidR="00E72F20" w:rsidRPr="00646686">
        <w:rPr>
          <w:sz w:val="28"/>
          <w:szCs w:val="28"/>
        </w:rPr>
        <w:t xml:space="preserve"> А.А.</w:t>
      </w:r>
      <w:r w:rsidRPr="00646686">
        <w:rPr>
          <w:sz w:val="28"/>
          <w:szCs w:val="28"/>
        </w:rPr>
        <w:t xml:space="preserve"> стала победителем всероссийского конкурса молодежных проектов, в рамках регионального форума «Юфорум» с проектом «Шоколадное творчество» на сумму 200 тысяч рублей. Суть проекта заключается в проведении занятий с детьми с ОВЗ, итогом будет создание общей композиции из шоколада.</w:t>
      </w:r>
    </w:p>
    <w:p w:rsidR="00F866DF" w:rsidRPr="00646686" w:rsidRDefault="00F866DF" w:rsidP="00F866DF">
      <w:pPr>
        <w:ind w:firstLine="709"/>
        <w:jc w:val="both"/>
        <w:rPr>
          <w:sz w:val="28"/>
          <w:szCs w:val="28"/>
        </w:rPr>
      </w:pPr>
      <w:r w:rsidRPr="00646686">
        <w:rPr>
          <w:sz w:val="28"/>
          <w:szCs w:val="28"/>
        </w:rPr>
        <w:t>Проект Постникова Павла «Лицо школы» на сумму 300 тысяч рублей подразумевает нанесение на фасады школ героев,</w:t>
      </w:r>
      <w:r w:rsidR="00E72F20" w:rsidRPr="00646686">
        <w:rPr>
          <w:sz w:val="28"/>
          <w:szCs w:val="28"/>
        </w:rPr>
        <w:t xml:space="preserve"> </w:t>
      </w:r>
      <w:r w:rsidRPr="00646686">
        <w:rPr>
          <w:sz w:val="28"/>
          <w:szCs w:val="28"/>
        </w:rPr>
        <w:t>чьи имена носят образовательные организации.</w:t>
      </w:r>
    </w:p>
    <w:p w:rsidR="00F866DF" w:rsidRPr="00646686" w:rsidRDefault="00F866DF" w:rsidP="00F866DF">
      <w:pPr>
        <w:ind w:firstLine="709"/>
        <w:jc w:val="both"/>
        <w:rPr>
          <w:sz w:val="28"/>
          <w:szCs w:val="28"/>
        </w:rPr>
      </w:pPr>
      <w:r w:rsidRPr="00646686">
        <w:rPr>
          <w:sz w:val="28"/>
          <w:szCs w:val="28"/>
        </w:rPr>
        <w:t>Проект Каркачевой</w:t>
      </w:r>
      <w:r w:rsidR="00E72F20" w:rsidRPr="00646686">
        <w:rPr>
          <w:sz w:val="28"/>
          <w:szCs w:val="28"/>
        </w:rPr>
        <w:t xml:space="preserve"> С. «</w:t>
      </w:r>
      <w:r w:rsidRPr="00646686">
        <w:rPr>
          <w:sz w:val="28"/>
          <w:szCs w:val="28"/>
        </w:rPr>
        <w:t xml:space="preserve">Воркаут площадка-территория здоровья» на сумму 300 тысяч рублей. Суть проекта – оборудование воркаут площадки на территории станицы Рязанской. </w:t>
      </w:r>
    </w:p>
    <w:p w:rsidR="00F866DF" w:rsidRPr="00646686" w:rsidRDefault="00F866DF" w:rsidP="000B39E7">
      <w:pPr>
        <w:ind w:firstLine="709"/>
        <w:jc w:val="both"/>
        <w:rPr>
          <w:sz w:val="28"/>
          <w:szCs w:val="28"/>
        </w:rPr>
      </w:pPr>
      <w:r w:rsidRPr="00646686">
        <w:rPr>
          <w:sz w:val="28"/>
          <w:szCs w:val="28"/>
        </w:rPr>
        <w:t>На территории район</w:t>
      </w:r>
      <w:r w:rsidR="00E72F20" w:rsidRPr="00646686">
        <w:rPr>
          <w:sz w:val="28"/>
          <w:szCs w:val="28"/>
        </w:rPr>
        <w:t>а</w:t>
      </w:r>
      <w:r w:rsidRPr="00646686">
        <w:rPr>
          <w:sz w:val="28"/>
          <w:szCs w:val="28"/>
        </w:rPr>
        <w:t xml:space="preserve"> зарегистрирован</w:t>
      </w:r>
      <w:r w:rsidR="00E72F20" w:rsidRPr="00646686">
        <w:rPr>
          <w:sz w:val="28"/>
          <w:szCs w:val="28"/>
        </w:rPr>
        <w:t>о</w:t>
      </w:r>
      <w:r w:rsidRPr="00646686">
        <w:rPr>
          <w:sz w:val="28"/>
          <w:szCs w:val="28"/>
        </w:rPr>
        <w:t xml:space="preserve"> 82 некоммерческие организации, для которых, в период с апреля 2022 года по настоящее время проводятся </w:t>
      </w:r>
      <w:r w:rsidRPr="00646686">
        <w:rPr>
          <w:sz w:val="28"/>
          <w:szCs w:val="28"/>
        </w:rPr>
        <w:lastRenderedPageBreak/>
        <w:t xml:space="preserve">обучающие семинары по социальному проектированию. В 2023 году в Белореченском районе появится молодежная некоммерческая организация «Кубанский союз молодежи». Представители некоммерческого сектора муниципального образования Белореченский район принимали участие в обучающем семинаре АНО «Центр развития гражданского общества Краснодарского края» в апреле 2022 года, также 20 июля в городе Ростове-на-Дону принимали участие в обучающем семинаре Фонда президентских грантов. Помимо региональных и федеральных обучающих семинаров, в Белореченском районе проводятся местные обучающие семинарыдля некоммерческих организаций: 22 июля был проведен местный семинар с местными экспертами по социальному проектированию, 11 августа был проведен семинар с приглашенным спикером-экспертом, членом Совета по развитию гражданского общества при главе администрации (губернаторе) Краснодарского края – </w:t>
      </w:r>
      <w:r w:rsidR="000B39E7" w:rsidRPr="00646686">
        <w:rPr>
          <w:sz w:val="28"/>
          <w:szCs w:val="28"/>
        </w:rPr>
        <w:t>Г.Б.</w:t>
      </w:r>
      <w:r w:rsidRPr="00646686">
        <w:rPr>
          <w:sz w:val="28"/>
          <w:szCs w:val="28"/>
        </w:rPr>
        <w:t>Гасановым.</w:t>
      </w:r>
    </w:p>
    <w:p w:rsidR="00F866DF" w:rsidRPr="00646686" w:rsidRDefault="000B39E7" w:rsidP="00F866DF">
      <w:pPr>
        <w:ind w:firstLine="709"/>
        <w:jc w:val="both"/>
        <w:rPr>
          <w:shd w:val="clear" w:color="auto" w:fill="F8F5EE"/>
        </w:rPr>
      </w:pPr>
      <w:r w:rsidRPr="00646686">
        <w:rPr>
          <w:sz w:val="28"/>
          <w:szCs w:val="28"/>
        </w:rPr>
        <w:t>К</w:t>
      </w:r>
      <w:r w:rsidR="00F866DF" w:rsidRPr="00646686">
        <w:rPr>
          <w:sz w:val="28"/>
          <w:szCs w:val="28"/>
        </w:rPr>
        <w:t xml:space="preserve"> грантовой деятельности привлекаются </w:t>
      </w:r>
      <w:r w:rsidRPr="00646686">
        <w:rPr>
          <w:sz w:val="28"/>
          <w:szCs w:val="28"/>
        </w:rPr>
        <w:t xml:space="preserve">и </w:t>
      </w:r>
      <w:r w:rsidR="00F866DF" w:rsidRPr="00646686">
        <w:rPr>
          <w:sz w:val="28"/>
          <w:szCs w:val="28"/>
        </w:rPr>
        <w:t xml:space="preserve">молодые депутаты Белореченского района. </w:t>
      </w:r>
    </w:p>
    <w:p w:rsidR="00F866DF" w:rsidRPr="00646686" w:rsidRDefault="00F866DF" w:rsidP="000B39E7">
      <w:pPr>
        <w:shd w:val="clear" w:color="auto" w:fill="FFFFFF" w:themeFill="background1"/>
        <w:ind w:firstLine="709"/>
        <w:jc w:val="both"/>
        <w:rPr>
          <w:sz w:val="28"/>
          <w:szCs w:val="28"/>
        </w:rPr>
      </w:pPr>
      <w:r w:rsidRPr="00646686">
        <w:rPr>
          <w:sz w:val="28"/>
          <w:szCs w:val="28"/>
        </w:rPr>
        <w:t xml:space="preserve">На всероссийский конкурс молодежных проектов </w:t>
      </w:r>
      <w:r w:rsidR="000B39E7" w:rsidRPr="00646686">
        <w:rPr>
          <w:sz w:val="28"/>
          <w:szCs w:val="28"/>
        </w:rPr>
        <w:t>(1 сезон)</w:t>
      </w:r>
      <w:r w:rsidRPr="00646686">
        <w:rPr>
          <w:sz w:val="28"/>
          <w:szCs w:val="28"/>
        </w:rPr>
        <w:t xml:space="preserve"> было подано</w:t>
      </w:r>
      <w:r w:rsidR="000B39E7" w:rsidRPr="00646686">
        <w:rPr>
          <w:sz w:val="28"/>
          <w:szCs w:val="28"/>
        </w:rPr>
        <w:t xml:space="preserve"> 23 проекта на 2 сезон − 16 проектов. </w:t>
      </w:r>
      <w:r w:rsidRPr="00646686">
        <w:rPr>
          <w:sz w:val="28"/>
          <w:szCs w:val="28"/>
        </w:rPr>
        <w:t>На конкурс микрогрантов было подано 17 проектов.</w:t>
      </w:r>
    </w:p>
    <w:p w:rsidR="00F866DF" w:rsidRPr="00646686" w:rsidRDefault="00F866DF" w:rsidP="00F866DF">
      <w:pPr>
        <w:ind w:firstLine="708"/>
        <w:jc w:val="both"/>
        <w:rPr>
          <w:rFonts w:eastAsiaTheme="minorHAnsi"/>
          <w:sz w:val="28"/>
          <w:szCs w:val="28"/>
          <w:lang w:eastAsia="en-US"/>
        </w:rPr>
      </w:pPr>
      <w:r w:rsidRPr="00646686">
        <w:rPr>
          <w:rFonts w:eastAsiaTheme="minorHAnsi"/>
          <w:sz w:val="28"/>
          <w:szCs w:val="28"/>
          <w:lang w:eastAsia="en-US"/>
        </w:rPr>
        <w:t>Представители молодежи района активно принимали участие в разработках инновационных проектов и в мероприятиях по развитию молодежного предпринимательства на территории Краснодарского края.</w:t>
      </w:r>
    </w:p>
    <w:p w:rsidR="00F866DF" w:rsidRPr="00646686" w:rsidRDefault="00F866DF" w:rsidP="00F866DF">
      <w:pPr>
        <w:ind w:firstLine="708"/>
        <w:jc w:val="both"/>
        <w:rPr>
          <w:rFonts w:eastAsiaTheme="minorHAnsi"/>
          <w:sz w:val="28"/>
          <w:szCs w:val="28"/>
          <w:lang w:eastAsia="en-US"/>
        </w:rPr>
      </w:pPr>
      <w:r w:rsidRPr="00646686">
        <w:rPr>
          <w:rFonts w:eastAsiaTheme="minorHAnsi"/>
          <w:sz w:val="28"/>
          <w:szCs w:val="28"/>
          <w:lang w:eastAsia="en-US"/>
        </w:rPr>
        <w:t xml:space="preserve">7 представителей Белореченского района приняли участие в губернаторском конкурсе инновационных разработок «Кубанская школа инноваторов» и подали 6 проектов. В губернаторском конкурсе «Премия </w:t>
      </w:r>
      <w:r w:rsidRPr="00646686">
        <w:rPr>
          <w:rFonts w:eastAsiaTheme="minorHAnsi"/>
          <w:sz w:val="28"/>
          <w:szCs w:val="28"/>
          <w:lang w:val="en-US" w:eastAsia="en-US"/>
        </w:rPr>
        <w:t>IQ</w:t>
      </w:r>
      <w:r w:rsidRPr="00646686">
        <w:rPr>
          <w:rFonts w:eastAsiaTheme="minorHAnsi"/>
          <w:sz w:val="28"/>
          <w:szCs w:val="28"/>
          <w:lang w:eastAsia="en-US"/>
        </w:rPr>
        <w:t xml:space="preserve"> 2022 года» от Белореченского района было подано 7 проектов.</w:t>
      </w:r>
    </w:p>
    <w:p w:rsidR="00F866DF" w:rsidRPr="00646686" w:rsidRDefault="00F866DF" w:rsidP="00F866DF">
      <w:pPr>
        <w:ind w:firstLine="709"/>
        <w:jc w:val="both"/>
        <w:rPr>
          <w:sz w:val="28"/>
          <w:szCs w:val="28"/>
        </w:rPr>
      </w:pPr>
      <w:r w:rsidRPr="00646686">
        <w:rPr>
          <w:sz w:val="28"/>
          <w:szCs w:val="28"/>
        </w:rPr>
        <w:t xml:space="preserve">В Белореченском районе осуществляют свою деятельность три органа молодежного самоуправления: молодежный Совет при главе муниципального образования Белореченский район – 19 человек, студенческий Совет </w:t>
      </w:r>
      <w:proofErr w:type="gramStart"/>
      <w:r w:rsidRPr="00646686">
        <w:rPr>
          <w:sz w:val="28"/>
          <w:szCs w:val="28"/>
        </w:rPr>
        <w:t>при управление</w:t>
      </w:r>
      <w:proofErr w:type="gramEnd"/>
      <w:r w:rsidRPr="00646686">
        <w:rPr>
          <w:sz w:val="28"/>
          <w:szCs w:val="28"/>
        </w:rPr>
        <w:t xml:space="preserve"> по делам молодежи администрации муниципального образования Белореченский район – 35 человек, ученический Совет муниципального образования Белореченский район – 33 человека.</w:t>
      </w:r>
    </w:p>
    <w:p w:rsidR="00F866DF" w:rsidRPr="00646686" w:rsidRDefault="00F866DF" w:rsidP="003A71A3">
      <w:pPr>
        <w:ind w:firstLine="709"/>
        <w:jc w:val="both"/>
        <w:rPr>
          <w:sz w:val="28"/>
          <w:szCs w:val="28"/>
        </w:rPr>
      </w:pPr>
      <w:r w:rsidRPr="00646686">
        <w:rPr>
          <w:sz w:val="28"/>
          <w:szCs w:val="28"/>
        </w:rPr>
        <w:t>За 2022 год было проведено 10 заседаний Советов. Члены молодежного, ученического и студенческого советов принимали активное участие в таких акциях как: «Дари добро», «Вместе ярче», «Дорогами славы», «10 000 шагов», «Зеленная Россия». По инициативе Советов были организованы около 15 тренингов на командообразование, доверие и знакомство. Советы МО Белореченский район провели онлайн-челенж, посвященный международному Дню матери, в котором приняли участие 61 человек. Так же была проведена выставка, посвященная международному Дню инвалидов</w:t>
      </w:r>
      <w:r w:rsidR="000B39E7" w:rsidRPr="00646686">
        <w:rPr>
          <w:sz w:val="28"/>
          <w:szCs w:val="28"/>
        </w:rPr>
        <w:t>,</w:t>
      </w:r>
      <w:r w:rsidRPr="00646686">
        <w:rPr>
          <w:sz w:val="28"/>
          <w:szCs w:val="28"/>
        </w:rPr>
        <w:t xml:space="preserve"> на которой было представлено 25 работ. Из числа студентов Белореченского района 2 студента Краснодарского кооперативного техникума стали получателями губернаторской стипендии в 2022-2023 учебном году.</w:t>
      </w:r>
    </w:p>
    <w:p w:rsidR="00F866DF" w:rsidRPr="00646686" w:rsidRDefault="000B39E7" w:rsidP="003A71A3">
      <w:pPr>
        <w:ind w:firstLine="709"/>
        <w:jc w:val="both"/>
        <w:rPr>
          <w:sz w:val="28"/>
          <w:szCs w:val="28"/>
        </w:rPr>
      </w:pPr>
      <w:r w:rsidRPr="00646686">
        <w:rPr>
          <w:sz w:val="28"/>
          <w:szCs w:val="28"/>
        </w:rPr>
        <w:t>С</w:t>
      </w:r>
      <w:r w:rsidR="00F866DF" w:rsidRPr="00646686">
        <w:rPr>
          <w:sz w:val="28"/>
          <w:szCs w:val="28"/>
        </w:rPr>
        <w:t>туденческим Советом были проведены</w:t>
      </w:r>
      <w:r w:rsidR="00B10D62" w:rsidRPr="00646686">
        <w:rPr>
          <w:sz w:val="28"/>
          <w:szCs w:val="28"/>
        </w:rPr>
        <w:t>:</w:t>
      </w:r>
      <w:r w:rsidR="00F866DF" w:rsidRPr="00646686">
        <w:rPr>
          <w:sz w:val="28"/>
          <w:szCs w:val="28"/>
        </w:rPr>
        <w:t xml:space="preserve"> </w:t>
      </w:r>
      <w:r w:rsidR="00B10D62" w:rsidRPr="00646686">
        <w:rPr>
          <w:sz w:val="28"/>
          <w:szCs w:val="28"/>
        </w:rPr>
        <w:t xml:space="preserve">в преддверии Дня Победы </w:t>
      </w:r>
      <w:r w:rsidR="00F866DF" w:rsidRPr="00646686">
        <w:rPr>
          <w:sz w:val="28"/>
          <w:szCs w:val="28"/>
        </w:rPr>
        <w:t xml:space="preserve">интеллектуально-развлекательная программа «BIP IN TOUCH»; турнир по </w:t>
      </w:r>
      <w:r w:rsidR="00F866DF" w:rsidRPr="00646686">
        <w:rPr>
          <w:sz w:val="28"/>
          <w:szCs w:val="28"/>
        </w:rPr>
        <w:lastRenderedPageBreak/>
        <w:t>настольной игре «Alias» между лидерами общеобразовательных организаций Белореченского района.</w:t>
      </w:r>
    </w:p>
    <w:p w:rsidR="00F866DF" w:rsidRPr="00646686" w:rsidRDefault="00B10D62" w:rsidP="003A71A3">
      <w:pPr>
        <w:tabs>
          <w:tab w:val="left" w:pos="284"/>
        </w:tabs>
        <w:ind w:firstLine="709"/>
        <w:jc w:val="both"/>
        <w:rPr>
          <w:sz w:val="28"/>
          <w:szCs w:val="28"/>
        </w:rPr>
      </w:pPr>
      <w:r w:rsidRPr="00646686">
        <w:rPr>
          <w:sz w:val="28"/>
          <w:szCs w:val="28"/>
        </w:rPr>
        <w:t>За</w:t>
      </w:r>
      <w:r w:rsidR="00F866DF" w:rsidRPr="00646686">
        <w:rPr>
          <w:sz w:val="28"/>
          <w:szCs w:val="28"/>
        </w:rPr>
        <w:t xml:space="preserve"> 2022 год проведено</w:t>
      </w:r>
      <w:r w:rsidR="003A71A3" w:rsidRPr="00646686">
        <w:rPr>
          <w:sz w:val="28"/>
          <w:szCs w:val="28"/>
        </w:rPr>
        <w:t xml:space="preserve">, </w:t>
      </w:r>
      <w:r w:rsidRPr="00646686">
        <w:rPr>
          <w:sz w:val="28"/>
          <w:szCs w:val="28"/>
        </w:rPr>
        <w:t>с привлечением правоохранительных ор</w:t>
      </w:r>
      <w:r w:rsidR="003A71A3" w:rsidRPr="00646686">
        <w:rPr>
          <w:sz w:val="28"/>
          <w:szCs w:val="28"/>
        </w:rPr>
        <w:t>ганов и органов здравоохранения,</w:t>
      </w:r>
      <w:r w:rsidRPr="00646686">
        <w:rPr>
          <w:sz w:val="28"/>
          <w:szCs w:val="28"/>
        </w:rPr>
        <w:t xml:space="preserve"> </w:t>
      </w:r>
      <w:r w:rsidR="003A71A3" w:rsidRPr="00646686">
        <w:rPr>
          <w:sz w:val="28"/>
          <w:szCs w:val="28"/>
        </w:rPr>
        <w:t xml:space="preserve">41 </w:t>
      </w:r>
      <w:r w:rsidR="00F866DF" w:rsidRPr="00646686">
        <w:rPr>
          <w:sz w:val="28"/>
          <w:szCs w:val="28"/>
        </w:rPr>
        <w:t>информационно - просветительск</w:t>
      </w:r>
      <w:r w:rsidR="003A71A3" w:rsidRPr="00646686">
        <w:rPr>
          <w:sz w:val="28"/>
          <w:szCs w:val="28"/>
        </w:rPr>
        <w:t>ое</w:t>
      </w:r>
      <w:r w:rsidR="00F866DF" w:rsidRPr="00646686">
        <w:rPr>
          <w:sz w:val="28"/>
          <w:szCs w:val="28"/>
        </w:rPr>
        <w:t xml:space="preserve"> мероприяти</w:t>
      </w:r>
      <w:r w:rsidRPr="00646686">
        <w:rPr>
          <w:sz w:val="28"/>
          <w:szCs w:val="28"/>
        </w:rPr>
        <w:t>е</w:t>
      </w:r>
      <w:r w:rsidR="00F866DF" w:rsidRPr="00646686">
        <w:rPr>
          <w:sz w:val="28"/>
          <w:szCs w:val="28"/>
        </w:rPr>
        <w:t>, направленн</w:t>
      </w:r>
      <w:r w:rsidR="003A71A3" w:rsidRPr="00646686">
        <w:rPr>
          <w:sz w:val="28"/>
          <w:szCs w:val="28"/>
        </w:rPr>
        <w:t>ое</w:t>
      </w:r>
      <w:r w:rsidR="00F866DF" w:rsidRPr="00646686">
        <w:rPr>
          <w:sz w:val="28"/>
          <w:szCs w:val="28"/>
        </w:rPr>
        <w:t xml:space="preserve"> на профилактику табакокурения, употребления алкоголя и наркомании, в которых приняли участие 4417 человек, 23 спортивных мероприяти</w:t>
      </w:r>
      <w:r w:rsidR="003A71A3" w:rsidRPr="00646686">
        <w:rPr>
          <w:sz w:val="28"/>
          <w:szCs w:val="28"/>
        </w:rPr>
        <w:t>я</w:t>
      </w:r>
      <w:r w:rsidR="00F866DF" w:rsidRPr="00646686">
        <w:rPr>
          <w:sz w:val="28"/>
          <w:szCs w:val="28"/>
        </w:rPr>
        <w:t>, направленных на пропаганду здорового образа жизни в которых участвовала молодежь той же возрастной категории в количестве 1339 человека</w:t>
      </w:r>
      <w:r w:rsidR="003A71A3" w:rsidRPr="00646686">
        <w:rPr>
          <w:sz w:val="28"/>
          <w:szCs w:val="28"/>
        </w:rPr>
        <w:t>.</w:t>
      </w:r>
    </w:p>
    <w:p w:rsidR="00F866DF" w:rsidRPr="00646686" w:rsidRDefault="003A71A3" w:rsidP="003A71A3">
      <w:pPr>
        <w:tabs>
          <w:tab w:val="left" w:pos="284"/>
        </w:tabs>
        <w:ind w:firstLine="709"/>
        <w:jc w:val="both"/>
        <w:rPr>
          <w:sz w:val="28"/>
          <w:szCs w:val="28"/>
        </w:rPr>
      </w:pPr>
      <w:r w:rsidRPr="00646686">
        <w:rPr>
          <w:sz w:val="28"/>
          <w:szCs w:val="28"/>
        </w:rPr>
        <w:t>В</w:t>
      </w:r>
      <w:r w:rsidR="00F866DF" w:rsidRPr="00646686">
        <w:rPr>
          <w:sz w:val="28"/>
          <w:szCs w:val="28"/>
        </w:rPr>
        <w:t>ыявлено в сети «Интернет» и направленно в Роскомнадзор 18 ссы</w:t>
      </w:r>
      <w:r w:rsidRPr="00646686">
        <w:rPr>
          <w:sz w:val="28"/>
          <w:szCs w:val="28"/>
        </w:rPr>
        <w:t xml:space="preserve">лок с пропагандой употребления </w:t>
      </w:r>
      <w:r w:rsidR="00600810" w:rsidRPr="00646686">
        <w:rPr>
          <w:sz w:val="28"/>
          <w:szCs w:val="28"/>
        </w:rPr>
        <w:t xml:space="preserve">и распространения </w:t>
      </w:r>
      <w:r w:rsidR="00F866DF" w:rsidRPr="00646686">
        <w:rPr>
          <w:sz w:val="28"/>
          <w:szCs w:val="28"/>
        </w:rPr>
        <w:t>наркотических веществ</w:t>
      </w:r>
      <w:r w:rsidRPr="00646686">
        <w:rPr>
          <w:sz w:val="28"/>
          <w:szCs w:val="28"/>
        </w:rPr>
        <w:t>.</w:t>
      </w:r>
    </w:p>
    <w:p w:rsidR="00F866DF" w:rsidRPr="00646686" w:rsidRDefault="00F866DF" w:rsidP="00600810">
      <w:pPr>
        <w:ind w:firstLine="709"/>
        <w:jc w:val="both"/>
        <w:rPr>
          <w:sz w:val="28"/>
          <w:szCs w:val="28"/>
        </w:rPr>
      </w:pPr>
      <w:r w:rsidRPr="00646686">
        <w:rPr>
          <w:sz w:val="28"/>
          <w:szCs w:val="28"/>
        </w:rPr>
        <w:t>За 2022 год</w:t>
      </w:r>
      <w:r w:rsidR="00600810" w:rsidRPr="00646686">
        <w:rPr>
          <w:sz w:val="28"/>
          <w:szCs w:val="28"/>
        </w:rPr>
        <w:t>а</w:t>
      </w:r>
      <w:r w:rsidRPr="00646686">
        <w:rPr>
          <w:sz w:val="28"/>
          <w:szCs w:val="28"/>
        </w:rPr>
        <w:t xml:space="preserve"> выявлено и закрашено 335 надписей наружной рекламы Интернет-ресурсов, предлагающих приобретение наркотиков на территории муниципального образования Белореченский район</w:t>
      </w:r>
      <w:r w:rsidR="00600810" w:rsidRPr="00646686">
        <w:rPr>
          <w:sz w:val="28"/>
          <w:szCs w:val="28"/>
        </w:rPr>
        <w:t>.</w:t>
      </w:r>
    </w:p>
    <w:p w:rsidR="00F866DF" w:rsidRPr="00646686" w:rsidRDefault="00F866DF" w:rsidP="00600810">
      <w:pPr>
        <w:tabs>
          <w:tab w:val="left" w:pos="284"/>
        </w:tabs>
        <w:ind w:firstLine="709"/>
        <w:jc w:val="both"/>
        <w:rPr>
          <w:sz w:val="28"/>
          <w:szCs w:val="28"/>
        </w:rPr>
      </w:pPr>
      <w:r w:rsidRPr="00646686">
        <w:rPr>
          <w:sz w:val="28"/>
          <w:szCs w:val="28"/>
        </w:rPr>
        <w:t>Еженедельно в социальных сетях публикуются материалы, направленные на пропаганду здорового образа жизни;</w:t>
      </w:r>
    </w:p>
    <w:p w:rsidR="00F866DF" w:rsidRPr="00646686" w:rsidRDefault="00F866DF" w:rsidP="00600810">
      <w:pPr>
        <w:tabs>
          <w:tab w:val="left" w:pos="284"/>
        </w:tabs>
        <w:ind w:firstLine="709"/>
        <w:jc w:val="both"/>
        <w:rPr>
          <w:sz w:val="28"/>
          <w:szCs w:val="28"/>
        </w:rPr>
      </w:pPr>
      <w:r w:rsidRPr="00646686">
        <w:rPr>
          <w:sz w:val="28"/>
          <w:szCs w:val="28"/>
        </w:rPr>
        <w:t>Была организована и проведена работа передвижного консультативно-методического пункта по первичной профилактик</w:t>
      </w:r>
      <w:r w:rsidR="00600810" w:rsidRPr="00646686">
        <w:rPr>
          <w:sz w:val="28"/>
          <w:szCs w:val="28"/>
        </w:rPr>
        <w:t>е</w:t>
      </w:r>
      <w:r w:rsidRPr="00646686">
        <w:rPr>
          <w:sz w:val="28"/>
          <w:szCs w:val="28"/>
        </w:rPr>
        <w:t xml:space="preserve"> наркомании средне – специальных учебных заведениях муниципального образования Белореческого района 15 выездов, в кото</w:t>
      </w:r>
      <w:r w:rsidR="00600810" w:rsidRPr="00646686">
        <w:rPr>
          <w:sz w:val="28"/>
          <w:szCs w:val="28"/>
        </w:rPr>
        <w:t>рых приняли участие 1596 чело</w:t>
      </w:r>
      <w:r w:rsidRPr="00646686">
        <w:rPr>
          <w:sz w:val="28"/>
          <w:szCs w:val="28"/>
        </w:rPr>
        <w:t>.</w:t>
      </w:r>
    </w:p>
    <w:p w:rsidR="00C64F9E" w:rsidRPr="00646686" w:rsidRDefault="00C64F9E" w:rsidP="00065980">
      <w:pPr>
        <w:ind w:firstLine="709"/>
        <w:jc w:val="both"/>
        <w:rPr>
          <w:b/>
          <w:i/>
        </w:rPr>
      </w:pPr>
    </w:p>
    <w:p w:rsidR="00106783" w:rsidRPr="00646686" w:rsidRDefault="00F20ECF" w:rsidP="00F344DE">
      <w:pPr>
        <w:rPr>
          <w:sz w:val="28"/>
          <w:szCs w:val="28"/>
        </w:rPr>
      </w:pPr>
      <w:r w:rsidRPr="00646686">
        <w:rPr>
          <w:b/>
          <w:i/>
        </w:rPr>
        <w:t>24</w:t>
      </w:r>
      <w:r w:rsidR="00686AD7" w:rsidRPr="00646686">
        <w:rPr>
          <w:b/>
          <w:i/>
        </w:rPr>
        <w:t xml:space="preserve">. </w:t>
      </w:r>
      <w:r w:rsidR="00686AD7" w:rsidRPr="00646686">
        <w:rPr>
          <w:b/>
          <w:bCs/>
          <w:i/>
        </w:rPr>
        <w:t>ВОПРОСЫ СЕМЬИ И ДЕТСТВА</w:t>
      </w:r>
    </w:p>
    <w:p w:rsidR="00106783" w:rsidRPr="00646686" w:rsidRDefault="00106783" w:rsidP="00106783">
      <w:pPr>
        <w:suppressAutoHyphens/>
        <w:spacing w:line="288" w:lineRule="atLeast"/>
        <w:ind w:firstLine="709"/>
        <w:jc w:val="both"/>
        <w:rPr>
          <w:sz w:val="28"/>
          <w:szCs w:val="28"/>
        </w:rPr>
      </w:pPr>
      <w:r w:rsidRPr="00646686">
        <w:rPr>
          <w:color w:val="00000A"/>
          <w:sz w:val="28"/>
          <w:szCs w:val="28"/>
        </w:rPr>
        <w:t>По состоянию на 01.12.2022 г. в Белореченском районе проживает 358 детей-сирот и детей, оставшихся без попечения родителей, из них 289 детей воспитываются в замещающих семьях и 68 усыновленных детей.</w:t>
      </w:r>
    </w:p>
    <w:tbl>
      <w:tblPr>
        <w:tblW w:w="0" w:type="auto"/>
        <w:tblInd w:w="107" w:type="dxa"/>
        <w:tblLayout w:type="fixed"/>
        <w:tblCellMar>
          <w:left w:w="0" w:type="dxa"/>
          <w:right w:w="0" w:type="dxa"/>
        </w:tblCellMar>
        <w:tblLook w:val="0000" w:firstRow="0" w:lastRow="0" w:firstColumn="0" w:lastColumn="0" w:noHBand="0" w:noVBand="0"/>
      </w:tblPr>
      <w:tblGrid>
        <w:gridCol w:w="892"/>
        <w:gridCol w:w="2429"/>
        <w:gridCol w:w="2099"/>
        <w:gridCol w:w="1978"/>
        <w:gridCol w:w="2092"/>
      </w:tblGrid>
      <w:tr w:rsidR="00106783" w:rsidRPr="00646686" w:rsidTr="00106783">
        <w:trPr>
          <w:trHeight w:val="1"/>
        </w:trPr>
        <w:tc>
          <w:tcPr>
            <w:tcW w:w="892" w:type="dxa"/>
            <w:tcBorders>
              <w:top w:val="single" w:sz="6" w:space="0" w:color="000001"/>
              <w:left w:val="single" w:sz="6" w:space="0" w:color="000001"/>
              <w:bottom w:val="single" w:sz="6" w:space="0" w:color="000001"/>
            </w:tcBorders>
            <w:shd w:val="clear" w:color="auto" w:fill="auto"/>
          </w:tcPr>
          <w:p w:rsidR="00106783" w:rsidRPr="00646686" w:rsidRDefault="00106783" w:rsidP="00106783">
            <w:pPr>
              <w:suppressAutoHyphens/>
              <w:spacing w:line="254" w:lineRule="atLeast"/>
              <w:ind w:firstLine="24"/>
              <w:jc w:val="center"/>
              <w:rPr>
                <w:sz w:val="28"/>
                <w:szCs w:val="28"/>
              </w:rPr>
            </w:pPr>
            <w:r w:rsidRPr="00646686">
              <w:rPr>
                <w:color w:val="00000A"/>
                <w:sz w:val="28"/>
                <w:szCs w:val="28"/>
              </w:rPr>
              <w:t>год</w:t>
            </w:r>
          </w:p>
        </w:tc>
        <w:tc>
          <w:tcPr>
            <w:tcW w:w="2429" w:type="dxa"/>
            <w:tcBorders>
              <w:top w:val="single" w:sz="6" w:space="0" w:color="000001"/>
              <w:left w:val="single" w:sz="6" w:space="0" w:color="000001"/>
              <w:bottom w:val="single" w:sz="6" w:space="0" w:color="000001"/>
              <w:right w:val="single" w:sz="6" w:space="0" w:color="000001"/>
            </w:tcBorders>
            <w:shd w:val="clear" w:color="auto" w:fill="auto"/>
          </w:tcPr>
          <w:p w:rsidR="00106783" w:rsidRPr="00646686" w:rsidRDefault="00106783" w:rsidP="00106783">
            <w:pPr>
              <w:suppressAutoHyphens/>
              <w:spacing w:line="254" w:lineRule="atLeast"/>
              <w:ind w:firstLine="24"/>
              <w:jc w:val="center"/>
              <w:rPr>
                <w:sz w:val="28"/>
                <w:szCs w:val="28"/>
              </w:rPr>
            </w:pPr>
            <w:r w:rsidRPr="00646686">
              <w:rPr>
                <w:color w:val="00000A"/>
                <w:sz w:val="28"/>
                <w:szCs w:val="28"/>
              </w:rPr>
              <w:t>Усыновлены</w:t>
            </w:r>
          </w:p>
          <w:p w:rsidR="00106783" w:rsidRPr="00646686" w:rsidRDefault="00106783" w:rsidP="00106783">
            <w:pPr>
              <w:suppressAutoHyphens/>
              <w:spacing w:line="254" w:lineRule="atLeast"/>
              <w:ind w:firstLine="24"/>
              <w:jc w:val="center"/>
              <w:rPr>
                <w:sz w:val="28"/>
                <w:szCs w:val="28"/>
              </w:rPr>
            </w:pPr>
            <w:r w:rsidRPr="00646686">
              <w:rPr>
                <w:color w:val="00000A"/>
                <w:sz w:val="28"/>
                <w:szCs w:val="28"/>
                <w:lang w:val="en-US"/>
              </w:rPr>
              <w:t>(</w:t>
            </w:r>
            <w:r w:rsidRPr="00646686">
              <w:rPr>
                <w:color w:val="00000A"/>
                <w:sz w:val="28"/>
                <w:szCs w:val="28"/>
              </w:rPr>
              <w:t>удочерены</w:t>
            </w:r>
            <w:r w:rsidRPr="00646686">
              <w:rPr>
                <w:color w:val="00000A"/>
                <w:sz w:val="28"/>
                <w:szCs w:val="28"/>
                <w:lang w:val="en-US"/>
              </w:rPr>
              <w:t>)</w:t>
            </w:r>
          </w:p>
        </w:tc>
        <w:tc>
          <w:tcPr>
            <w:tcW w:w="2099" w:type="dxa"/>
            <w:tcBorders>
              <w:top w:val="single" w:sz="6" w:space="0" w:color="000001"/>
              <w:left w:val="single" w:sz="6" w:space="0" w:color="000001"/>
              <w:bottom w:val="single" w:sz="6" w:space="0" w:color="000001"/>
              <w:right w:val="single" w:sz="6" w:space="0" w:color="000001"/>
            </w:tcBorders>
            <w:shd w:val="clear" w:color="auto" w:fill="auto"/>
          </w:tcPr>
          <w:p w:rsidR="00106783" w:rsidRPr="00646686" w:rsidRDefault="00106783" w:rsidP="00106783">
            <w:pPr>
              <w:suppressAutoHyphens/>
              <w:spacing w:line="254" w:lineRule="atLeast"/>
              <w:ind w:firstLine="24"/>
              <w:jc w:val="center"/>
              <w:rPr>
                <w:sz w:val="28"/>
                <w:szCs w:val="28"/>
              </w:rPr>
            </w:pPr>
            <w:r w:rsidRPr="00646686">
              <w:rPr>
                <w:color w:val="00000A"/>
                <w:sz w:val="28"/>
                <w:szCs w:val="28"/>
              </w:rPr>
              <w:t>Находятся</w:t>
            </w:r>
            <w:r w:rsidRPr="00646686">
              <w:rPr>
                <w:color w:val="00000A"/>
                <w:sz w:val="28"/>
                <w:szCs w:val="28"/>
                <w:lang w:val="en-US"/>
              </w:rPr>
              <w:t xml:space="preserve"> </w:t>
            </w:r>
            <w:r w:rsidRPr="00646686">
              <w:rPr>
                <w:color w:val="00000A"/>
                <w:sz w:val="28"/>
                <w:szCs w:val="28"/>
              </w:rPr>
              <w:t>под</w:t>
            </w:r>
            <w:r w:rsidRPr="00646686">
              <w:rPr>
                <w:color w:val="00000A"/>
                <w:sz w:val="28"/>
                <w:szCs w:val="28"/>
                <w:lang w:val="en-US"/>
              </w:rPr>
              <w:t xml:space="preserve"> </w:t>
            </w:r>
            <w:r w:rsidRPr="00646686">
              <w:rPr>
                <w:color w:val="00000A"/>
                <w:sz w:val="28"/>
                <w:szCs w:val="28"/>
              </w:rPr>
              <w:t>опекой</w:t>
            </w:r>
            <w:r w:rsidRPr="00646686">
              <w:rPr>
                <w:color w:val="00000A"/>
                <w:sz w:val="28"/>
                <w:szCs w:val="28"/>
                <w:lang w:val="en-US"/>
              </w:rPr>
              <w:t xml:space="preserve"> (</w:t>
            </w:r>
            <w:r w:rsidRPr="00646686">
              <w:rPr>
                <w:color w:val="00000A"/>
                <w:sz w:val="28"/>
                <w:szCs w:val="28"/>
              </w:rPr>
              <w:t>попечительством</w:t>
            </w:r>
            <w:r w:rsidRPr="00646686">
              <w:rPr>
                <w:color w:val="00000A"/>
                <w:sz w:val="28"/>
                <w:szCs w:val="28"/>
                <w:lang w:val="en-US"/>
              </w:rPr>
              <w:t>)</w:t>
            </w:r>
          </w:p>
        </w:tc>
        <w:tc>
          <w:tcPr>
            <w:tcW w:w="1978" w:type="dxa"/>
            <w:tcBorders>
              <w:top w:val="single" w:sz="6" w:space="0" w:color="000001"/>
              <w:left w:val="single" w:sz="6" w:space="0" w:color="000001"/>
              <w:bottom w:val="single" w:sz="6" w:space="0" w:color="000001"/>
              <w:right w:val="single" w:sz="6" w:space="0" w:color="000001"/>
            </w:tcBorders>
            <w:shd w:val="clear" w:color="auto" w:fill="auto"/>
          </w:tcPr>
          <w:p w:rsidR="00106783" w:rsidRPr="00646686" w:rsidRDefault="00106783" w:rsidP="00106783">
            <w:pPr>
              <w:suppressAutoHyphens/>
              <w:spacing w:line="254" w:lineRule="atLeast"/>
              <w:ind w:firstLine="24"/>
              <w:jc w:val="center"/>
              <w:rPr>
                <w:sz w:val="28"/>
                <w:szCs w:val="28"/>
              </w:rPr>
            </w:pPr>
            <w:r w:rsidRPr="00646686">
              <w:rPr>
                <w:color w:val="00000A"/>
                <w:sz w:val="28"/>
                <w:szCs w:val="28"/>
              </w:rPr>
              <w:t>Воспитываются</w:t>
            </w:r>
            <w:r w:rsidRPr="00646686">
              <w:rPr>
                <w:color w:val="00000A"/>
                <w:sz w:val="28"/>
                <w:szCs w:val="28"/>
                <w:lang w:val="en-US"/>
              </w:rPr>
              <w:t xml:space="preserve"> </w:t>
            </w:r>
            <w:r w:rsidRPr="00646686">
              <w:rPr>
                <w:color w:val="00000A"/>
                <w:sz w:val="28"/>
                <w:szCs w:val="28"/>
              </w:rPr>
              <w:t>в</w:t>
            </w:r>
            <w:r w:rsidRPr="00646686">
              <w:rPr>
                <w:color w:val="00000A"/>
                <w:sz w:val="28"/>
                <w:szCs w:val="28"/>
                <w:lang w:val="en-US"/>
              </w:rPr>
              <w:t xml:space="preserve"> </w:t>
            </w:r>
            <w:r w:rsidRPr="00646686">
              <w:rPr>
                <w:color w:val="00000A"/>
                <w:sz w:val="28"/>
                <w:szCs w:val="28"/>
              </w:rPr>
              <w:t>приемных</w:t>
            </w:r>
            <w:r w:rsidRPr="00646686">
              <w:rPr>
                <w:color w:val="00000A"/>
                <w:sz w:val="28"/>
                <w:szCs w:val="28"/>
                <w:lang w:val="en-US"/>
              </w:rPr>
              <w:t xml:space="preserve"> </w:t>
            </w:r>
            <w:r w:rsidRPr="00646686">
              <w:rPr>
                <w:color w:val="00000A"/>
                <w:sz w:val="28"/>
                <w:szCs w:val="28"/>
              </w:rPr>
              <w:t>семьях</w:t>
            </w:r>
          </w:p>
        </w:tc>
        <w:tc>
          <w:tcPr>
            <w:tcW w:w="2092" w:type="dxa"/>
            <w:tcBorders>
              <w:top w:val="single" w:sz="6" w:space="0" w:color="000001"/>
              <w:left w:val="single" w:sz="6" w:space="0" w:color="000001"/>
              <w:bottom w:val="single" w:sz="6" w:space="0" w:color="000001"/>
              <w:right w:val="single" w:sz="6" w:space="0" w:color="000001"/>
            </w:tcBorders>
            <w:shd w:val="clear" w:color="auto" w:fill="auto"/>
          </w:tcPr>
          <w:p w:rsidR="00106783" w:rsidRPr="00646686" w:rsidRDefault="00106783" w:rsidP="00106783">
            <w:pPr>
              <w:suppressAutoHyphens/>
              <w:spacing w:line="254" w:lineRule="atLeast"/>
              <w:ind w:firstLine="24"/>
              <w:jc w:val="center"/>
              <w:rPr>
                <w:sz w:val="28"/>
                <w:szCs w:val="28"/>
              </w:rPr>
            </w:pPr>
            <w:r w:rsidRPr="00646686">
              <w:rPr>
                <w:color w:val="00000A"/>
                <w:sz w:val="28"/>
                <w:szCs w:val="28"/>
              </w:rPr>
              <w:t>На</w:t>
            </w:r>
            <w:r w:rsidRPr="00646686">
              <w:rPr>
                <w:color w:val="00000A"/>
                <w:sz w:val="28"/>
                <w:szCs w:val="28"/>
                <w:lang w:val="en-US"/>
              </w:rPr>
              <w:t xml:space="preserve"> </w:t>
            </w:r>
            <w:r w:rsidRPr="00646686">
              <w:rPr>
                <w:color w:val="00000A"/>
                <w:sz w:val="28"/>
                <w:szCs w:val="28"/>
              </w:rPr>
              <w:t>патронатном</w:t>
            </w:r>
            <w:r w:rsidRPr="00646686">
              <w:rPr>
                <w:color w:val="00000A"/>
                <w:sz w:val="28"/>
                <w:szCs w:val="28"/>
                <w:lang w:val="en-US"/>
              </w:rPr>
              <w:t xml:space="preserve"> </w:t>
            </w:r>
            <w:r w:rsidRPr="00646686">
              <w:rPr>
                <w:color w:val="00000A"/>
                <w:sz w:val="28"/>
                <w:szCs w:val="28"/>
              </w:rPr>
              <w:t>воспитании</w:t>
            </w:r>
          </w:p>
        </w:tc>
      </w:tr>
      <w:tr w:rsidR="00106783" w:rsidRPr="00646686" w:rsidTr="00106783">
        <w:trPr>
          <w:trHeight w:val="1"/>
        </w:trPr>
        <w:tc>
          <w:tcPr>
            <w:tcW w:w="892" w:type="dxa"/>
            <w:tcBorders>
              <w:top w:val="single" w:sz="6" w:space="0" w:color="000001"/>
              <w:left w:val="single" w:sz="6" w:space="0" w:color="000001"/>
              <w:bottom w:val="single" w:sz="6" w:space="0" w:color="000001"/>
            </w:tcBorders>
            <w:shd w:val="clear" w:color="auto" w:fill="auto"/>
          </w:tcPr>
          <w:p w:rsidR="00106783" w:rsidRPr="00646686" w:rsidRDefault="00106783" w:rsidP="00106783">
            <w:pPr>
              <w:suppressAutoHyphens/>
              <w:spacing w:line="254" w:lineRule="atLeast"/>
              <w:ind w:firstLine="24"/>
              <w:jc w:val="center"/>
              <w:rPr>
                <w:sz w:val="28"/>
                <w:szCs w:val="28"/>
              </w:rPr>
            </w:pPr>
            <w:r w:rsidRPr="00646686">
              <w:rPr>
                <w:color w:val="00000A"/>
                <w:sz w:val="28"/>
                <w:szCs w:val="28"/>
                <w:lang w:val="en-US"/>
              </w:rPr>
              <w:t>2022</w:t>
            </w:r>
          </w:p>
        </w:tc>
        <w:tc>
          <w:tcPr>
            <w:tcW w:w="2429" w:type="dxa"/>
            <w:tcBorders>
              <w:top w:val="single" w:sz="6" w:space="0" w:color="000001"/>
              <w:left w:val="single" w:sz="6" w:space="0" w:color="000001"/>
              <w:bottom w:val="single" w:sz="6" w:space="0" w:color="000001"/>
              <w:right w:val="single" w:sz="6" w:space="0" w:color="000001"/>
            </w:tcBorders>
            <w:shd w:val="clear" w:color="auto" w:fill="auto"/>
          </w:tcPr>
          <w:p w:rsidR="00106783" w:rsidRPr="00646686" w:rsidRDefault="00106783" w:rsidP="00106783">
            <w:pPr>
              <w:suppressAutoHyphens/>
              <w:spacing w:line="254" w:lineRule="atLeast"/>
              <w:ind w:firstLine="24"/>
              <w:jc w:val="center"/>
              <w:rPr>
                <w:sz w:val="28"/>
                <w:szCs w:val="28"/>
              </w:rPr>
            </w:pPr>
            <w:r w:rsidRPr="00646686">
              <w:rPr>
                <w:color w:val="00000A"/>
                <w:sz w:val="28"/>
                <w:szCs w:val="28"/>
              </w:rPr>
              <w:t>68</w:t>
            </w:r>
          </w:p>
        </w:tc>
        <w:tc>
          <w:tcPr>
            <w:tcW w:w="2099" w:type="dxa"/>
            <w:tcBorders>
              <w:top w:val="single" w:sz="6" w:space="0" w:color="000001"/>
              <w:left w:val="single" w:sz="6" w:space="0" w:color="000001"/>
              <w:bottom w:val="single" w:sz="6" w:space="0" w:color="000001"/>
              <w:right w:val="single" w:sz="6" w:space="0" w:color="000001"/>
            </w:tcBorders>
            <w:shd w:val="clear" w:color="auto" w:fill="auto"/>
          </w:tcPr>
          <w:p w:rsidR="00106783" w:rsidRPr="00646686" w:rsidRDefault="00106783" w:rsidP="00106783">
            <w:pPr>
              <w:suppressAutoHyphens/>
              <w:spacing w:line="254" w:lineRule="atLeast"/>
              <w:ind w:firstLine="24"/>
              <w:jc w:val="center"/>
              <w:rPr>
                <w:sz w:val="28"/>
                <w:szCs w:val="28"/>
              </w:rPr>
            </w:pPr>
            <w:r w:rsidRPr="00646686">
              <w:rPr>
                <w:color w:val="00000A"/>
                <w:sz w:val="28"/>
                <w:szCs w:val="28"/>
              </w:rPr>
              <w:t>120</w:t>
            </w:r>
          </w:p>
        </w:tc>
        <w:tc>
          <w:tcPr>
            <w:tcW w:w="1978" w:type="dxa"/>
            <w:tcBorders>
              <w:top w:val="single" w:sz="6" w:space="0" w:color="000001"/>
              <w:left w:val="single" w:sz="6" w:space="0" w:color="000001"/>
              <w:bottom w:val="single" w:sz="6" w:space="0" w:color="000001"/>
              <w:right w:val="single" w:sz="6" w:space="0" w:color="000001"/>
            </w:tcBorders>
            <w:shd w:val="clear" w:color="auto" w:fill="auto"/>
          </w:tcPr>
          <w:p w:rsidR="00106783" w:rsidRPr="00646686" w:rsidRDefault="00106783" w:rsidP="00106783">
            <w:pPr>
              <w:suppressAutoHyphens/>
              <w:spacing w:line="254" w:lineRule="atLeast"/>
              <w:ind w:firstLine="24"/>
              <w:jc w:val="center"/>
              <w:rPr>
                <w:sz w:val="28"/>
                <w:szCs w:val="28"/>
              </w:rPr>
            </w:pPr>
            <w:r w:rsidRPr="00646686">
              <w:rPr>
                <w:color w:val="00000A"/>
                <w:sz w:val="28"/>
                <w:szCs w:val="28"/>
              </w:rPr>
              <w:t>168</w:t>
            </w:r>
          </w:p>
        </w:tc>
        <w:tc>
          <w:tcPr>
            <w:tcW w:w="2092" w:type="dxa"/>
            <w:tcBorders>
              <w:top w:val="single" w:sz="6" w:space="0" w:color="000001"/>
              <w:left w:val="single" w:sz="6" w:space="0" w:color="000001"/>
              <w:bottom w:val="single" w:sz="6" w:space="0" w:color="000001"/>
              <w:right w:val="single" w:sz="6" w:space="0" w:color="000001"/>
            </w:tcBorders>
            <w:shd w:val="clear" w:color="auto" w:fill="auto"/>
          </w:tcPr>
          <w:p w:rsidR="00106783" w:rsidRPr="00646686" w:rsidRDefault="00106783" w:rsidP="00106783">
            <w:pPr>
              <w:suppressAutoHyphens/>
              <w:spacing w:line="254" w:lineRule="atLeast"/>
              <w:ind w:firstLine="24"/>
              <w:jc w:val="center"/>
              <w:rPr>
                <w:sz w:val="28"/>
                <w:szCs w:val="28"/>
              </w:rPr>
            </w:pPr>
            <w:r w:rsidRPr="00646686">
              <w:rPr>
                <w:color w:val="00000A"/>
                <w:sz w:val="28"/>
                <w:szCs w:val="28"/>
              </w:rPr>
              <w:t>1</w:t>
            </w:r>
          </w:p>
        </w:tc>
      </w:tr>
    </w:tbl>
    <w:p w:rsidR="00106783" w:rsidRPr="00646686" w:rsidRDefault="00106783" w:rsidP="00106783">
      <w:pPr>
        <w:suppressAutoHyphens/>
        <w:spacing w:line="254" w:lineRule="atLeast"/>
        <w:ind w:firstLine="709"/>
        <w:jc w:val="both"/>
        <w:rPr>
          <w:sz w:val="28"/>
          <w:szCs w:val="28"/>
        </w:rPr>
      </w:pPr>
      <w:r w:rsidRPr="00646686">
        <w:rPr>
          <w:color w:val="00000A"/>
          <w:sz w:val="28"/>
          <w:szCs w:val="28"/>
        </w:rPr>
        <w:t>За 2022 год в районе выявлено 24 ребенка-сироты и оставшихся без попечения родителей, все они переданы в замещающие семьи. Из 24 выявленных детей, 6 детей- социальные сироты, 18 детей-сироты (социальное сиротство снизилось до 25 % от общего количества выявленных детей).</w:t>
      </w:r>
    </w:p>
    <w:p w:rsidR="00106783" w:rsidRPr="00646686" w:rsidRDefault="00106783" w:rsidP="00106783">
      <w:pPr>
        <w:suppressAutoHyphens/>
        <w:spacing w:line="254" w:lineRule="atLeast"/>
        <w:ind w:firstLine="709"/>
        <w:jc w:val="both"/>
        <w:rPr>
          <w:sz w:val="28"/>
          <w:szCs w:val="28"/>
        </w:rPr>
      </w:pPr>
      <w:r w:rsidRPr="00646686">
        <w:rPr>
          <w:color w:val="00000A"/>
          <w:sz w:val="28"/>
          <w:szCs w:val="28"/>
        </w:rPr>
        <w:t>С 2014 г. ни один ребенок Белореченского района не был определен в детское государственное учреждение для детей- сирот и детей, оставшихся без попечения родителей. Так же не было ни одного возврата из замещающей семьи.</w:t>
      </w:r>
    </w:p>
    <w:p w:rsidR="00F344DE" w:rsidRPr="00646686" w:rsidRDefault="00106783" w:rsidP="00F344DE">
      <w:pPr>
        <w:suppressAutoHyphens/>
        <w:spacing w:line="254" w:lineRule="atLeast"/>
        <w:ind w:firstLine="709"/>
        <w:jc w:val="both"/>
        <w:rPr>
          <w:sz w:val="28"/>
          <w:szCs w:val="28"/>
        </w:rPr>
      </w:pPr>
      <w:r w:rsidRPr="00646686">
        <w:rPr>
          <w:color w:val="00000A"/>
          <w:sz w:val="28"/>
          <w:szCs w:val="28"/>
        </w:rPr>
        <w:t>В 2022 г. в муниципальное образование Белореченский район прибыло 11 семей, в них 16 детей.</w:t>
      </w:r>
    </w:p>
    <w:p w:rsidR="00106783" w:rsidRPr="00646686" w:rsidRDefault="00106783" w:rsidP="00F344DE">
      <w:pPr>
        <w:suppressAutoHyphens/>
        <w:spacing w:line="254" w:lineRule="atLeast"/>
        <w:ind w:firstLine="709"/>
        <w:jc w:val="both"/>
        <w:rPr>
          <w:sz w:val="28"/>
          <w:szCs w:val="28"/>
        </w:rPr>
      </w:pPr>
      <w:r w:rsidRPr="00646686">
        <w:rPr>
          <w:color w:val="00000A"/>
          <w:sz w:val="28"/>
          <w:szCs w:val="28"/>
        </w:rPr>
        <w:t xml:space="preserve">В 2022 г. </w:t>
      </w:r>
      <w:r w:rsidR="00F344DE" w:rsidRPr="00646686">
        <w:rPr>
          <w:color w:val="00000A"/>
          <w:sz w:val="28"/>
          <w:szCs w:val="28"/>
        </w:rPr>
        <w:t xml:space="preserve">району </w:t>
      </w:r>
      <w:r w:rsidRPr="00646686">
        <w:rPr>
          <w:color w:val="00000A"/>
          <w:sz w:val="28"/>
          <w:szCs w:val="28"/>
        </w:rPr>
        <w:t>выделена из краевого бюджета единая субвенция в размере 99 005400 тыс. рублей, в том числе:</w:t>
      </w:r>
    </w:p>
    <w:p w:rsidR="00106783" w:rsidRPr="00646686" w:rsidRDefault="00106783" w:rsidP="00106783">
      <w:pPr>
        <w:suppressAutoHyphens/>
        <w:spacing w:line="252" w:lineRule="atLeast"/>
        <w:ind w:firstLine="709"/>
        <w:jc w:val="both"/>
        <w:rPr>
          <w:sz w:val="28"/>
          <w:szCs w:val="28"/>
        </w:rPr>
      </w:pPr>
      <w:r w:rsidRPr="00646686">
        <w:rPr>
          <w:color w:val="00000A"/>
          <w:sz w:val="28"/>
          <w:szCs w:val="28"/>
        </w:rPr>
        <w:t>1) на содержание детей-сирот и детей, оставшихся без попечения родителей, находящихся под опекой, в приемной семье- 46 795 700 рублей;</w:t>
      </w:r>
    </w:p>
    <w:p w:rsidR="00106783" w:rsidRPr="00646686" w:rsidRDefault="00106783" w:rsidP="00106783">
      <w:pPr>
        <w:suppressAutoHyphens/>
        <w:spacing w:line="252" w:lineRule="atLeast"/>
        <w:ind w:firstLine="709"/>
        <w:jc w:val="both"/>
        <w:rPr>
          <w:sz w:val="28"/>
          <w:szCs w:val="28"/>
        </w:rPr>
      </w:pPr>
      <w:r w:rsidRPr="00646686">
        <w:rPr>
          <w:color w:val="00000A"/>
          <w:sz w:val="28"/>
          <w:szCs w:val="28"/>
        </w:rPr>
        <w:t>2) вознаграждение приемным родителям</w:t>
      </w:r>
      <w:r w:rsidR="00F344DE" w:rsidRPr="00646686">
        <w:rPr>
          <w:color w:val="00000A"/>
          <w:sz w:val="28"/>
          <w:szCs w:val="28"/>
        </w:rPr>
        <w:t xml:space="preserve"> </w:t>
      </w:r>
      <w:r w:rsidRPr="00646686">
        <w:rPr>
          <w:color w:val="00000A"/>
          <w:sz w:val="28"/>
          <w:szCs w:val="28"/>
        </w:rPr>
        <w:t>-</w:t>
      </w:r>
      <w:r w:rsidR="00F344DE" w:rsidRPr="00646686">
        <w:rPr>
          <w:color w:val="00000A"/>
          <w:sz w:val="28"/>
          <w:szCs w:val="28"/>
        </w:rPr>
        <w:t xml:space="preserve"> </w:t>
      </w:r>
      <w:r w:rsidRPr="00646686">
        <w:rPr>
          <w:color w:val="00000A"/>
          <w:sz w:val="28"/>
          <w:szCs w:val="28"/>
        </w:rPr>
        <w:t>37 490 300 рублей;</w:t>
      </w:r>
    </w:p>
    <w:p w:rsidR="00106783" w:rsidRPr="00646686" w:rsidRDefault="00106783" w:rsidP="00106783">
      <w:pPr>
        <w:suppressAutoHyphens/>
        <w:spacing w:line="252" w:lineRule="atLeast"/>
        <w:ind w:firstLine="709"/>
        <w:jc w:val="both"/>
        <w:rPr>
          <w:sz w:val="28"/>
          <w:szCs w:val="28"/>
        </w:rPr>
      </w:pPr>
      <w:r w:rsidRPr="00646686">
        <w:rPr>
          <w:color w:val="00000A"/>
          <w:sz w:val="28"/>
          <w:szCs w:val="28"/>
        </w:rPr>
        <w:t>3) содержание детей, находящихся на патронатном воспитании – 71 300 рублей;</w:t>
      </w:r>
    </w:p>
    <w:p w:rsidR="00106783" w:rsidRPr="00646686" w:rsidRDefault="00106783" w:rsidP="00106783">
      <w:pPr>
        <w:suppressAutoHyphens/>
        <w:spacing w:line="252" w:lineRule="atLeast"/>
        <w:ind w:firstLine="709"/>
        <w:jc w:val="both"/>
        <w:rPr>
          <w:sz w:val="28"/>
          <w:szCs w:val="28"/>
        </w:rPr>
      </w:pPr>
      <w:r w:rsidRPr="00646686">
        <w:rPr>
          <w:color w:val="00000A"/>
          <w:sz w:val="28"/>
          <w:szCs w:val="28"/>
        </w:rPr>
        <w:lastRenderedPageBreak/>
        <w:t>4) вознаграждение, причитающееся патронатному воспитателю-80 400 рублей;</w:t>
      </w:r>
    </w:p>
    <w:p w:rsidR="00106783" w:rsidRPr="00646686" w:rsidRDefault="00106783" w:rsidP="00106783">
      <w:pPr>
        <w:suppressAutoHyphens/>
        <w:spacing w:line="252" w:lineRule="atLeast"/>
        <w:ind w:firstLine="709"/>
        <w:jc w:val="both"/>
        <w:rPr>
          <w:sz w:val="28"/>
          <w:szCs w:val="28"/>
        </w:rPr>
      </w:pPr>
      <w:r w:rsidRPr="00646686">
        <w:rPr>
          <w:color w:val="00000A"/>
          <w:sz w:val="28"/>
          <w:szCs w:val="28"/>
        </w:rPr>
        <w:t>5) оплата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 – 36 200 рублей (освоение 100%);</w:t>
      </w:r>
    </w:p>
    <w:p w:rsidR="00106783" w:rsidRPr="00646686" w:rsidRDefault="00106783" w:rsidP="00106783">
      <w:pPr>
        <w:suppressAutoHyphens/>
        <w:spacing w:line="252" w:lineRule="atLeast"/>
        <w:ind w:firstLine="709"/>
        <w:jc w:val="both"/>
        <w:rPr>
          <w:sz w:val="28"/>
          <w:szCs w:val="28"/>
        </w:rPr>
      </w:pPr>
      <w:r w:rsidRPr="00646686">
        <w:rPr>
          <w:color w:val="00000A"/>
          <w:sz w:val="28"/>
          <w:szCs w:val="28"/>
        </w:rPr>
        <w:t>6)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  - 66 000 рублей (освоение 100%);</w:t>
      </w:r>
    </w:p>
    <w:p w:rsidR="00106783" w:rsidRPr="00646686" w:rsidRDefault="00106783" w:rsidP="00F344DE">
      <w:pPr>
        <w:suppressAutoHyphens/>
        <w:spacing w:line="252" w:lineRule="atLeast"/>
        <w:ind w:firstLine="709"/>
        <w:jc w:val="both"/>
        <w:rPr>
          <w:sz w:val="28"/>
          <w:szCs w:val="28"/>
        </w:rPr>
      </w:pPr>
      <w:r w:rsidRPr="00646686">
        <w:rPr>
          <w:color w:val="00000A"/>
          <w:sz w:val="28"/>
          <w:szCs w:val="28"/>
        </w:rPr>
        <w:t>7) государственная регистрация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 – 5 200 рублей (освоение 100%).</w:t>
      </w:r>
    </w:p>
    <w:p w:rsidR="00F344DE" w:rsidRPr="00646686" w:rsidRDefault="00F344DE" w:rsidP="00F344DE">
      <w:pPr>
        <w:suppressAutoHyphens/>
        <w:spacing w:line="252" w:lineRule="atLeast"/>
        <w:ind w:firstLine="709"/>
        <w:jc w:val="both"/>
        <w:rPr>
          <w:sz w:val="28"/>
          <w:szCs w:val="28"/>
        </w:rPr>
      </w:pPr>
      <w:r w:rsidRPr="00646686">
        <w:rPr>
          <w:color w:val="00000A"/>
          <w:sz w:val="28"/>
          <w:szCs w:val="28"/>
        </w:rPr>
        <w:t>В 2022 г. всего выплачено:</w:t>
      </w:r>
    </w:p>
    <w:p w:rsidR="00F344DE" w:rsidRPr="00646686" w:rsidRDefault="00F344DE" w:rsidP="00F344DE">
      <w:pPr>
        <w:suppressAutoHyphens/>
        <w:spacing w:line="252" w:lineRule="atLeast"/>
        <w:ind w:firstLine="709"/>
        <w:jc w:val="both"/>
        <w:rPr>
          <w:sz w:val="28"/>
          <w:szCs w:val="28"/>
        </w:rPr>
      </w:pPr>
      <w:r w:rsidRPr="00646686">
        <w:rPr>
          <w:color w:val="00000A"/>
          <w:sz w:val="28"/>
          <w:szCs w:val="28"/>
        </w:rPr>
        <w:t xml:space="preserve">- на содержание детей, переданных под опеку (попечительство) – 18 043 430 рублей; </w:t>
      </w:r>
    </w:p>
    <w:p w:rsidR="00F344DE" w:rsidRPr="00646686" w:rsidRDefault="00F344DE" w:rsidP="00F344DE">
      <w:pPr>
        <w:suppressAutoHyphens/>
        <w:spacing w:line="252" w:lineRule="atLeast"/>
        <w:ind w:firstLine="709"/>
        <w:jc w:val="both"/>
        <w:rPr>
          <w:sz w:val="28"/>
          <w:szCs w:val="28"/>
        </w:rPr>
      </w:pPr>
      <w:r w:rsidRPr="00646686">
        <w:rPr>
          <w:color w:val="00000A"/>
          <w:sz w:val="28"/>
          <w:szCs w:val="28"/>
        </w:rPr>
        <w:t>- на содержание детей, переданных в приемные семьи – 28 339 500 рублей;</w:t>
      </w:r>
    </w:p>
    <w:p w:rsidR="00F344DE" w:rsidRPr="00646686" w:rsidRDefault="00F344DE" w:rsidP="00F344DE">
      <w:pPr>
        <w:suppressAutoHyphens/>
        <w:spacing w:line="252" w:lineRule="atLeast"/>
        <w:ind w:firstLine="709"/>
        <w:jc w:val="both"/>
        <w:rPr>
          <w:sz w:val="28"/>
          <w:szCs w:val="28"/>
        </w:rPr>
      </w:pPr>
      <w:r w:rsidRPr="00646686">
        <w:rPr>
          <w:color w:val="00000A"/>
          <w:sz w:val="28"/>
          <w:szCs w:val="28"/>
        </w:rPr>
        <w:t>- на содержание детей, переданных на патронатное воспитание</w:t>
      </w:r>
      <w:r w:rsidR="001B069E" w:rsidRPr="00646686">
        <w:rPr>
          <w:color w:val="00000A"/>
          <w:sz w:val="28"/>
          <w:szCs w:val="28"/>
        </w:rPr>
        <w:t xml:space="preserve"> </w:t>
      </w:r>
      <w:r w:rsidRPr="00646686">
        <w:rPr>
          <w:color w:val="00000A"/>
          <w:sz w:val="28"/>
          <w:szCs w:val="28"/>
        </w:rPr>
        <w:t>- 46 690 рублей.</w:t>
      </w:r>
    </w:p>
    <w:p w:rsidR="00F344DE" w:rsidRPr="00646686" w:rsidRDefault="00F344DE" w:rsidP="00F344DE">
      <w:pPr>
        <w:suppressAutoHyphens/>
        <w:spacing w:line="252" w:lineRule="atLeast"/>
        <w:jc w:val="both"/>
      </w:pPr>
    </w:p>
    <w:tbl>
      <w:tblPr>
        <w:tblW w:w="95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70"/>
        <w:gridCol w:w="2934"/>
        <w:gridCol w:w="2674"/>
        <w:gridCol w:w="3237"/>
      </w:tblGrid>
      <w:tr w:rsidR="00F344DE" w:rsidRPr="00646686" w:rsidTr="00C2403D">
        <w:trPr>
          <w:trHeight w:val="821"/>
        </w:trPr>
        <w:tc>
          <w:tcPr>
            <w:tcW w:w="670" w:type="dxa"/>
            <w:shd w:val="clear" w:color="auto" w:fill="auto"/>
          </w:tcPr>
          <w:p w:rsidR="00F344DE" w:rsidRPr="00646686" w:rsidRDefault="00F344DE" w:rsidP="00E136A2">
            <w:pPr>
              <w:pStyle w:val="aff4"/>
            </w:pPr>
            <w:r w:rsidRPr="00646686">
              <w:t>год</w:t>
            </w:r>
          </w:p>
        </w:tc>
        <w:tc>
          <w:tcPr>
            <w:tcW w:w="2934" w:type="dxa"/>
            <w:shd w:val="clear" w:color="auto" w:fill="auto"/>
          </w:tcPr>
          <w:p w:rsidR="00F344DE" w:rsidRPr="00646686" w:rsidRDefault="00F344DE" w:rsidP="00F344DE">
            <w:pPr>
              <w:suppressAutoHyphens/>
              <w:spacing w:line="252" w:lineRule="atLeast"/>
              <w:jc w:val="center"/>
            </w:pPr>
            <w:r w:rsidRPr="00646686">
              <w:rPr>
                <w:color w:val="00000A"/>
              </w:rPr>
              <w:t>Денежные выплаты на содержание детей, переданных под опеку (попечительство)</w:t>
            </w:r>
          </w:p>
        </w:tc>
        <w:tc>
          <w:tcPr>
            <w:tcW w:w="2674" w:type="dxa"/>
            <w:shd w:val="clear" w:color="auto" w:fill="auto"/>
          </w:tcPr>
          <w:p w:rsidR="00F344DE" w:rsidRPr="00646686" w:rsidRDefault="00F344DE" w:rsidP="00F344DE">
            <w:pPr>
              <w:suppressAutoHyphens/>
              <w:spacing w:line="252" w:lineRule="atLeast"/>
              <w:jc w:val="center"/>
            </w:pPr>
            <w:r w:rsidRPr="00646686">
              <w:rPr>
                <w:color w:val="00000A"/>
              </w:rPr>
              <w:t>Денежные выплаты на содержание детей, переданных в приемные и патронатные семьи</w:t>
            </w:r>
          </w:p>
        </w:tc>
        <w:tc>
          <w:tcPr>
            <w:tcW w:w="3237" w:type="dxa"/>
            <w:shd w:val="clear" w:color="auto" w:fill="auto"/>
          </w:tcPr>
          <w:p w:rsidR="00F344DE" w:rsidRPr="00646686" w:rsidRDefault="00F344DE" w:rsidP="00F344DE">
            <w:pPr>
              <w:suppressAutoHyphens/>
              <w:spacing w:line="252" w:lineRule="atLeast"/>
              <w:jc w:val="center"/>
            </w:pPr>
            <w:r w:rsidRPr="00646686">
              <w:rPr>
                <w:color w:val="00000A"/>
              </w:rPr>
              <w:t>Денежные выплаты на содержание детей, переданных в приемные и патронатные семьи</w:t>
            </w:r>
          </w:p>
        </w:tc>
      </w:tr>
      <w:tr w:rsidR="00F344DE" w:rsidRPr="00646686" w:rsidTr="00C2403D">
        <w:trPr>
          <w:trHeight w:val="262"/>
        </w:trPr>
        <w:tc>
          <w:tcPr>
            <w:tcW w:w="670" w:type="dxa"/>
            <w:shd w:val="clear" w:color="auto" w:fill="auto"/>
          </w:tcPr>
          <w:p w:rsidR="00F344DE" w:rsidRPr="00646686" w:rsidRDefault="00F344DE" w:rsidP="00E136A2">
            <w:pPr>
              <w:pStyle w:val="aff4"/>
            </w:pPr>
            <w:r w:rsidRPr="00646686">
              <w:t>2022</w:t>
            </w:r>
          </w:p>
        </w:tc>
        <w:tc>
          <w:tcPr>
            <w:tcW w:w="2934" w:type="dxa"/>
            <w:shd w:val="clear" w:color="auto" w:fill="auto"/>
          </w:tcPr>
          <w:p w:rsidR="00F344DE" w:rsidRPr="00646686" w:rsidRDefault="00F344DE" w:rsidP="00DD0E44">
            <w:pPr>
              <w:suppressAutoHyphens/>
              <w:spacing w:line="252" w:lineRule="atLeast"/>
              <w:jc w:val="center"/>
            </w:pPr>
            <w:r w:rsidRPr="00646686">
              <w:rPr>
                <w:color w:val="00000A"/>
              </w:rPr>
              <w:t xml:space="preserve">в возрасте от 0 до 18 лет </w:t>
            </w:r>
          </w:p>
        </w:tc>
        <w:tc>
          <w:tcPr>
            <w:tcW w:w="2674" w:type="dxa"/>
            <w:shd w:val="clear" w:color="auto" w:fill="auto"/>
          </w:tcPr>
          <w:p w:rsidR="00F344DE" w:rsidRPr="00646686" w:rsidRDefault="00F344DE" w:rsidP="00DD0E44">
            <w:pPr>
              <w:suppressAutoHyphens/>
              <w:spacing w:line="252" w:lineRule="atLeast"/>
              <w:jc w:val="center"/>
            </w:pPr>
            <w:r w:rsidRPr="00646686">
              <w:rPr>
                <w:color w:val="00000A"/>
              </w:rPr>
              <w:t>в возрасте от 0 до 7 лет</w:t>
            </w:r>
          </w:p>
        </w:tc>
        <w:tc>
          <w:tcPr>
            <w:tcW w:w="3237" w:type="dxa"/>
            <w:shd w:val="clear" w:color="auto" w:fill="auto"/>
          </w:tcPr>
          <w:p w:rsidR="00F344DE" w:rsidRPr="00646686" w:rsidRDefault="00F344DE" w:rsidP="00DD0E44">
            <w:pPr>
              <w:suppressAutoHyphens/>
              <w:spacing w:line="252" w:lineRule="atLeast"/>
              <w:jc w:val="center"/>
            </w:pPr>
            <w:r w:rsidRPr="00646686">
              <w:rPr>
                <w:color w:val="00000A"/>
              </w:rPr>
              <w:t>в возрасте от 7 до 18 лет</w:t>
            </w:r>
          </w:p>
        </w:tc>
      </w:tr>
      <w:tr w:rsidR="00F344DE" w:rsidRPr="00646686" w:rsidTr="00C2403D">
        <w:trPr>
          <w:trHeight w:val="364"/>
        </w:trPr>
        <w:tc>
          <w:tcPr>
            <w:tcW w:w="670" w:type="dxa"/>
            <w:shd w:val="clear" w:color="auto" w:fill="auto"/>
          </w:tcPr>
          <w:p w:rsidR="00F344DE" w:rsidRPr="00646686" w:rsidRDefault="00DD0E44" w:rsidP="00E136A2">
            <w:pPr>
              <w:pStyle w:val="aff4"/>
            </w:pPr>
            <w:r w:rsidRPr="00646686">
              <w:rPr>
                <w:color w:val="00000A"/>
                <w:sz w:val="24"/>
                <w:szCs w:val="24"/>
              </w:rPr>
              <w:t>руб.</w:t>
            </w:r>
          </w:p>
        </w:tc>
        <w:tc>
          <w:tcPr>
            <w:tcW w:w="2934" w:type="dxa"/>
            <w:shd w:val="clear" w:color="auto" w:fill="auto"/>
          </w:tcPr>
          <w:p w:rsidR="00F344DE" w:rsidRPr="00646686" w:rsidRDefault="00F344DE" w:rsidP="00DD0E44">
            <w:pPr>
              <w:suppressAutoHyphens/>
              <w:spacing w:line="252" w:lineRule="atLeast"/>
              <w:jc w:val="center"/>
            </w:pPr>
            <w:r w:rsidRPr="00646686">
              <w:rPr>
                <w:color w:val="00000A"/>
                <w:lang w:val="en-US"/>
              </w:rPr>
              <w:t>12962</w:t>
            </w:r>
          </w:p>
        </w:tc>
        <w:tc>
          <w:tcPr>
            <w:tcW w:w="2674" w:type="dxa"/>
            <w:shd w:val="clear" w:color="auto" w:fill="auto"/>
          </w:tcPr>
          <w:p w:rsidR="00F344DE" w:rsidRPr="00646686" w:rsidRDefault="00F344DE" w:rsidP="00F344DE">
            <w:pPr>
              <w:suppressAutoHyphens/>
              <w:spacing w:line="252" w:lineRule="atLeast"/>
              <w:jc w:val="center"/>
            </w:pPr>
            <w:r w:rsidRPr="00646686">
              <w:rPr>
                <w:color w:val="00000A"/>
                <w:lang w:val="en-US"/>
              </w:rPr>
              <w:t>12962</w:t>
            </w:r>
          </w:p>
        </w:tc>
        <w:tc>
          <w:tcPr>
            <w:tcW w:w="3237" w:type="dxa"/>
            <w:shd w:val="clear" w:color="auto" w:fill="auto"/>
          </w:tcPr>
          <w:p w:rsidR="00F344DE" w:rsidRPr="00646686" w:rsidRDefault="00F344DE" w:rsidP="00F344DE">
            <w:pPr>
              <w:suppressAutoHyphens/>
              <w:spacing w:line="252" w:lineRule="atLeast"/>
              <w:jc w:val="center"/>
            </w:pPr>
            <w:r w:rsidRPr="00646686">
              <w:rPr>
                <w:color w:val="00000A"/>
                <w:lang w:val="en-US"/>
              </w:rPr>
              <w:t>14047</w:t>
            </w:r>
          </w:p>
        </w:tc>
      </w:tr>
    </w:tbl>
    <w:p w:rsidR="00106783" w:rsidRPr="00646686" w:rsidRDefault="00106783" w:rsidP="00154093">
      <w:pPr>
        <w:pStyle w:val="Standard"/>
        <w:ind w:firstLine="709"/>
        <w:jc w:val="both"/>
        <w:rPr>
          <w:rFonts w:ascii="Times New Roman" w:hAnsi="Times New Roman"/>
          <w:sz w:val="28"/>
          <w:szCs w:val="28"/>
          <w:lang w:val="ru-RU"/>
        </w:rPr>
      </w:pPr>
    </w:p>
    <w:p w:rsidR="00DD0E44" w:rsidRPr="00646686" w:rsidRDefault="00DD0E44" w:rsidP="005330FB">
      <w:pPr>
        <w:ind w:firstLine="708"/>
        <w:jc w:val="both"/>
        <w:rPr>
          <w:sz w:val="28"/>
          <w:szCs w:val="28"/>
        </w:rPr>
      </w:pPr>
      <w:r w:rsidRPr="00646686">
        <w:rPr>
          <w:color w:val="00000A"/>
          <w:sz w:val="28"/>
          <w:szCs w:val="28"/>
        </w:rPr>
        <w:t>На профилактическом учете в управлении состоят:</w:t>
      </w:r>
    </w:p>
    <w:p w:rsidR="00DD0E44" w:rsidRPr="00646686" w:rsidRDefault="005330FB" w:rsidP="005330FB">
      <w:pPr>
        <w:ind w:firstLine="708"/>
        <w:jc w:val="both"/>
        <w:rPr>
          <w:sz w:val="28"/>
          <w:szCs w:val="28"/>
        </w:rPr>
      </w:pPr>
      <w:r w:rsidRPr="00646686">
        <w:rPr>
          <w:color w:val="00000A"/>
          <w:sz w:val="28"/>
          <w:szCs w:val="28"/>
        </w:rPr>
        <w:t xml:space="preserve">- </w:t>
      </w:r>
      <w:r w:rsidR="00DD0E44" w:rsidRPr="00646686">
        <w:rPr>
          <w:color w:val="00000A"/>
          <w:sz w:val="28"/>
          <w:szCs w:val="28"/>
        </w:rPr>
        <w:t>4 несовершеннолетних детей-сирот и детей, оставшихся без попечения родителей, нуждающихся в индивидуальной профилактической работе,</w:t>
      </w:r>
    </w:p>
    <w:p w:rsidR="00DD0E44" w:rsidRPr="00646686" w:rsidRDefault="005330FB" w:rsidP="005330FB">
      <w:pPr>
        <w:ind w:firstLine="708"/>
        <w:jc w:val="both"/>
        <w:rPr>
          <w:sz w:val="28"/>
          <w:szCs w:val="28"/>
        </w:rPr>
      </w:pPr>
      <w:r w:rsidRPr="00646686">
        <w:rPr>
          <w:color w:val="00000A"/>
          <w:sz w:val="28"/>
          <w:szCs w:val="28"/>
        </w:rPr>
        <w:t xml:space="preserve">- </w:t>
      </w:r>
      <w:r w:rsidR="00DD0E44" w:rsidRPr="00646686">
        <w:rPr>
          <w:color w:val="00000A"/>
          <w:sz w:val="28"/>
          <w:szCs w:val="28"/>
        </w:rPr>
        <w:t xml:space="preserve">94 ребенка из 35 семей категории </w:t>
      </w:r>
      <w:r w:rsidRPr="00646686">
        <w:rPr>
          <w:color w:val="00000A"/>
          <w:sz w:val="28"/>
          <w:szCs w:val="28"/>
        </w:rPr>
        <w:t>«</w:t>
      </w:r>
      <w:r w:rsidR="00DD0E44" w:rsidRPr="00646686">
        <w:rPr>
          <w:color w:val="00000A"/>
          <w:sz w:val="28"/>
          <w:szCs w:val="28"/>
        </w:rPr>
        <w:t>социально опасное положение</w:t>
      </w:r>
      <w:r w:rsidRPr="00646686">
        <w:rPr>
          <w:color w:val="00000A"/>
          <w:sz w:val="28"/>
          <w:szCs w:val="28"/>
        </w:rPr>
        <w:t>»</w:t>
      </w:r>
      <w:r w:rsidR="00DD0E44" w:rsidRPr="00646686">
        <w:rPr>
          <w:color w:val="00000A"/>
          <w:sz w:val="28"/>
          <w:szCs w:val="28"/>
        </w:rPr>
        <w:t xml:space="preserve"> и</w:t>
      </w:r>
      <w:r w:rsidR="00DD0E44" w:rsidRPr="00646686">
        <w:rPr>
          <w:sz w:val="28"/>
          <w:szCs w:val="28"/>
        </w:rPr>
        <w:t xml:space="preserve"> </w:t>
      </w:r>
      <w:r w:rsidR="00DD0E44" w:rsidRPr="00646686">
        <w:rPr>
          <w:color w:val="00000A"/>
          <w:sz w:val="28"/>
          <w:szCs w:val="28"/>
        </w:rPr>
        <w:t>17 семей, находящимся на внутриведомственном учете, с которыми проводится профилактическая работа в соответствии с комплексным планом.</w:t>
      </w:r>
    </w:p>
    <w:p w:rsidR="005330FB" w:rsidRPr="00646686" w:rsidRDefault="00DD0E44" w:rsidP="005330FB">
      <w:pPr>
        <w:ind w:firstLine="709"/>
        <w:jc w:val="both"/>
        <w:rPr>
          <w:sz w:val="28"/>
          <w:szCs w:val="28"/>
        </w:rPr>
      </w:pPr>
      <w:r w:rsidRPr="00646686">
        <w:rPr>
          <w:sz w:val="28"/>
          <w:szCs w:val="28"/>
        </w:rPr>
        <w:t xml:space="preserve">В </w:t>
      </w:r>
      <w:r w:rsidR="00D9711D" w:rsidRPr="00646686">
        <w:rPr>
          <w:sz w:val="28"/>
          <w:szCs w:val="28"/>
        </w:rPr>
        <w:t>2022</w:t>
      </w:r>
      <w:r w:rsidRPr="00646686">
        <w:rPr>
          <w:sz w:val="28"/>
          <w:szCs w:val="28"/>
        </w:rPr>
        <w:t>г. по трехстороннему соглашению между родителями, усыновителями либо опекунами/попечителями, организацией для детей-сирот и детей, оставшихся без попечения родителей, и органом опеки и попечительства о временном пребывании ребенка в организации для детей-сирот и детей, оставшихся без попечения родителей</w:t>
      </w:r>
      <w:r w:rsidR="001B069E" w:rsidRPr="00646686">
        <w:rPr>
          <w:sz w:val="28"/>
          <w:szCs w:val="28"/>
        </w:rPr>
        <w:t>,</w:t>
      </w:r>
      <w:r w:rsidRPr="00646686">
        <w:rPr>
          <w:sz w:val="28"/>
          <w:szCs w:val="28"/>
        </w:rPr>
        <w:t xml:space="preserve"> </w:t>
      </w:r>
      <w:r w:rsidR="005330FB" w:rsidRPr="00646686">
        <w:rPr>
          <w:sz w:val="28"/>
          <w:szCs w:val="28"/>
        </w:rPr>
        <w:t xml:space="preserve">2 детей были помещены </w:t>
      </w:r>
      <w:r w:rsidRPr="00646686">
        <w:rPr>
          <w:sz w:val="28"/>
          <w:szCs w:val="28"/>
        </w:rPr>
        <w:t xml:space="preserve">в </w:t>
      </w:r>
      <w:r w:rsidR="005330FB" w:rsidRPr="00646686">
        <w:rPr>
          <w:sz w:val="28"/>
          <w:szCs w:val="28"/>
        </w:rPr>
        <w:t>ГКУ СО КК</w:t>
      </w:r>
      <w:r w:rsidRPr="00646686">
        <w:rPr>
          <w:sz w:val="28"/>
          <w:szCs w:val="28"/>
        </w:rPr>
        <w:t xml:space="preserve"> </w:t>
      </w:r>
      <w:r w:rsidRPr="00646686">
        <w:rPr>
          <w:sz w:val="28"/>
          <w:szCs w:val="28"/>
        </w:rPr>
        <w:lastRenderedPageBreak/>
        <w:t>«Кропоткинский детский дом</w:t>
      </w:r>
      <w:r w:rsidR="005330FB" w:rsidRPr="00646686">
        <w:rPr>
          <w:sz w:val="28"/>
          <w:szCs w:val="28"/>
        </w:rPr>
        <w:t>»;</w:t>
      </w:r>
      <w:r w:rsidRPr="00646686">
        <w:rPr>
          <w:sz w:val="28"/>
          <w:szCs w:val="28"/>
        </w:rPr>
        <w:t xml:space="preserve"> </w:t>
      </w:r>
      <w:r w:rsidR="005330FB" w:rsidRPr="00646686">
        <w:rPr>
          <w:sz w:val="28"/>
          <w:szCs w:val="28"/>
        </w:rPr>
        <w:t>2 детей помещены в ГКУЗ «Дом ребенка специализированный №3» и их родители поставлены на внутриведомственный учет, с ними проводится индивидуальная профилактическая работа, направленная на сохранение кровной семьи, восстановление родительско-детских отношений.</w:t>
      </w:r>
    </w:p>
    <w:p w:rsidR="00DD0E44" w:rsidRPr="00646686" w:rsidRDefault="00DD0E44" w:rsidP="005330FB">
      <w:pPr>
        <w:ind w:firstLine="709"/>
        <w:jc w:val="both"/>
        <w:rPr>
          <w:sz w:val="28"/>
          <w:szCs w:val="28"/>
        </w:rPr>
      </w:pPr>
      <w:r w:rsidRPr="00646686">
        <w:rPr>
          <w:sz w:val="28"/>
          <w:szCs w:val="28"/>
        </w:rPr>
        <w:t xml:space="preserve">Ещё с 3 родителями была проведена работа по продлению срока пребывания </w:t>
      </w:r>
      <w:r w:rsidR="00D9711D" w:rsidRPr="00646686">
        <w:rPr>
          <w:sz w:val="28"/>
          <w:szCs w:val="28"/>
        </w:rPr>
        <w:t xml:space="preserve">детей </w:t>
      </w:r>
      <w:r w:rsidRPr="00646686">
        <w:rPr>
          <w:sz w:val="28"/>
          <w:szCs w:val="28"/>
        </w:rPr>
        <w:t>в ГКУ «Кропоткинский детский дом», получены путевки.</w:t>
      </w:r>
    </w:p>
    <w:p w:rsidR="00DD0E44" w:rsidRPr="00646686" w:rsidRDefault="00DD0E44" w:rsidP="005330FB">
      <w:pPr>
        <w:ind w:firstLine="709"/>
        <w:jc w:val="both"/>
        <w:rPr>
          <w:color w:val="00000A"/>
          <w:sz w:val="28"/>
          <w:szCs w:val="28"/>
        </w:rPr>
      </w:pPr>
      <w:r w:rsidRPr="00646686">
        <w:rPr>
          <w:color w:val="00000A"/>
          <w:sz w:val="28"/>
          <w:szCs w:val="28"/>
        </w:rPr>
        <w:t xml:space="preserve">По трехстороннему соглашению на основании заявления родителей 10 детей по ходатайству, подготовленному специалистами Управления, временно определены в Дома ребенка, родители </w:t>
      </w:r>
      <w:r w:rsidR="005330FB" w:rsidRPr="00646686">
        <w:rPr>
          <w:color w:val="00000A"/>
          <w:sz w:val="28"/>
          <w:szCs w:val="28"/>
        </w:rPr>
        <w:t>поставлены на ведомственный учет</w:t>
      </w:r>
      <w:r w:rsidRPr="00646686">
        <w:rPr>
          <w:color w:val="00000A"/>
          <w:sz w:val="28"/>
          <w:szCs w:val="28"/>
        </w:rPr>
        <w:t>, с ними проводится профилактическая работа по восстановлению родительско-детских отношений.</w:t>
      </w:r>
    </w:p>
    <w:p w:rsidR="00DD0E44" w:rsidRPr="00646686" w:rsidRDefault="00DD0E44" w:rsidP="005330FB">
      <w:pPr>
        <w:ind w:firstLine="708"/>
        <w:jc w:val="both"/>
        <w:rPr>
          <w:sz w:val="28"/>
          <w:szCs w:val="28"/>
        </w:rPr>
      </w:pPr>
      <w:r w:rsidRPr="00646686">
        <w:rPr>
          <w:color w:val="00000A"/>
          <w:sz w:val="28"/>
          <w:szCs w:val="28"/>
        </w:rPr>
        <w:t>По состоянию на 01.12.2022 г. в муниципальном образовании Белореченский район по искам родителей (законных представителей) лишены родительских прав 17 родителей в отношении 22 детей, из них стали социальными сиротами – 6 детей (5 из них проживают в другим МО). Ограничены в родительских правах 3 родителей, в отношении 11 детей, из них социальных сирот – 10 детей (9 из них проживают в других МО). Все дети, которые нуждались в жизнеустройстве, были переданы на воспитание в замещающие семьи.</w:t>
      </w:r>
    </w:p>
    <w:p w:rsidR="00DD0E44" w:rsidRPr="00646686" w:rsidRDefault="00DD0E44" w:rsidP="005330FB">
      <w:pPr>
        <w:ind w:firstLine="708"/>
        <w:jc w:val="both"/>
        <w:rPr>
          <w:sz w:val="28"/>
          <w:szCs w:val="28"/>
        </w:rPr>
      </w:pPr>
      <w:r w:rsidRPr="00646686">
        <w:rPr>
          <w:color w:val="00000A"/>
          <w:sz w:val="28"/>
          <w:szCs w:val="28"/>
        </w:rPr>
        <w:t xml:space="preserve"> Восстановлены в родительских правах 4 родителей в отношении 3 детей, дети вернулись в кровные семьи, что на 300% больше, чем в 2021 г.</w:t>
      </w:r>
    </w:p>
    <w:p w:rsidR="00DD0E44" w:rsidRPr="00646686" w:rsidRDefault="00DD0E44" w:rsidP="005330FB">
      <w:pPr>
        <w:ind w:firstLine="708"/>
        <w:jc w:val="both"/>
        <w:rPr>
          <w:sz w:val="28"/>
          <w:szCs w:val="28"/>
        </w:rPr>
      </w:pPr>
      <w:r w:rsidRPr="00646686">
        <w:rPr>
          <w:color w:val="00000A"/>
          <w:sz w:val="28"/>
          <w:szCs w:val="28"/>
        </w:rPr>
        <w:t>В 2022 г. специалисты управления приняли непосредственное участие в 190 судебных заседаниях, из них:</w:t>
      </w:r>
    </w:p>
    <w:p w:rsidR="00DD0E44" w:rsidRPr="00646686" w:rsidRDefault="00DD0E44" w:rsidP="005330FB">
      <w:pPr>
        <w:ind w:firstLine="708"/>
        <w:jc w:val="both"/>
        <w:rPr>
          <w:sz w:val="28"/>
          <w:szCs w:val="28"/>
        </w:rPr>
      </w:pPr>
      <w:r w:rsidRPr="00646686">
        <w:rPr>
          <w:color w:val="00000A"/>
          <w:sz w:val="28"/>
          <w:szCs w:val="28"/>
        </w:rPr>
        <w:t>-по вопросам определения места жительства ребенка – 37;</w:t>
      </w:r>
    </w:p>
    <w:p w:rsidR="00DD0E44" w:rsidRPr="00646686" w:rsidRDefault="00DD0E44" w:rsidP="005330FB">
      <w:pPr>
        <w:ind w:firstLine="708"/>
        <w:jc w:val="both"/>
        <w:rPr>
          <w:sz w:val="28"/>
          <w:szCs w:val="28"/>
        </w:rPr>
      </w:pPr>
      <w:r w:rsidRPr="00646686">
        <w:rPr>
          <w:color w:val="00000A"/>
          <w:sz w:val="28"/>
          <w:szCs w:val="28"/>
        </w:rPr>
        <w:t>-осуществления родительских прав родителем, проживающим отдельно- 41;</w:t>
      </w:r>
    </w:p>
    <w:p w:rsidR="00DD0E44" w:rsidRPr="00646686" w:rsidRDefault="00DD0E44" w:rsidP="005330FB">
      <w:pPr>
        <w:ind w:firstLine="708"/>
        <w:jc w:val="both"/>
        <w:rPr>
          <w:sz w:val="28"/>
          <w:szCs w:val="28"/>
        </w:rPr>
      </w:pPr>
      <w:r w:rsidRPr="00646686">
        <w:rPr>
          <w:color w:val="00000A"/>
          <w:sz w:val="28"/>
          <w:szCs w:val="28"/>
        </w:rPr>
        <w:t>- общения с ребенком близких родственников-2;</w:t>
      </w:r>
    </w:p>
    <w:p w:rsidR="00DD0E44" w:rsidRPr="00646686" w:rsidRDefault="00DD0E44" w:rsidP="005330FB">
      <w:pPr>
        <w:ind w:firstLine="708"/>
        <w:jc w:val="both"/>
        <w:rPr>
          <w:sz w:val="28"/>
          <w:szCs w:val="28"/>
        </w:rPr>
      </w:pPr>
      <w:r w:rsidRPr="00646686">
        <w:rPr>
          <w:color w:val="00000A"/>
          <w:sz w:val="28"/>
          <w:szCs w:val="28"/>
        </w:rPr>
        <w:t>-  лишения родительских прав-34;</w:t>
      </w:r>
    </w:p>
    <w:p w:rsidR="00DD0E44" w:rsidRPr="00646686" w:rsidRDefault="00DD0E44" w:rsidP="005330FB">
      <w:pPr>
        <w:ind w:firstLine="708"/>
        <w:jc w:val="both"/>
        <w:rPr>
          <w:sz w:val="28"/>
          <w:szCs w:val="28"/>
        </w:rPr>
      </w:pPr>
      <w:r w:rsidRPr="00646686">
        <w:rPr>
          <w:color w:val="00000A"/>
          <w:sz w:val="28"/>
          <w:szCs w:val="28"/>
        </w:rPr>
        <w:t>- ограничения в родительских правах-14;</w:t>
      </w:r>
    </w:p>
    <w:p w:rsidR="00DD0E44" w:rsidRPr="00646686" w:rsidRDefault="00DD0E44" w:rsidP="005330FB">
      <w:pPr>
        <w:ind w:firstLine="708"/>
        <w:jc w:val="both"/>
        <w:rPr>
          <w:sz w:val="28"/>
          <w:szCs w:val="28"/>
        </w:rPr>
      </w:pPr>
      <w:r w:rsidRPr="00646686">
        <w:rPr>
          <w:color w:val="00000A"/>
          <w:sz w:val="28"/>
          <w:szCs w:val="28"/>
        </w:rPr>
        <w:t>-по имущественным вопросам (в случае привлечения судом) -36;</w:t>
      </w:r>
    </w:p>
    <w:p w:rsidR="00DD0E44" w:rsidRPr="00646686" w:rsidRDefault="00DD0E44" w:rsidP="005330FB">
      <w:pPr>
        <w:ind w:firstLine="708"/>
        <w:jc w:val="both"/>
        <w:rPr>
          <w:sz w:val="28"/>
          <w:szCs w:val="28"/>
        </w:rPr>
      </w:pPr>
      <w:r w:rsidRPr="00646686">
        <w:rPr>
          <w:color w:val="00000A"/>
          <w:sz w:val="28"/>
          <w:szCs w:val="28"/>
        </w:rPr>
        <w:t>-по защите жилищных прав детей (в случае привлечения судом или по заявлению родителей) -22;</w:t>
      </w:r>
    </w:p>
    <w:p w:rsidR="00DD0E44" w:rsidRPr="00646686" w:rsidRDefault="00DD0E44" w:rsidP="005330FB">
      <w:pPr>
        <w:ind w:firstLine="708"/>
        <w:jc w:val="both"/>
        <w:rPr>
          <w:sz w:val="28"/>
          <w:szCs w:val="28"/>
        </w:rPr>
      </w:pPr>
      <w:r w:rsidRPr="00646686">
        <w:rPr>
          <w:color w:val="00000A"/>
          <w:sz w:val="28"/>
          <w:szCs w:val="28"/>
        </w:rPr>
        <w:t>Кроме того, специалисты были привлечены 4 раза к участию в ходе предварительного следствия в качестве законных представителей несовершеннолетних обвиняемых (подозреваемых), а также в дальнейшем при рассмотрении дел в суде.</w:t>
      </w:r>
    </w:p>
    <w:p w:rsidR="00DD0E44" w:rsidRPr="00646686" w:rsidRDefault="00DD0E44" w:rsidP="005330FB">
      <w:pPr>
        <w:ind w:firstLine="708"/>
        <w:jc w:val="both"/>
        <w:rPr>
          <w:sz w:val="28"/>
          <w:szCs w:val="28"/>
        </w:rPr>
      </w:pPr>
      <w:r w:rsidRPr="00646686">
        <w:rPr>
          <w:color w:val="00000A"/>
          <w:sz w:val="28"/>
          <w:szCs w:val="28"/>
        </w:rPr>
        <w:t>Было подготовлено и проведено 27 заседаний комиссии по делам опеки и попечительству, в результате чего вынесено 314 решений.</w:t>
      </w:r>
    </w:p>
    <w:p w:rsidR="00DD0E44" w:rsidRPr="00646686" w:rsidRDefault="00DD0E44" w:rsidP="005330FB">
      <w:pPr>
        <w:ind w:firstLine="708"/>
        <w:jc w:val="both"/>
        <w:rPr>
          <w:sz w:val="28"/>
          <w:szCs w:val="28"/>
        </w:rPr>
      </w:pPr>
      <w:r w:rsidRPr="00646686">
        <w:rPr>
          <w:color w:val="00000A"/>
          <w:sz w:val="28"/>
          <w:szCs w:val="28"/>
        </w:rPr>
        <w:t>За истекший период 2022 г. было подготовлено:</w:t>
      </w:r>
    </w:p>
    <w:p w:rsidR="00DD0E44" w:rsidRPr="00646686" w:rsidRDefault="00DD0E44" w:rsidP="005330FB">
      <w:pPr>
        <w:ind w:firstLine="708"/>
        <w:jc w:val="both"/>
        <w:rPr>
          <w:sz w:val="28"/>
          <w:szCs w:val="28"/>
        </w:rPr>
      </w:pPr>
      <w:r w:rsidRPr="00646686">
        <w:rPr>
          <w:color w:val="00000A"/>
          <w:sz w:val="28"/>
          <w:szCs w:val="28"/>
        </w:rPr>
        <w:t>-15 предварительных разрешений на совершение сделок по отчуждению движимого имущества несовершеннолетнего (продажа, перерегистрация).</w:t>
      </w:r>
    </w:p>
    <w:p w:rsidR="00DD0E44" w:rsidRPr="00646686" w:rsidRDefault="00DD0E44" w:rsidP="005330FB">
      <w:pPr>
        <w:ind w:firstLine="708"/>
        <w:jc w:val="both"/>
        <w:rPr>
          <w:sz w:val="28"/>
          <w:szCs w:val="28"/>
        </w:rPr>
      </w:pPr>
      <w:r w:rsidRPr="00646686">
        <w:rPr>
          <w:color w:val="00000A"/>
          <w:sz w:val="28"/>
          <w:szCs w:val="28"/>
        </w:rPr>
        <w:t>- 156 предварительных разрешений на совершение сделок по отчуждению недвижимого имущества несовершеннолетнего.</w:t>
      </w:r>
    </w:p>
    <w:p w:rsidR="00DD0E44" w:rsidRPr="00646686" w:rsidRDefault="00DD0E44" w:rsidP="005330FB">
      <w:pPr>
        <w:ind w:firstLine="708"/>
        <w:jc w:val="both"/>
        <w:rPr>
          <w:sz w:val="28"/>
          <w:szCs w:val="28"/>
        </w:rPr>
      </w:pPr>
      <w:r w:rsidRPr="00646686">
        <w:rPr>
          <w:color w:val="00000A"/>
          <w:sz w:val="28"/>
          <w:szCs w:val="28"/>
        </w:rPr>
        <w:t>- 15 предварительных разрешений на выдачу доверенности от имени несовершеннолетнего.</w:t>
      </w:r>
    </w:p>
    <w:p w:rsidR="00DD0E44" w:rsidRPr="00646686" w:rsidRDefault="00DD0E44" w:rsidP="005330FB">
      <w:pPr>
        <w:ind w:firstLine="708"/>
        <w:jc w:val="both"/>
        <w:rPr>
          <w:sz w:val="28"/>
          <w:szCs w:val="28"/>
        </w:rPr>
      </w:pPr>
      <w:r w:rsidRPr="00646686">
        <w:rPr>
          <w:color w:val="00000A"/>
          <w:sz w:val="28"/>
          <w:szCs w:val="28"/>
        </w:rPr>
        <w:lastRenderedPageBreak/>
        <w:t>- 69 разрешений (согласий) на заключение трудового договора с лицом, получившим / получающим общее образование и достигшим возраста 14 лет.</w:t>
      </w:r>
    </w:p>
    <w:p w:rsidR="00DD0E44" w:rsidRPr="00646686" w:rsidRDefault="00DD0E44" w:rsidP="005330FB">
      <w:pPr>
        <w:ind w:firstLine="708"/>
        <w:jc w:val="both"/>
        <w:rPr>
          <w:sz w:val="28"/>
          <w:szCs w:val="28"/>
        </w:rPr>
      </w:pPr>
      <w:r w:rsidRPr="00646686">
        <w:rPr>
          <w:color w:val="00000A"/>
          <w:sz w:val="28"/>
          <w:szCs w:val="28"/>
        </w:rPr>
        <w:t>Подготовлено 136 отзывов на определение Арбитражного суда в целях защиты прав и интересов несовершеннолетних детей.</w:t>
      </w:r>
    </w:p>
    <w:p w:rsidR="00DD0E44" w:rsidRPr="00646686" w:rsidRDefault="00DD0E44" w:rsidP="005330FB">
      <w:pPr>
        <w:ind w:firstLine="708"/>
        <w:jc w:val="both"/>
        <w:rPr>
          <w:sz w:val="28"/>
          <w:szCs w:val="28"/>
        </w:rPr>
      </w:pPr>
      <w:r w:rsidRPr="00646686">
        <w:rPr>
          <w:color w:val="00000A"/>
          <w:sz w:val="28"/>
          <w:szCs w:val="28"/>
        </w:rPr>
        <w:t>Также, в 2022 г. специалистами Управления проведено 407 обследований условий жизни несовершеннолетних для оценки угрозы жизни и здоровью. С 62 семьями проведена реабилитационная работа.</w:t>
      </w:r>
    </w:p>
    <w:p w:rsidR="00DD0E44" w:rsidRPr="00646686" w:rsidRDefault="00DD0E44" w:rsidP="005330FB">
      <w:pPr>
        <w:ind w:firstLine="708"/>
        <w:jc w:val="both"/>
        <w:rPr>
          <w:sz w:val="28"/>
          <w:szCs w:val="28"/>
        </w:rPr>
      </w:pPr>
      <w:r w:rsidRPr="00646686">
        <w:rPr>
          <w:color w:val="00000A"/>
          <w:sz w:val="28"/>
          <w:szCs w:val="28"/>
        </w:rPr>
        <w:t>В течение 2022 г. в Управление поступило 1296 обращений от граждан и организаций, все они были рассмотрены в установленные сроки, подготовлены ответы.</w:t>
      </w:r>
    </w:p>
    <w:p w:rsidR="00D9711D" w:rsidRPr="00646686" w:rsidRDefault="00D9711D" w:rsidP="00D9711D">
      <w:pPr>
        <w:ind w:firstLine="709"/>
        <w:jc w:val="both"/>
        <w:rPr>
          <w:sz w:val="28"/>
          <w:szCs w:val="28"/>
        </w:rPr>
      </w:pPr>
      <w:r w:rsidRPr="00646686">
        <w:rPr>
          <w:rFonts w:ascii="Times New Roman CYR" w:hAnsi="Times New Roman CYR"/>
          <w:color w:val="00000A"/>
          <w:sz w:val="28"/>
          <w:szCs w:val="28"/>
        </w:rPr>
        <w:t>В 2022 г. детям выдано 240 путевок в детские санаторно–оздоровительные учреждения и лагеря. Также, оздоровлены 94 ребенка из замещающих семей, из них 30 детей получили санаторное лечение, в соответствии с рекомендациями врача, 64 ребенка оздоровлены в лагерях отдыха и оздоровления.</w:t>
      </w:r>
    </w:p>
    <w:p w:rsidR="002D0629" w:rsidRPr="00646686" w:rsidRDefault="00D9711D" w:rsidP="002D0629">
      <w:pPr>
        <w:ind w:firstLine="709"/>
        <w:jc w:val="both"/>
        <w:rPr>
          <w:sz w:val="28"/>
          <w:szCs w:val="28"/>
        </w:rPr>
      </w:pPr>
      <w:r w:rsidRPr="00646686">
        <w:rPr>
          <w:rFonts w:ascii="Times New Roman CYR" w:hAnsi="Times New Roman CYR"/>
          <w:color w:val="00000A"/>
          <w:sz w:val="28"/>
          <w:szCs w:val="28"/>
        </w:rPr>
        <w:t>По состоянию на 01.12.2022 г. в очередь для получения путевок в детские оздоровительные организации поставлено 503 человека.</w:t>
      </w:r>
    </w:p>
    <w:p w:rsidR="00D9711D" w:rsidRPr="00646686" w:rsidRDefault="00D9711D" w:rsidP="002D0629">
      <w:pPr>
        <w:ind w:firstLine="708"/>
        <w:jc w:val="both"/>
        <w:rPr>
          <w:sz w:val="28"/>
          <w:szCs w:val="28"/>
        </w:rPr>
      </w:pPr>
      <w:r w:rsidRPr="00646686">
        <w:rPr>
          <w:rFonts w:ascii="Times New Roman CYR" w:hAnsi="Times New Roman CYR"/>
          <w:color w:val="00000A"/>
          <w:sz w:val="28"/>
          <w:szCs w:val="28"/>
        </w:rPr>
        <w:t>На сопровождении в У</w:t>
      </w:r>
      <w:r w:rsidR="00C3094F" w:rsidRPr="00646686">
        <w:rPr>
          <w:rFonts w:ascii="Times New Roman CYR" w:hAnsi="Times New Roman CYR"/>
          <w:color w:val="00000A"/>
          <w:sz w:val="28"/>
          <w:szCs w:val="28"/>
        </w:rPr>
        <w:t>правлении</w:t>
      </w:r>
      <w:r w:rsidR="002D0629" w:rsidRPr="00646686">
        <w:rPr>
          <w:rFonts w:ascii="Times New Roman CYR" w:hAnsi="Times New Roman CYR"/>
          <w:color w:val="00000A"/>
          <w:sz w:val="28"/>
          <w:szCs w:val="28"/>
        </w:rPr>
        <w:t xml:space="preserve"> по вопросам семьи и детства</w:t>
      </w:r>
      <w:r w:rsidR="00C3094F" w:rsidRPr="00646686">
        <w:rPr>
          <w:rFonts w:ascii="Times New Roman CYR" w:hAnsi="Times New Roman CYR"/>
          <w:color w:val="00000A"/>
          <w:sz w:val="28"/>
          <w:szCs w:val="28"/>
        </w:rPr>
        <w:t xml:space="preserve"> по состоянию на конец </w:t>
      </w:r>
      <w:r w:rsidRPr="00646686">
        <w:rPr>
          <w:rFonts w:ascii="Times New Roman CYR" w:hAnsi="Times New Roman CYR"/>
          <w:color w:val="00000A"/>
          <w:sz w:val="28"/>
          <w:szCs w:val="28"/>
        </w:rPr>
        <w:t>2022 г. на основании договоров найма специализированных жилых помещений для де</w:t>
      </w:r>
      <w:r w:rsidR="00C3094F" w:rsidRPr="00646686">
        <w:rPr>
          <w:rFonts w:ascii="Times New Roman CYR" w:hAnsi="Times New Roman CYR"/>
          <w:color w:val="00000A"/>
          <w:sz w:val="28"/>
          <w:szCs w:val="28"/>
        </w:rPr>
        <w:t>тей-</w:t>
      </w:r>
      <w:r w:rsidRPr="00646686">
        <w:rPr>
          <w:rFonts w:ascii="Times New Roman CYR" w:hAnsi="Times New Roman CYR"/>
          <w:color w:val="00000A"/>
          <w:sz w:val="28"/>
          <w:szCs w:val="28"/>
        </w:rPr>
        <w:t xml:space="preserve">сирот и детей, оставшихся без попечения родителей, лиц из числа детей-сирот и детей, оставшихся без попечения родителей, </w:t>
      </w:r>
      <w:r w:rsidR="00C3094F" w:rsidRPr="00646686">
        <w:rPr>
          <w:rFonts w:ascii="Times New Roman CYR" w:hAnsi="Times New Roman CYR"/>
          <w:color w:val="00000A"/>
          <w:sz w:val="28"/>
          <w:szCs w:val="28"/>
        </w:rPr>
        <w:t xml:space="preserve">состоят 150 нанимателей, </w:t>
      </w:r>
      <w:r w:rsidRPr="00646686">
        <w:rPr>
          <w:rFonts w:ascii="Times New Roman CYR" w:hAnsi="Times New Roman CYR"/>
          <w:color w:val="00000A"/>
          <w:sz w:val="28"/>
          <w:szCs w:val="28"/>
        </w:rPr>
        <w:t>с которыми ведется работа по преодолению трудной жизненной ситуации. Из них 88 нанимателей (к</w:t>
      </w:r>
      <w:r w:rsidR="002D0629" w:rsidRPr="00646686">
        <w:rPr>
          <w:rFonts w:ascii="Times New Roman CYR" w:hAnsi="Times New Roman CYR"/>
          <w:color w:val="00000A"/>
          <w:sz w:val="28"/>
          <w:szCs w:val="28"/>
        </w:rPr>
        <w:t>вартир) находятся за пределами м</w:t>
      </w:r>
      <w:r w:rsidRPr="00646686">
        <w:rPr>
          <w:rFonts w:ascii="Times New Roman CYR" w:hAnsi="Times New Roman CYR"/>
          <w:color w:val="00000A"/>
          <w:sz w:val="28"/>
          <w:szCs w:val="28"/>
        </w:rPr>
        <w:t>униципального образования Белореченский район.</w:t>
      </w:r>
    </w:p>
    <w:p w:rsidR="00DD0E44" w:rsidRPr="00646686" w:rsidRDefault="002D0629" w:rsidP="0021491E">
      <w:pPr>
        <w:ind w:firstLine="708"/>
        <w:jc w:val="both"/>
        <w:rPr>
          <w:sz w:val="28"/>
          <w:szCs w:val="28"/>
        </w:rPr>
      </w:pPr>
      <w:r w:rsidRPr="00646686">
        <w:rPr>
          <w:rFonts w:ascii="Times New Roman CYR" w:hAnsi="Times New Roman CYR"/>
          <w:color w:val="00000A"/>
          <w:sz w:val="28"/>
          <w:szCs w:val="28"/>
        </w:rPr>
        <w:t>В 2022 году специалистами Управления были осуществлены 89 плановых и 28 внеплановых (экстренных) выездов за пределы Белореченского района для оказания содействия нанимателям: в заключении договоров рассрочки по погашению задолженностей за ЖКХ, в регистрации по месту жительства, в оформлении социальных выплат и пособий, в решении бытовых вопросов, в предоставлении доступа обслуживающим компаниям и энергообеспечивающим предприятиям в жилое помещение для поверки приборов учета и т. д.</w:t>
      </w:r>
    </w:p>
    <w:p w:rsidR="009F00F7" w:rsidRPr="00646686" w:rsidRDefault="009F00F7" w:rsidP="00F20ECF">
      <w:pPr>
        <w:jc w:val="both"/>
        <w:rPr>
          <w:b/>
          <w:i/>
        </w:rPr>
      </w:pPr>
    </w:p>
    <w:p w:rsidR="004D10BB" w:rsidRPr="00646686" w:rsidRDefault="00F20ECF" w:rsidP="00F20ECF">
      <w:pPr>
        <w:jc w:val="both"/>
        <w:rPr>
          <w:rStyle w:val="a7"/>
          <w:b/>
          <w:i/>
        </w:rPr>
      </w:pPr>
      <w:r w:rsidRPr="00646686">
        <w:rPr>
          <w:b/>
          <w:i/>
        </w:rPr>
        <w:t>2</w:t>
      </w:r>
      <w:r w:rsidR="009F00F7" w:rsidRPr="00646686">
        <w:rPr>
          <w:b/>
          <w:i/>
        </w:rPr>
        <w:t>8</w:t>
      </w:r>
      <w:r w:rsidR="00297713" w:rsidRPr="00646686">
        <w:rPr>
          <w:b/>
          <w:i/>
        </w:rPr>
        <w:t>. РАБОТА С НЕСОВЕРШЕНН</w:t>
      </w:r>
      <w:r w:rsidRPr="00646686">
        <w:rPr>
          <w:b/>
          <w:i/>
        </w:rPr>
        <w:t>ОЛЕТНИМИ</w:t>
      </w:r>
    </w:p>
    <w:p w:rsidR="00E136A2" w:rsidRPr="00646686" w:rsidRDefault="00E136A2" w:rsidP="0021491E">
      <w:pPr>
        <w:ind w:firstLine="708"/>
        <w:jc w:val="both"/>
        <w:rPr>
          <w:sz w:val="28"/>
          <w:szCs w:val="28"/>
        </w:rPr>
      </w:pPr>
      <w:r w:rsidRPr="00646686">
        <w:rPr>
          <w:sz w:val="28"/>
          <w:szCs w:val="28"/>
        </w:rPr>
        <w:t>Отдел по делам несовершеннолетних администрации МО Белореченский район осуществля</w:t>
      </w:r>
      <w:r w:rsidR="0021491E" w:rsidRPr="00646686">
        <w:rPr>
          <w:sz w:val="28"/>
          <w:szCs w:val="28"/>
        </w:rPr>
        <w:t>ет</w:t>
      </w:r>
      <w:r w:rsidRPr="00646686">
        <w:rPr>
          <w:sz w:val="28"/>
          <w:szCs w:val="28"/>
        </w:rPr>
        <w:t xml:space="preserve"> организационно-техническое обеспечение деятельности комиссии по делам несовершеннолетних и защите их прав муниципального образования Белореченский район (далее – мун</w:t>
      </w:r>
      <w:r w:rsidR="0021491E" w:rsidRPr="00646686">
        <w:rPr>
          <w:sz w:val="28"/>
          <w:szCs w:val="28"/>
        </w:rPr>
        <w:t>иципальная комиссия)</w:t>
      </w:r>
      <w:r w:rsidRPr="00646686">
        <w:rPr>
          <w:sz w:val="28"/>
          <w:szCs w:val="28"/>
        </w:rPr>
        <w:t>.</w:t>
      </w:r>
    </w:p>
    <w:p w:rsidR="00E136A2" w:rsidRPr="00646686" w:rsidRDefault="00E136A2" w:rsidP="0021491E">
      <w:pPr>
        <w:ind w:firstLine="708"/>
        <w:jc w:val="both"/>
        <w:rPr>
          <w:sz w:val="28"/>
          <w:szCs w:val="28"/>
        </w:rPr>
      </w:pPr>
      <w:r w:rsidRPr="00646686">
        <w:rPr>
          <w:color w:val="000000"/>
          <w:sz w:val="28"/>
          <w:szCs w:val="28"/>
          <w:shd w:val="clear" w:color="auto" w:fill="FFFFFF"/>
        </w:rPr>
        <w:t xml:space="preserve">В 2022 году состоялось 28 заседаний муниципальной комиссии. За 2022 год в муниципальную комиссию на рассмотрение поступило </w:t>
      </w:r>
      <w:r w:rsidRPr="00646686">
        <w:rPr>
          <w:sz w:val="28"/>
          <w:szCs w:val="28"/>
        </w:rPr>
        <w:t xml:space="preserve">220 дел об административных правонарушениях, что на 28 дел меньше, чем в 2021 году. </w:t>
      </w:r>
    </w:p>
    <w:p w:rsidR="00E136A2" w:rsidRPr="00646686" w:rsidRDefault="00E136A2" w:rsidP="0021491E">
      <w:pPr>
        <w:ind w:firstLine="708"/>
        <w:jc w:val="both"/>
        <w:rPr>
          <w:sz w:val="28"/>
          <w:szCs w:val="28"/>
        </w:rPr>
      </w:pPr>
      <w:r w:rsidRPr="00646686">
        <w:rPr>
          <w:sz w:val="28"/>
          <w:szCs w:val="28"/>
        </w:rPr>
        <w:t>Из указанного количества, в отношении несовершеннолетних поступило 93 материалов (</w:t>
      </w:r>
      <w:r w:rsidR="0021491E" w:rsidRPr="00646686">
        <w:rPr>
          <w:sz w:val="28"/>
          <w:szCs w:val="28"/>
        </w:rPr>
        <w:t xml:space="preserve">2021 год </w:t>
      </w:r>
      <w:r w:rsidRPr="00646686">
        <w:rPr>
          <w:sz w:val="28"/>
          <w:szCs w:val="28"/>
        </w:rPr>
        <w:t xml:space="preserve">- 139), что составляет 42,3 % от общего числа всех поступивших на рассмотрение протоколов. В отношении родителей поступило 120 материалов, что составило 54,5% от общего числа поступивших дел, в отношении иных лиц – 2 материала, или 0,9%. </w:t>
      </w:r>
    </w:p>
    <w:p w:rsidR="00E136A2" w:rsidRPr="00646686" w:rsidRDefault="00E136A2" w:rsidP="0021491E">
      <w:pPr>
        <w:ind w:firstLine="708"/>
        <w:jc w:val="both"/>
        <w:rPr>
          <w:sz w:val="28"/>
          <w:szCs w:val="28"/>
        </w:rPr>
      </w:pPr>
      <w:r w:rsidRPr="00646686">
        <w:rPr>
          <w:sz w:val="28"/>
          <w:szCs w:val="28"/>
        </w:rPr>
        <w:lastRenderedPageBreak/>
        <w:t>За 2022 год муниципальной комиссией было вынесено 198 постановлений о назначении административного наказания, из них: 86 в отношении несовершеннолетних, 110 в отношении родителей, 2 в отношении иных лиц.</w:t>
      </w:r>
    </w:p>
    <w:p w:rsidR="00E136A2" w:rsidRPr="00646686" w:rsidRDefault="00E136A2" w:rsidP="0021491E">
      <w:pPr>
        <w:ind w:firstLine="708"/>
        <w:jc w:val="both"/>
        <w:rPr>
          <w:sz w:val="28"/>
          <w:szCs w:val="28"/>
        </w:rPr>
      </w:pPr>
      <w:r w:rsidRPr="00646686">
        <w:rPr>
          <w:sz w:val="28"/>
          <w:szCs w:val="28"/>
        </w:rPr>
        <w:t xml:space="preserve">По итогам рассмотрения назначено штрафов на общую сумму 157 400 </w:t>
      </w:r>
      <w:r w:rsidR="0021491E" w:rsidRPr="00646686">
        <w:rPr>
          <w:sz w:val="28"/>
          <w:szCs w:val="28"/>
        </w:rPr>
        <w:t>рублей, н</w:t>
      </w:r>
      <w:r w:rsidRPr="00646686">
        <w:rPr>
          <w:sz w:val="28"/>
          <w:szCs w:val="28"/>
        </w:rPr>
        <w:t xml:space="preserve">а конец </w:t>
      </w:r>
      <w:r w:rsidR="0021491E" w:rsidRPr="00646686">
        <w:rPr>
          <w:sz w:val="28"/>
          <w:szCs w:val="28"/>
        </w:rPr>
        <w:t>года</w:t>
      </w:r>
      <w:r w:rsidRPr="00646686">
        <w:rPr>
          <w:sz w:val="28"/>
          <w:szCs w:val="28"/>
        </w:rPr>
        <w:t xml:space="preserve"> взыскано 122 450 рубле</w:t>
      </w:r>
      <w:r w:rsidR="0021491E" w:rsidRPr="00646686">
        <w:rPr>
          <w:sz w:val="28"/>
          <w:szCs w:val="28"/>
        </w:rPr>
        <w:t xml:space="preserve">й. </w:t>
      </w:r>
      <w:r w:rsidRPr="00646686">
        <w:rPr>
          <w:sz w:val="28"/>
          <w:szCs w:val="28"/>
        </w:rPr>
        <w:t>Не истек срок добровольной уплаты на сумму 83</w:t>
      </w:r>
      <w:r w:rsidR="0021491E" w:rsidRPr="00646686">
        <w:rPr>
          <w:sz w:val="28"/>
          <w:szCs w:val="28"/>
        </w:rPr>
        <w:t xml:space="preserve">00 рублей. </w:t>
      </w:r>
      <w:r w:rsidRPr="00646686">
        <w:rPr>
          <w:sz w:val="28"/>
          <w:szCs w:val="28"/>
        </w:rPr>
        <w:t>В службу судебных приставов направлены 9 постановлений на взыскание неуплаченных штрафов на общую сумму рублей 9650 рублей.</w:t>
      </w:r>
    </w:p>
    <w:p w:rsidR="00E136A2" w:rsidRPr="00646686" w:rsidRDefault="00E136A2" w:rsidP="0021491E">
      <w:pPr>
        <w:ind w:firstLine="708"/>
        <w:jc w:val="both"/>
        <w:rPr>
          <w:sz w:val="28"/>
          <w:szCs w:val="28"/>
        </w:rPr>
      </w:pPr>
      <w:r w:rsidRPr="00646686">
        <w:rPr>
          <w:sz w:val="28"/>
          <w:szCs w:val="28"/>
        </w:rPr>
        <w:t>По итогам 2022 года несовершеннолетними в Белореченском районе было совершено 16 преступлений, что на 8 преступлений меньше в сравнении с 2021 годом.</w:t>
      </w:r>
    </w:p>
    <w:p w:rsidR="00E136A2" w:rsidRPr="00646686" w:rsidRDefault="00E136A2" w:rsidP="0021491E">
      <w:pPr>
        <w:pStyle w:val="a6"/>
        <w:spacing w:after="0"/>
        <w:ind w:firstLine="708"/>
        <w:jc w:val="both"/>
        <w:rPr>
          <w:color w:val="000000"/>
          <w:sz w:val="28"/>
          <w:szCs w:val="28"/>
          <w:shd w:val="clear" w:color="auto" w:fill="FFFFFF"/>
        </w:rPr>
      </w:pPr>
      <w:r w:rsidRPr="00646686">
        <w:rPr>
          <w:rStyle w:val="BodyTextChar"/>
          <w:sz w:val="28"/>
          <w:szCs w:val="28"/>
        </w:rPr>
        <w:t xml:space="preserve">В течение 2022 года на учет в муниципальную комиссию </w:t>
      </w:r>
      <w:r w:rsidRPr="00646686">
        <w:rPr>
          <w:rStyle w:val="a7"/>
          <w:color w:val="000000"/>
          <w:sz w:val="28"/>
          <w:szCs w:val="28"/>
        </w:rPr>
        <w:t>в категорию несовершеннолетних, с которыми необходимо проведение индивидуальной профилактической работы</w:t>
      </w:r>
      <w:r w:rsidRPr="00646686">
        <w:rPr>
          <w:sz w:val="28"/>
          <w:szCs w:val="28"/>
        </w:rPr>
        <w:t xml:space="preserve"> </w:t>
      </w:r>
      <w:r w:rsidRPr="00646686">
        <w:rPr>
          <w:rStyle w:val="BodyTextChar"/>
          <w:sz w:val="28"/>
          <w:szCs w:val="28"/>
        </w:rPr>
        <w:t>было поставлено – 32 несоверш</w:t>
      </w:r>
      <w:r w:rsidR="00317C63" w:rsidRPr="00646686">
        <w:rPr>
          <w:rStyle w:val="BodyTextChar"/>
          <w:sz w:val="28"/>
          <w:szCs w:val="28"/>
        </w:rPr>
        <w:t>еннолетних, снято с учета – 45, из них по исправлению</w:t>
      </w:r>
      <w:r w:rsidRPr="00646686">
        <w:rPr>
          <w:rStyle w:val="BodyTextChar"/>
          <w:sz w:val="28"/>
          <w:szCs w:val="28"/>
        </w:rPr>
        <w:t xml:space="preserve"> 18. Число несовершеннолетних, состоящих на учете в муниципальной комиссии на конец отчетного периода – 32.</w:t>
      </w:r>
      <w:r w:rsidRPr="00646686">
        <w:rPr>
          <w:rStyle w:val="BodyTextChar"/>
          <w:color w:val="000000"/>
          <w:sz w:val="28"/>
          <w:szCs w:val="28"/>
        </w:rPr>
        <w:t xml:space="preserve"> </w:t>
      </w:r>
    </w:p>
    <w:p w:rsidR="00E136A2" w:rsidRPr="00646686" w:rsidRDefault="00E136A2" w:rsidP="0021491E">
      <w:pPr>
        <w:ind w:firstLine="708"/>
        <w:jc w:val="both"/>
        <w:rPr>
          <w:sz w:val="28"/>
          <w:szCs w:val="28"/>
        </w:rPr>
      </w:pPr>
      <w:r w:rsidRPr="00646686">
        <w:rPr>
          <w:sz w:val="28"/>
          <w:szCs w:val="28"/>
        </w:rPr>
        <w:t xml:space="preserve">В течение 2022 года на территории Белореченского района в отношении несовершеннолетних было совершено 101 преступление, что на 32 преступлений меньше в сравнении с аналогичным периодом прошлого года. Фактов жестокого обращения с несовершеннолетними не зарегистрировано. </w:t>
      </w:r>
    </w:p>
    <w:p w:rsidR="00E136A2" w:rsidRPr="00646686" w:rsidRDefault="00E136A2" w:rsidP="0021491E">
      <w:pPr>
        <w:ind w:firstLine="708"/>
        <w:jc w:val="both"/>
        <w:rPr>
          <w:sz w:val="28"/>
          <w:szCs w:val="28"/>
        </w:rPr>
      </w:pPr>
      <w:r w:rsidRPr="00646686">
        <w:rPr>
          <w:rStyle w:val="a7"/>
          <w:color w:val="000000"/>
          <w:sz w:val="28"/>
          <w:szCs w:val="28"/>
        </w:rPr>
        <w:t>На начало 2022 года на учете в муниципальной комиссии, в категории семей, находящихся в социально опасном положении</w:t>
      </w:r>
      <w:r w:rsidR="00317C63" w:rsidRPr="00646686">
        <w:rPr>
          <w:rStyle w:val="a7"/>
          <w:color w:val="000000"/>
          <w:sz w:val="28"/>
          <w:szCs w:val="28"/>
        </w:rPr>
        <w:t xml:space="preserve">, </w:t>
      </w:r>
      <w:r w:rsidRPr="00646686">
        <w:rPr>
          <w:rStyle w:val="a7"/>
          <w:color w:val="000000"/>
          <w:sz w:val="28"/>
          <w:szCs w:val="28"/>
        </w:rPr>
        <w:t>состояло 29 семей. В течение 2022 года было поставлено на учет 20 семей, снято 11 семей, в связи с исправлением и переменой места жительства – 8. На конец отчетного периода на учете в муниципальной комиссии состоят 38 семей. Со всеми семьями проводится индивидуальная профилактическая работа в соответствие с утвержденными комплексными межведомственными планами.</w:t>
      </w:r>
    </w:p>
    <w:p w:rsidR="00E136A2" w:rsidRPr="00646686" w:rsidRDefault="00E136A2" w:rsidP="00317C63">
      <w:pPr>
        <w:ind w:firstLine="709"/>
        <w:jc w:val="both"/>
        <w:rPr>
          <w:rStyle w:val="a7"/>
          <w:i/>
          <w:color w:val="000000"/>
          <w:sz w:val="28"/>
          <w:szCs w:val="28"/>
        </w:rPr>
      </w:pPr>
      <w:r w:rsidRPr="00646686">
        <w:rPr>
          <w:rStyle w:val="a7"/>
          <w:i/>
          <w:color w:val="000000"/>
          <w:sz w:val="28"/>
          <w:szCs w:val="28"/>
        </w:rPr>
        <w:t>Мероприятия, направленные на профилактику безнадзорности, правонарушений и</w:t>
      </w:r>
      <w:r w:rsidR="0021491E" w:rsidRPr="00646686">
        <w:rPr>
          <w:rStyle w:val="a7"/>
          <w:i/>
          <w:color w:val="000000"/>
          <w:sz w:val="28"/>
          <w:szCs w:val="28"/>
        </w:rPr>
        <w:t xml:space="preserve"> защиту прав несовершеннолетних</w:t>
      </w:r>
    </w:p>
    <w:p w:rsidR="00E136A2" w:rsidRPr="00646686" w:rsidRDefault="00E136A2" w:rsidP="00317C63">
      <w:pPr>
        <w:ind w:firstLine="709"/>
        <w:jc w:val="both"/>
        <w:rPr>
          <w:sz w:val="28"/>
          <w:szCs w:val="28"/>
        </w:rPr>
      </w:pPr>
      <w:r w:rsidRPr="00646686">
        <w:rPr>
          <w:sz w:val="28"/>
          <w:szCs w:val="28"/>
        </w:rPr>
        <w:t>В период Новогодних праздников 2022 года по месту жительства были посещены 29 семей, находящихся в социально опасном положении и 35 семей, находящихся в трудной жизненной ситуации, детям были вручены новогодние подарки.</w:t>
      </w:r>
    </w:p>
    <w:p w:rsidR="00E136A2" w:rsidRPr="00646686" w:rsidRDefault="00E136A2" w:rsidP="00317C63">
      <w:pPr>
        <w:ind w:firstLine="709"/>
        <w:jc w:val="both"/>
        <w:rPr>
          <w:sz w:val="28"/>
          <w:szCs w:val="28"/>
        </w:rPr>
      </w:pPr>
      <w:r w:rsidRPr="00646686">
        <w:rPr>
          <w:sz w:val="28"/>
          <w:szCs w:val="28"/>
        </w:rPr>
        <w:t xml:space="preserve">20.04.2022 года муниципальной комиссией было принято постановление № 3/1 «О проведении комплексной межведомственной операции «Подросток» в Белореченском районе в 2022 году и утверждении порядка работы по проведению операции», в рамках которого в период с 1 июня по 1 сентября 2022 года была организована полезная занятость несовершеннолетних, состоящих на различных видах учета. В проведении данной операции были задействованы все органы системы профилактики безнадзорности и правонарушений несовершеннолетних. </w:t>
      </w:r>
    </w:p>
    <w:p w:rsidR="00E136A2" w:rsidRPr="00646686" w:rsidRDefault="00E136A2" w:rsidP="00317C63">
      <w:pPr>
        <w:ind w:firstLine="709"/>
        <w:jc w:val="both"/>
        <w:rPr>
          <w:sz w:val="28"/>
          <w:szCs w:val="28"/>
        </w:rPr>
      </w:pPr>
      <w:r w:rsidRPr="00646686">
        <w:rPr>
          <w:sz w:val="28"/>
          <w:szCs w:val="28"/>
        </w:rPr>
        <w:t xml:space="preserve">Не реже 2-х раз в месяц комиссией организуются плановые рейдовые мероприятия с представителями органов районной системы профилактики безнадзорности и правонарушений несовершеннолетних по месту жительства несовершеннолетних, с которыми необходимо проведение ИПР и семей, </w:t>
      </w:r>
      <w:r w:rsidRPr="00646686">
        <w:rPr>
          <w:sz w:val="28"/>
          <w:szCs w:val="28"/>
        </w:rPr>
        <w:lastRenderedPageBreak/>
        <w:t>находящихся в социально опасном положении, проживающих на территории поселений Белореченского района.</w:t>
      </w:r>
    </w:p>
    <w:p w:rsidR="00E136A2" w:rsidRPr="00646686" w:rsidRDefault="00E136A2" w:rsidP="00317C63">
      <w:pPr>
        <w:ind w:firstLine="709"/>
        <w:jc w:val="both"/>
        <w:rPr>
          <w:sz w:val="28"/>
          <w:szCs w:val="28"/>
        </w:rPr>
      </w:pPr>
      <w:r w:rsidRPr="00646686">
        <w:rPr>
          <w:sz w:val="28"/>
          <w:szCs w:val="28"/>
        </w:rPr>
        <w:t xml:space="preserve">С целью профилактики безнадзорности, правонарушений и преступлений несовершеннолетних, предупреждения противоправного и иного антиобщественного поведения, недопущения формирований деструктивных особенностей личности несовершеннолетних, 25 августа 2022 года в Белореченском районе муниципальной комиссией совместно с управлением по делам молодежи, управлением по физической культуре и спорта и управлением образованием были проведены мероприятия краевого фестиваля «Кубанские каникулы». В фестивале приняли участие 70 несовершеннолетних в возрасте 13-16 лет, из них, 22 - состоящие на различных видах профилактического учета в органах и учреждениях системы профилактики безнадзорности и правонарушений несовершеннолетних. </w:t>
      </w:r>
    </w:p>
    <w:p w:rsidR="00E136A2" w:rsidRPr="00646686" w:rsidRDefault="00E136A2" w:rsidP="0021491E">
      <w:pPr>
        <w:tabs>
          <w:tab w:val="left" w:pos="1276"/>
        </w:tabs>
        <w:ind w:firstLine="708"/>
        <w:jc w:val="both"/>
        <w:rPr>
          <w:sz w:val="28"/>
          <w:szCs w:val="28"/>
        </w:rPr>
      </w:pPr>
      <w:r w:rsidRPr="00646686">
        <w:rPr>
          <w:sz w:val="28"/>
          <w:szCs w:val="28"/>
        </w:rPr>
        <w:t>31 октября 2022 года в Белореченском районе муниципальной комиссией совместно с управлением по делам молодежи и ГКУ КК «ЦЗН Белореченского района» были проведены мероприятия краевого фестиваля «Формула успеха». В фестивале приняли участие 84 несовершеннолетних в возрасте 13-17 лет, в том числе, состоящие на различных видах профилактического учета в органах и учреждениях системы профилактики безнадзорности и правонарушений несовершеннолетних, из них: 12 - состоящие на учете в муниципальной комиссии, 3 - состоящие на учете в ПДН отдела МВД России по Белореченскому району, 1 подросток из семьи ТЖС, 3 подростка группы риска и 18 несовершеннолетних, состоящих на учете в образовательных организациях.</w:t>
      </w:r>
    </w:p>
    <w:p w:rsidR="00E136A2" w:rsidRPr="00646686" w:rsidRDefault="00E136A2" w:rsidP="0021491E">
      <w:pPr>
        <w:ind w:firstLine="708"/>
        <w:jc w:val="both"/>
        <w:rPr>
          <w:sz w:val="28"/>
          <w:szCs w:val="28"/>
        </w:rPr>
      </w:pPr>
      <w:r w:rsidRPr="00646686">
        <w:rPr>
          <w:sz w:val="28"/>
          <w:szCs w:val="28"/>
        </w:rPr>
        <w:t xml:space="preserve">В ноябре 2022 года муниципальной комиссией были организованы мероприятия краевого конкурса «Здравствуй, мама!», итоги которого были подведены 9 декабря 2022 года. В конкурсе приняли участие 56 несовершеннолетних в возрасте 9-17 лет, состоящие на профилактических учетах в органах и учреждениях системы профилактики безнадзорности и правонарушений несовершеннолетних. </w:t>
      </w:r>
    </w:p>
    <w:p w:rsidR="00E136A2" w:rsidRPr="00646686" w:rsidRDefault="00E136A2" w:rsidP="0021491E">
      <w:pPr>
        <w:ind w:firstLine="708"/>
        <w:jc w:val="both"/>
        <w:rPr>
          <w:sz w:val="28"/>
          <w:szCs w:val="28"/>
        </w:rPr>
      </w:pPr>
      <w:r w:rsidRPr="00646686">
        <w:rPr>
          <w:sz w:val="28"/>
          <w:szCs w:val="28"/>
        </w:rPr>
        <w:t>В целях принятия дополнительных мер по обеспечению безопасности отдельных категорий семей, имеющих несовершеннолетних детей, повышения эффективности работы по профилактике безнадзорности и правонарушений несовершеннолетних, обеспечения защиты их прав и законных интересов, профилактики травматизма, гибели несовершеннолетних, предупреждения случаев возникновения пожаров, вызванных использованием неисправных отопительных приборов, администрацией муниципального образования Белореченский район 18 ноября 2022 года было принято постановление № 1666 «О предупреждении случаев гибели, травмирования несовершеннолетних в результате возникновения пожаров и принятие дополнительных мер по обеспечению безопасности отдельных категорий семей, имеющих несовершеннолетних детей в муниципальном образовании Белореченский район в осенне-зимний период 2022-2023 годов».</w:t>
      </w:r>
    </w:p>
    <w:p w:rsidR="00E136A2" w:rsidRPr="00646686" w:rsidRDefault="00E136A2" w:rsidP="0021491E">
      <w:pPr>
        <w:ind w:firstLine="708"/>
        <w:jc w:val="both"/>
        <w:rPr>
          <w:sz w:val="28"/>
          <w:szCs w:val="28"/>
        </w:rPr>
      </w:pPr>
      <w:r w:rsidRPr="00646686">
        <w:rPr>
          <w:sz w:val="28"/>
          <w:szCs w:val="28"/>
        </w:rPr>
        <w:t xml:space="preserve">В период с 1 по 30 декабря 2022 года была организована работа межведомственных рабочих групп, которые ежедневно посещали по месту жительства семьи, состоящие на различных видах учета в Белореченском районе. </w:t>
      </w:r>
      <w:r w:rsidRPr="00646686">
        <w:rPr>
          <w:sz w:val="28"/>
          <w:szCs w:val="28"/>
        </w:rPr>
        <w:lastRenderedPageBreak/>
        <w:t xml:space="preserve">За указанный период было проверено по месту жительства 178 отдельных категорий семей, в которых проживают 437 детей. </w:t>
      </w:r>
    </w:p>
    <w:p w:rsidR="00E136A2" w:rsidRPr="00646686" w:rsidRDefault="00E136A2" w:rsidP="0021491E">
      <w:pPr>
        <w:ind w:firstLine="708"/>
        <w:jc w:val="both"/>
        <w:rPr>
          <w:sz w:val="28"/>
          <w:szCs w:val="28"/>
        </w:rPr>
      </w:pPr>
      <w:r w:rsidRPr="00646686">
        <w:rPr>
          <w:sz w:val="28"/>
          <w:szCs w:val="28"/>
        </w:rPr>
        <w:t xml:space="preserve">В 50-ти семьях были выявлены нарушения правил пожарной безопасности. В настоящее время в 48-ми семьях устранены выявленные недостатки при содействии глав сельских поселений Белореченского района. </w:t>
      </w:r>
    </w:p>
    <w:p w:rsidR="00E136A2" w:rsidRPr="00646686" w:rsidRDefault="00E136A2" w:rsidP="0021491E">
      <w:pPr>
        <w:ind w:firstLine="708"/>
        <w:jc w:val="both"/>
        <w:rPr>
          <w:sz w:val="28"/>
          <w:szCs w:val="28"/>
        </w:rPr>
      </w:pPr>
      <w:r w:rsidRPr="00646686">
        <w:rPr>
          <w:sz w:val="28"/>
          <w:szCs w:val="28"/>
        </w:rPr>
        <w:t xml:space="preserve">Дети из семей СОП и дети из семей ТЖС в декабре 2022 года получили 189 новогодних подарков.  </w:t>
      </w:r>
    </w:p>
    <w:p w:rsidR="00E136A2" w:rsidRPr="00646686" w:rsidRDefault="00E136A2" w:rsidP="0021491E">
      <w:pPr>
        <w:ind w:firstLine="708"/>
        <w:jc w:val="both"/>
        <w:rPr>
          <w:sz w:val="28"/>
          <w:szCs w:val="28"/>
        </w:rPr>
      </w:pPr>
      <w:r w:rsidRPr="00646686">
        <w:rPr>
          <w:sz w:val="28"/>
          <w:szCs w:val="28"/>
        </w:rPr>
        <w:t>В мероприятиях по контролю за воспитанием, содержанием и обращением с детьми по месту их жительства было задействовано 80 специалистов органов и учреждений системы профилактики, других организаций.</w:t>
      </w:r>
    </w:p>
    <w:p w:rsidR="00E136A2" w:rsidRPr="00646686" w:rsidRDefault="00E136A2" w:rsidP="0021491E">
      <w:pPr>
        <w:ind w:firstLine="708"/>
        <w:jc w:val="both"/>
        <w:rPr>
          <w:sz w:val="28"/>
          <w:szCs w:val="28"/>
        </w:rPr>
      </w:pPr>
      <w:r w:rsidRPr="00646686">
        <w:rPr>
          <w:sz w:val="28"/>
          <w:szCs w:val="28"/>
        </w:rPr>
        <w:t xml:space="preserve">Принимаемые меры службами системы профилактики безнадзорности и правонарушений несовершеннолетних муниципального образования Белореченский район по профилактике преступлений несовершеннолетних, а также в отношении них позволили в 2022 году снизить количество преступлений среди несовершеннолетних и в отношении них. </w:t>
      </w:r>
    </w:p>
    <w:p w:rsidR="00E136A2" w:rsidRPr="00646686" w:rsidRDefault="00E136A2" w:rsidP="0021491E">
      <w:pPr>
        <w:ind w:firstLine="708"/>
        <w:jc w:val="both"/>
        <w:rPr>
          <w:sz w:val="28"/>
          <w:szCs w:val="28"/>
        </w:rPr>
      </w:pPr>
      <w:r w:rsidRPr="00646686">
        <w:rPr>
          <w:sz w:val="28"/>
          <w:szCs w:val="28"/>
        </w:rPr>
        <w:t xml:space="preserve">В течение 2022 года в Белореченском районе фактов жестокого обращения с детьми </w:t>
      </w:r>
      <w:r w:rsidR="0021491E" w:rsidRPr="00646686">
        <w:rPr>
          <w:sz w:val="28"/>
          <w:szCs w:val="28"/>
        </w:rPr>
        <w:t>не зарегистрировано.</w:t>
      </w:r>
      <w:r w:rsidRPr="00646686">
        <w:rPr>
          <w:sz w:val="28"/>
          <w:szCs w:val="28"/>
        </w:rPr>
        <w:tab/>
      </w:r>
    </w:p>
    <w:p w:rsidR="00E136A2" w:rsidRPr="00646686" w:rsidRDefault="00E136A2" w:rsidP="0021491E">
      <w:pPr>
        <w:pStyle w:val="a3"/>
        <w:ind w:firstLine="708"/>
        <w:jc w:val="both"/>
        <w:rPr>
          <w:rFonts w:ascii="Times New Roman" w:hAnsi="Times New Roman"/>
          <w:sz w:val="28"/>
          <w:szCs w:val="28"/>
        </w:rPr>
      </w:pPr>
      <w:r w:rsidRPr="00646686">
        <w:rPr>
          <w:rFonts w:ascii="Times New Roman" w:hAnsi="Times New Roman"/>
          <w:sz w:val="28"/>
          <w:szCs w:val="28"/>
        </w:rPr>
        <w:t>В 2023 году отделом по делам несовершеннолетних с целью профилактики безнадзорности и правонарушений несовершеннолетних запланированы 3 массовых мероприятия для несовершеннолетних (фестиваль «Кубанские каникулы», фестиваль «Формула успеха», конкурс «Здравствуй, мама!»). Финансирование данных мероприятий п</w:t>
      </w:r>
      <w:r w:rsidRPr="00646686">
        <w:rPr>
          <w:rFonts w:ascii="Times New Roman" w:hAnsi="Times New Roman"/>
          <w:sz w:val="28"/>
          <w:szCs w:val="28"/>
          <w:lang w:eastAsia="ar-SA"/>
        </w:rPr>
        <w:t>редусмотрено</w:t>
      </w:r>
      <w:r w:rsidRPr="00646686">
        <w:rPr>
          <w:rFonts w:ascii="Times New Roman" w:hAnsi="Times New Roman"/>
          <w:sz w:val="28"/>
          <w:szCs w:val="28"/>
        </w:rPr>
        <w:t xml:space="preserve"> в сумме 30 000 рублей в рамках </w:t>
      </w:r>
      <w:r w:rsidRPr="00646686">
        <w:rPr>
          <w:rFonts w:ascii="Times New Roman" w:eastAsia="Calibri" w:hAnsi="Times New Roman"/>
          <w:sz w:val="28"/>
          <w:szCs w:val="28"/>
        </w:rPr>
        <w:t>муниципальной программы «Дети Кубани на 2018-2023 годы.</w:t>
      </w:r>
    </w:p>
    <w:p w:rsidR="00A33D21" w:rsidRPr="00646686" w:rsidRDefault="00A33D21" w:rsidP="002276D4">
      <w:pPr>
        <w:jc w:val="both"/>
        <w:rPr>
          <w:b/>
          <w:i/>
        </w:rPr>
      </w:pPr>
    </w:p>
    <w:p w:rsidR="002276D4" w:rsidRPr="00646686" w:rsidRDefault="002276D4" w:rsidP="002276D4">
      <w:pPr>
        <w:jc w:val="both"/>
        <w:rPr>
          <w:b/>
          <w:i/>
        </w:rPr>
      </w:pPr>
      <w:r w:rsidRPr="00646686">
        <w:rPr>
          <w:b/>
          <w:i/>
        </w:rPr>
        <w:t>2</w:t>
      </w:r>
      <w:r w:rsidR="00F20ECF" w:rsidRPr="00646686">
        <w:rPr>
          <w:b/>
          <w:i/>
        </w:rPr>
        <w:t>6</w:t>
      </w:r>
      <w:r w:rsidRPr="00646686">
        <w:rPr>
          <w:b/>
          <w:i/>
        </w:rPr>
        <w:t>.</w:t>
      </w:r>
      <w:r w:rsidRPr="00646686">
        <w:rPr>
          <w:rFonts w:eastAsia="Calibri"/>
          <w:b/>
          <w:i/>
        </w:rPr>
        <w:t xml:space="preserve"> </w:t>
      </w:r>
      <w:r w:rsidRPr="00646686">
        <w:rPr>
          <w:b/>
          <w:bCs/>
          <w:i/>
        </w:rPr>
        <w:t>РЕАЛИЗАЦИЯ ЖИЛИЩНЫХ ПРАВ ГРАЖДАН</w:t>
      </w:r>
    </w:p>
    <w:p w:rsidR="00E83A93" w:rsidRPr="00646686" w:rsidRDefault="00D32827" w:rsidP="00E83A93">
      <w:pPr>
        <w:ind w:firstLine="709"/>
        <w:jc w:val="both"/>
        <w:rPr>
          <w:sz w:val="28"/>
          <w:szCs w:val="28"/>
        </w:rPr>
      </w:pPr>
      <w:r w:rsidRPr="00646686">
        <w:rPr>
          <w:sz w:val="28"/>
          <w:szCs w:val="28"/>
        </w:rPr>
        <w:t> </w:t>
      </w:r>
      <w:r w:rsidR="00E83A93" w:rsidRPr="00646686">
        <w:rPr>
          <w:sz w:val="28"/>
          <w:szCs w:val="28"/>
        </w:rPr>
        <w:t>По состоянию на 01.01.2023 года в Белореченском районе на учете в качестве нуждающихся в жилых помещениях (в улучшении жилищных условий) состоит 428 семьи, из них:</w:t>
      </w:r>
    </w:p>
    <w:p w:rsidR="00E83A93" w:rsidRPr="00646686" w:rsidRDefault="00E83A93" w:rsidP="00E83A93">
      <w:pPr>
        <w:ind w:firstLine="709"/>
        <w:jc w:val="both"/>
        <w:rPr>
          <w:sz w:val="28"/>
          <w:szCs w:val="28"/>
        </w:rPr>
      </w:pPr>
      <w:r w:rsidRPr="00646686">
        <w:rPr>
          <w:sz w:val="28"/>
          <w:szCs w:val="28"/>
        </w:rPr>
        <w:t>- граждане, подвергшиеся воздействию радиации, – 3;</w:t>
      </w:r>
    </w:p>
    <w:p w:rsidR="00E83A93" w:rsidRPr="00646686" w:rsidRDefault="00E83A93" w:rsidP="00E83A93">
      <w:pPr>
        <w:ind w:firstLine="709"/>
        <w:jc w:val="both"/>
        <w:rPr>
          <w:sz w:val="28"/>
          <w:szCs w:val="28"/>
        </w:rPr>
      </w:pPr>
      <w:r w:rsidRPr="00646686">
        <w:rPr>
          <w:sz w:val="28"/>
          <w:szCs w:val="28"/>
        </w:rPr>
        <w:t>- ветераны боевых действий – 1;</w:t>
      </w:r>
    </w:p>
    <w:p w:rsidR="00E83A93" w:rsidRPr="00646686" w:rsidRDefault="00E83A93" w:rsidP="00E83A93">
      <w:pPr>
        <w:ind w:firstLine="709"/>
        <w:jc w:val="both"/>
        <w:rPr>
          <w:sz w:val="28"/>
          <w:szCs w:val="28"/>
        </w:rPr>
      </w:pPr>
      <w:r w:rsidRPr="00646686">
        <w:rPr>
          <w:sz w:val="28"/>
          <w:szCs w:val="28"/>
        </w:rPr>
        <w:t>- бывшие несовершеннолетние узники фашизма – 2;</w:t>
      </w:r>
    </w:p>
    <w:p w:rsidR="00E83A93" w:rsidRPr="00646686" w:rsidRDefault="00E83A93" w:rsidP="00E83A93">
      <w:pPr>
        <w:ind w:firstLine="709"/>
        <w:jc w:val="both"/>
        <w:rPr>
          <w:sz w:val="28"/>
          <w:szCs w:val="28"/>
        </w:rPr>
      </w:pPr>
      <w:r w:rsidRPr="00646686">
        <w:rPr>
          <w:sz w:val="28"/>
          <w:szCs w:val="28"/>
        </w:rPr>
        <w:t>- реабилитированные лица – 1;</w:t>
      </w:r>
    </w:p>
    <w:p w:rsidR="00E83A93" w:rsidRPr="00646686" w:rsidRDefault="00E83A93" w:rsidP="00E83A93">
      <w:pPr>
        <w:ind w:firstLine="709"/>
        <w:jc w:val="both"/>
        <w:rPr>
          <w:sz w:val="28"/>
          <w:szCs w:val="28"/>
        </w:rPr>
      </w:pPr>
      <w:r w:rsidRPr="00646686">
        <w:rPr>
          <w:sz w:val="28"/>
          <w:szCs w:val="28"/>
        </w:rPr>
        <w:t>- граждане, выехавшие из районов Крайнего Севера и приравненных к ним местностей, – 4;</w:t>
      </w:r>
    </w:p>
    <w:p w:rsidR="00E83A93" w:rsidRPr="00646686" w:rsidRDefault="00E83A93" w:rsidP="00E83A93">
      <w:pPr>
        <w:ind w:firstLine="709"/>
        <w:jc w:val="both"/>
        <w:rPr>
          <w:sz w:val="28"/>
          <w:szCs w:val="28"/>
        </w:rPr>
      </w:pPr>
      <w:r w:rsidRPr="00646686">
        <w:rPr>
          <w:sz w:val="28"/>
          <w:szCs w:val="28"/>
        </w:rPr>
        <w:t>- дети-сироты и дети, оставшиеся без попечения родителей, лица из их числа, - 229;</w:t>
      </w:r>
    </w:p>
    <w:p w:rsidR="00E83A93" w:rsidRPr="00646686" w:rsidRDefault="00E83A93" w:rsidP="00E83A93">
      <w:pPr>
        <w:ind w:firstLine="709"/>
        <w:jc w:val="both"/>
        <w:rPr>
          <w:sz w:val="28"/>
          <w:szCs w:val="28"/>
        </w:rPr>
      </w:pPr>
      <w:r w:rsidRPr="00646686">
        <w:rPr>
          <w:sz w:val="28"/>
          <w:szCs w:val="28"/>
        </w:rPr>
        <w:t>- малоимущие граждане – 52;</w:t>
      </w:r>
    </w:p>
    <w:p w:rsidR="00E83A93" w:rsidRPr="00646686" w:rsidRDefault="00E83A93" w:rsidP="00E83A93">
      <w:pPr>
        <w:ind w:firstLine="709"/>
        <w:jc w:val="both"/>
        <w:rPr>
          <w:sz w:val="28"/>
          <w:szCs w:val="28"/>
        </w:rPr>
      </w:pPr>
      <w:r w:rsidRPr="00646686">
        <w:rPr>
          <w:sz w:val="28"/>
          <w:szCs w:val="28"/>
        </w:rPr>
        <w:t>- граждане, принятые на учет до 01.03.2005 года и не относящиеся к льготным категориям – 136.</w:t>
      </w:r>
    </w:p>
    <w:p w:rsidR="00E83A93" w:rsidRPr="00646686" w:rsidRDefault="00E83A93" w:rsidP="00E83A93">
      <w:pPr>
        <w:ind w:firstLine="709"/>
        <w:jc w:val="both"/>
        <w:rPr>
          <w:sz w:val="28"/>
          <w:szCs w:val="28"/>
        </w:rPr>
      </w:pPr>
      <w:r w:rsidRPr="00646686">
        <w:rPr>
          <w:sz w:val="28"/>
          <w:szCs w:val="28"/>
        </w:rPr>
        <w:t>В 2022 году улучшили жилищные условия 26 семей, из них 25 детей-сирот и детей, оставшихся без попечения родителей, и одна семья вынужденного переселенца.</w:t>
      </w:r>
    </w:p>
    <w:p w:rsidR="00E83A93" w:rsidRPr="00646686" w:rsidRDefault="00E83A93" w:rsidP="00E83A93">
      <w:pPr>
        <w:ind w:firstLine="709"/>
        <w:jc w:val="both"/>
        <w:rPr>
          <w:sz w:val="28"/>
          <w:szCs w:val="28"/>
        </w:rPr>
      </w:pPr>
      <w:r w:rsidRPr="00646686">
        <w:rPr>
          <w:sz w:val="28"/>
          <w:szCs w:val="28"/>
        </w:rPr>
        <w:t xml:space="preserve">В соответствии с соглашением </w:t>
      </w:r>
      <w:r w:rsidRPr="00646686">
        <w:rPr>
          <w:spacing w:val="1"/>
          <w:sz w:val="28"/>
          <w:szCs w:val="28"/>
        </w:rPr>
        <w:t xml:space="preserve">№55 от 17 февраля 2022 г. «О предоставлении в 2022, 2023 и 2024 г.г. из краевого бюджета бюджету МО Белореченский район субвенции на осуществление отдельных государственных полномочий по  обеспечению жилыми помещениями детей-сирот и детей, </w:t>
      </w:r>
      <w:r w:rsidRPr="00646686">
        <w:rPr>
          <w:spacing w:val="1"/>
          <w:sz w:val="28"/>
          <w:szCs w:val="28"/>
        </w:rPr>
        <w:lastRenderedPageBreak/>
        <w:t>оставшихся без попечения  родителей, лиц из их числа, в соответствии с Законом Краснодарского края № 1748-КЗ от 3 июня 2009 г.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(с учетом дополнительного соглашения от 15 марта 2022 г.), в 2022 г. запланировано 67</w:t>
      </w:r>
      <w:r w:rsidRPr="00646686">
        <w:rPr>
          <w:spacing w:val="11"/>
          <w:sz w:val="28"/>
          <w:szCs w:val="28"/>
        </w:rPr>
        <w:t xml:space="preserve"> 374 400 рублей на приобретение 25 жилых помещений (после уточнения- 65 711 600 рублей).</w:t>
      </w:r>
    </w:p>
    <w:p w:rsidR="00E83A93" w:rsidRPr="00646686" w:rsidRDefault="00E83A93" w:rsidP="00E83A93">
      <w:pPr>
        <w:pStyle w:val="a8"/>
        <w:spacing w:line="240" w:lineRule="auto"/>
        <w:ind w:left="0" w:firstLine="709"/>
        <w:jc w:val="both"/>
        <w:rPr>
          <w:rFonts w:ascii="Times New Roman" w:hAnsi="Times New Roman"/>
          <w:sz w:val="28"/>
          <w:szCs w:val="28"/>
        </w:rPr>
      </w:pPr>
      <w:r w:rsidRPr="00646686">
        <w:rPr>
          <w:rFonts w:ascii="Times New Roman" w:hAnsi="Times New Roman"/>
          <w:spacing w:val="11"/>
          <w:sz w:val="28"/>
          <w:szCs w:val="28"/>
        </w:rPr>
        <w:t xml:space="preserve">В соответствии с </w:t>
      </w:r>
      <w:r w:rsidRPr="00646686">
        <w:rPr>
          <w:rFonts w:ascii="Times New Roman" w:hAnsi="Times New Roman"/>
          <w:spacing w:val="1"/>
          <w:sz w:val="28"/>
          <w:szCs w:val="28"/>
        </w:rPr>
        <w:t>Планом-</w:t>
      </w:r>
      <w:r w:rsidRPr="00646686">
        <w:rPr>
          <w:rFonts w:ascii="Times New Roman" w:hAnsi="Times New Roman"/>
          <w:sz w:val="28"/>
          <w:szCs w:val="28"/>
        </w:rPr>
        <w:t>графиком ("дорожной картой") реализации в муниципальном образовании Белореченский район мероприятий, направленных на своевременное и полное освоение средств субвенции на предоставление жилых помещений данной категории граждан по договорам найма специализированных жилых помещений в 2022 году проведены мероприятия по закупке жилых помещений. В результате по состоянию на 1 декабря 2022 г.:</w:t>
      </w:r>
    </w:p>
    <w:p w:rsidR="00E83A93" w:rsidRPr="00646686" w:rsidRDefault="00E83A93" w:rsidP="00E83A93">
      <w:pPr>
        <w:pStyle w:val="a8"/>
        <w:spacing w:line="240" w:lineRule="auto"/>
        <w:ind w:left="0" w:firstLine="709"/>
        <w:jc w:val="both"/>
        <w:rPr>
          <w:rFonts w:ascii="Times New Roman" w:hAnsi="Times New Roman"/>
          <w:sz w:val="28"/>
          <w:szCs w:val="28"/>
        </w:rPr>
      </w:pPr>
      <w:r w:rsidRPr="00646686">
        <w:rPr>
          <w:rFonts w:ascii="Times New Roman" w:hAnsi="Times New Roman"/>
          <w:spacing w:val="1"/>
          <w:sz w:val="28"/>
          <w:szCs w:val="28"/>
        </w:rPr>
        <w:t xml:space="preserve">- заключены 25 муниципальных контрактов, все жилые помещения приняты по актам приема-передачи и отнесены к специализированному жилому фонду, финансирование из министерства труда и социального развития Краснодарского края поступило в полном объеме; </w:t>
      </w:r>
    </w:p>
    <w:p w:rsidR="00E83A93" w:rsidRPr="00646686" w:rsidRDefault="00E83A93" w:rsidP="00E83A93">
      <w:pPr>
        <w:pStyle w:val="a8"/>
        <w:spacing w:after="0" w:line="240" w:lineRule="auto"/>
        <w:ind w:left="0" w:firstLine="709"/>
        <w:jc w:val="both"/>
        <w:rPr>
          <w:rFonts w:ascii="Times New Roman" w:hAnsi="Times New Roman"/>
          <w:color w:val="00000A"/>
          <w:spacing w:val="1"/>
          <w:sz w:val="28"/>
          <w:szCs w:val="28"/>
        </w:rPr>
      </w:pPr>
      <w:r w:rsidRPr="00646686">
        <w:rPr>
          <w:rFonts w:ascii="Times New Roman" w:hAnsi="Times New Roman"/>
          <w:color w:val="00000A"/>
          <w:spacing w:val="1"/>
          <w:sz w:val="28"/>
          <w:szCs w:val="28"/>
        </w:rPr>
        <w:t>- заключены 24 договора найма специализированных жилых помещений, в отношении крайнего жилого помещения проводятся мероприятия по его предоставлению лицу из числа детей-сирот и детей, оставшихся без попечения родителей.</w:t>
      </w:r>
    </w:p>
    <w:p w:rsidR="00E83A93" w:rsidRPr="00646686" w:rsidRDefault="00E83A93" w:rsidP="00E83A93">
      <w:pPr>
        <w:ind w:firstLine="720"/>
        <w:jc w:val="both"/>
        <w:rPr>
          <w:sz w:val="28"/>
          <w:szCs w:val="28"/>
        </w:rPr>
      </w:pPr>
      <w:r w:rsidRPr="00646686">
        <w:rPr>
          <w:sz w:val="28"/>
          <w:szCs w:val="28"/>
        </w:rPr>
        <w:t>Постановлением администрации муниципального образования Белореченский район от 18 апреля 2016 г. № 879 утверждена муниципальная программа муниципального образования Белореченский район «Обеспечение жильем молодых семей на территории сельских поселений Белореченского района», которая разработана в соответствии с ведомственной целевой программой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E83A93" w:rsidRPr="00646686" w:rsidRDefault="00E83A93" w:rsidP="00E83A93">
      <w:pPr>
        <w:pStyle w:val="ConsPlusNormal"/>
        <w:widowControl/>
        <w:ind w:firstLine="709"/>
        <w:jc w:val="both"/>
        <w:rPr>
          <w:rFonts w:ascii="Times New Roman" w:hAnsi="Times New Roman" w:cs="Times New Roman"/>
          <w:sz w:val="28"/>
          <w:szCs w:val="28"/>
        </w:rPr>
      </w:pPr>
      <w:r w:rsidRPr="00646686">
        <w:rPr>
          <w:rFonts w:ascii="Times New Roman" w:hAnsi="Times New Roman" w:cs="Times New Roman"/>
          <w:sz w:val="28"/>
          <w:szCs w:val="28"/>
        </w:rPr>
        <w:t>Реализация данной программы способствует улучшению жилищных условий молодых семей, стимулированию и закреплению положительной тенденции в демографической ситуации и снижения уровня социальной напряженности в молодежной среде Белореченского района.</w:t>
      </w:r>
    </w:p>
    <w:p w:rsidR="00E83A93" w:rsidRPr="00646686" w:rsidRDefault="00E83A93" w:rsidP="00E83A93">
      <w:pPr>
        <w:tabs>
          <w:tab w:val="left" w:pos="851"/>
        </w:tabs>
        <w:autoSpaceDE w:val="0"/>
        <w:autoSpaceDN w:val="0"/>
        <w:adjustRightInd w:val="0"/>
        <w:ind w:firstLine="720"/>
        <w:jc w:val="both"/>
        <w:rPr>
          <w:sz w:val="28"/>
          <w:szCs w:val="28"/>
        </w:rPr>
      </w:pPr>
      <w:r w:rsidRPr="00646686">
        <w:rPr>
          <w:sz w:val="28"/>
          <w:szCs w:val="28"/>
        </w:rPr>
        <w:t>Возможность решения жилищной проблемы, в том числе с привлечением средств ипотечного жилищного кредита или займа, создает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способствует формированию экономически активного слоя населения.</w:t>
      </w:r>
    </w:p>
    <w:p w:rsidR="00E83A93" w:rsidRPr="00646686" w:rsidRDefault="00E83A93" w:rsidP="00E83A93">
      <w:pPr>
        <w:tabs>
          <w:tab w:val="left" w:pos="1005"/>
        </w:tabs>
        <w:ind w:firstLine="709"/>
        <w:jc w:val="both"/>
        <w:rPr>
          <w:sz w:val="28"/>
          <w:szCs w:val="28"/>
        </w:rPr>
      </w:pPr>
      <w:r w:rsidRPr="00646686">
        <w:rPr>
          <w:sz w:val="28"/>
          <w:szCs w:val="28"/>
        </w:rPr>
        <w:t>На реализацию муниципальной программы муниципального образования Белореченский район «Обеспечение жильем молодых семей на территории сельских поселений Белореченского района» в 2022 году было выделено 1254960,00 рублей, из них:</w:t>
      </w:r>
    </w:p>
    <w:p w:rsidR="00E83A93" w:rsidRPr="00646686" w:rsidRDefault="00E83A93" w:rsidP="00E83A93">
      <w:pPr>
        <w:ind w:firstLine="709"/>
        <w:jc w:val="both"/>
        <w:rPr>
          <w:sz w:val="28"/>
          <w:szCs w:val="28"/>
        </w:rPr>
      </w:pPr>
      <w:r w:rsidRPr="00646686">
        <w:rPr>
          <w:sz w:val="28"/>
          <w:szCs w:val="28"/>
        </w:rPr>
        <w:t>-средства федерального бюджета – 204374,94 рублей;</w:t>
      </w:r>
    </w:p>
    <w:p w:rsidR="00E83A93" w:rsidRPr="00646686" w:rsidRDefault="00E83A93" w:rsidP="00E83A93">
      <w:pPr>
        <w:ind w:firstLine="709"/>
        <w:jc w:val="both"/>
        <w:rPr>
          <w:sz w:val="28"/>
          <w:szCs w:val="28"/>
        </w:rPr>
      </w:pPr>
      <w:r w:rsidRPr="00646686">
        <w:rPr>
          <w:sz w:val="28"/>
          <w:szCs w:val="28"/>
        </w:rPr>
        <w:t>- средства краевого бюджета – 523501,86 рублей;</w:t>
      </w:r>
    </w:p>
    <w:p w:rsidR="00E83A93" w:rsidRPr="00646686" w:rsidRDefault="00E83A93" w:rsidP="00E83A93">
      <w:pPr>
        <w:ind w:firstLine="709"/>
        <w:jc w:val="both"/>
        <w:rPr>
          <w:sz w:val="28"/>
          <w:szCs w:val="28"/>
        </w:rPr>
      </w:pPr>
      <w:r w:rsidRPr="00646686">
        <w:rPr>
          <w:sz w:val="28"/>
          <w:szCs w:val="28"/>
        </w:rPr>
        <w:t>- средства местного бюджета – 527083,20 рублей.</w:t>
      </w:r>
    </w:p>
    <w:p w:rsidR="00E83A93" w:rsidRPr="00646686" w:rsidRDefault="00E83A93" w:rsidP="00E83A93">
      <w:pPr>
        <w:tabs>
          <w:tab w:val="left" w:pos="1005"/>
        </w:tabs>
        <w:ind w:firstLine="709"/>
        <w:jc w:val="both"/>
        <w:rPr>
          <w:sz w:val="28"/>
          <w:szCs w:val="28"/>
        </w:rPr>
      </w:pPr>
      <w:r w:rsidRPr="00646686">
        <w:rPr>
          <w:sz w:val="28"/>
          <w:szCs w:val="28"/>
        </w:rPr>
        <w:lastRenderedPageBreak/>
        <w:t>В рамках реализации Программы в 2022 году свои жилищные условия улучшили две молодые семьи. Общая сумма социальных выплат составила 1 254960,00 рублей. Размер социальной выплаты, предоставленной каждой молодой семье, составил 627480,00 рублей.</w:t>
      </w:r>
    </w:p>
    <w:p w:rsidR="00E83A93" w:rsidRPr="00646686" w:rsidRDefault="00E83A93" w:rsidP="00E83A93">
      <w:pPr>
        <w:tabs>
          <w:tab w:val="left" w:pos="851"/>
        </w:tabs>
        <w:autoSpaceDE w:val="0"/>
        <w:autoSpaceDN w:val="0"/>
        <w:adjustRightInd w:val="0"/>
        <w:ind w:firstLine="720"/>
        <w:jc w:val="both"/>
        <w:rPr>
          <w:sz w:val="28"/>
          <w:szCs w:val="28"/>
        </w:rPr>
      </w:pPr>
      <w:r w:rsidRPr="00646686">
        <w:rPr>
          <w:sz w:val="28"/>
          <w:szCs w:val="28"/>
        </w:rPr>
        <w:t>На реализацию муниципальной программы муниципального образования Белореченский район «Обеспечение жильем молодых семей на территории сельских поселений Белореченского района» в 2023 году выделено 1669600,00 рублей, из них:</w:t>
      </w:r>
    </w:p>
    <w:p w:rsidR="00E83A93" w:rsidRPr="00646686" w:rsidRDefault="00E83A93" w:rsidP="00E83A93">
      <w:pPr>
        <w:ind w:firstLine="709"/>
        <w:jc w:val="both"/>
        <w:rPr>
          <w:sz w:val="28"/>
          <w:szCs w:val="28"/>
        </w:rPr>
      </w:pPr>
      <w:r w:rsidRPr="00646686">
        <w:rPr>
          <w:sz w:val="28"/>
          <w:szCs w:val="28"/>
        </w:rPr>
        <w:t>-средства федерального бюджета – 431800,00 рублей;</w:t>
      </w:r>
    </w:p>
    <w:p w:rsidR="00E83A93" w:rsidRPr="00646686" w:rsidRDefault="00E83A93" w:rsidP="00E83A93">
      <w:pPr>
        <w:ind w:firstLine="709"/>
        <w:jc w:val="both"/>
        <w:rPr>
          <w:sz w:val="28"/>
          <w:szCs w:val="28"/>
        </w:rPr>
      </w:pPr>
      <w:r w:rsidRPr="00646686">
        <w:rPr>
          <w:sz w:val="28"/>
          <w:szCs w:val="28"/>
        </w:rPr>
        <w:t>- средства краевого бюджета – 536600,00 рублей;</w:t>
      </w:r>
    </w:p>
    <w:p w:rsidR="00E83A93" w:rsidRPr="00646686" w:rsidRDefault="00E83A93" w:rsidP="00E83A93">
      <w:pPr>
        <w:ind w:firstLine="709"/>
        <w:jc w:val="both"/>
        <w:rPr>
          <w:sz w:val="28"/>
          <w:szCs w:val="28"/>
        </w:rPr>
      </w:pPr>
      <w:r w:rsidRPr="00646686">
        <w:rPr>
          <w:sz w:val="28"/>
          <w:szCs w:val="28"/>
        </w:rPr>
        <w:t>- средства местного бюджета – 701200,00 рублей.</w:t>
      </w:r>
    </w:p>
    <w:p w:rsidR="00E83A93" w:rsidRPr="00646686" w:rsidRDefault="00E83A93" w:rsidP="00E83A93">
      <w:pPr>
        <w:tabs>
          <w:tab w:val="left" w:pos="1005"/>
        </w:tabs>
        <w:ind w:firstLine="709"/>
        <w:jc w:val="both"/>
        <w:rPr>
          <w:sz w:val="28"/>
          <w:szCs w:val="28"/>
        </w:rPr>
      </w:pPr>
      <w:r w:rsidRPr="00646686">
        <w:rPr>
          <w:sz w:val="28"/>
          <w:szCs w:val="28"/>
        </w:rPr>
        <w:t xml:space="preserve">Также в 2022 в рамках программы «Обеспечение доступным и комфортным жильем граждан РФ» администрацией Белореченского городского поселения молодым семьям выдано 9 свидетельств о праве на получение социальной выплаты на приобретение жилого помещения или создание объекта ИЖС на сумму свыше 9 млн. руб. </w:t>
      </w:r>
    </w:p>
    <w:p w:rsidR="00A74F42" w:rsidRPr="00646686" w:rsidRDefault="00A74F42" w:rsidP="00A74F42">
      <w:pPr>
        <w:tabs>
          <w:tab w:val="left" w:pos="720"/>
          <w:tab w:val="left" w:pos="2820"/>
        </w:tabs>
        <w:ind w:firstLine="709"/>
        <w:jc w:val="both"/>
        <w:rPr>
          <w:sz w:val="28"/>
          <w:szCs w:val="28"/>
        </w:rPr>
      </w:pPr>
      <w:r w:rsidRPr="00646686">
        <w:rPr>
          <w:sz w:val="28"/>
          <w:szCs w:val="28"/>
        </w:rPr>
        <w:t>В период с 1 января 2022 года по 31 декабря 2022 года, во исполнение Закона Краснодарского края от 26 декабря 2014 г.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управлением имущественных отношений администрации муниципального образования Белореченский район предоставлено гражданам в собственность - 152 земельных участка, в том числе по результатам процедуры распределения, проводившейся 13 и 14 января 2022г. – 54 земельных участка.</w:t>
      </w:r>
    </w:p>
    <w:p w:rsidR="00A74F42" w:rsidRPr="00646686" w:rsidRDefault="00A74F42" w:rsidP="00A74F42">
      <w:pPr>
        <w:tabs>
          <w:tab w:val="left" w:pos="720"/>
          <w:tab w:val="left" w:pos="2820"/>
        </w:tabs>
        <w:ind w:firstLine="709"/>
        <w:jc w:val="both"/>
        <w:rPr>
          <w:sz w:val="28"/>
          <w:szCs w:val="28"/>
        </w:rPr>
      </w:pPr>
      <w:r w:rsidRPr="00646686">
        <w:rPr>
          <w:sz w:val="28"/>
          <w:szCs w:val="28"/>
        </w:rPr>
        <w:t>49 земельных участков, предоставленных ранее многодетным гражданам переоформлены из аренды в собственность.</w:t>
      </w:r>
    </w:p>
    <w:p w:rsidR="00A74F42" w:rsidRPr="00646686" w:rsidRDefault="00A74F42" w:rsidP="00A74F42">
      <w:pPr>
        <w:tabs>
          <w:tab w:val="left" w:pos="720"/>
          <w:tab w:val="left" w:pos="2820"/>
        </w:tabs>
        <w:ind w:firstLine="709"/>
        <w:jc w:val="both"/>
        <w:rPr>
          <w:sz w:val="28"/>
          <w:szCs w:val="28"/>
        </w:rPr>
      </w:pPr>
      <w:r w:rsidRPr="00646686">
        <w:rPr>
          <w:sz w:val="28"/>
          <w:szCs w:val="28"/>
        </w:rPr>
        <w:t>264 заявителя поставлены на учет в качестве лиц, имеющих право на предоставление им земельных участков в собственность бесплатно.</w:t>
      </w:r>
    </w:p>
    <w:p w:rsidR="00A74F42" w:rsidRPr="00646686" w:rsidRDefault="00A74F42" w:rsidP="00A74F42">
      <w:pPr>
        <w:tabs>
          <w:tab w:val="left" w:pos="720"/>
          <w:tab w:val="left" w:pos="2820"/>
        </w:tabs>
        <w:ind w:firstLine="709"/>
        <w:jc w:val="both"/>
        <w:rPr>
          <w:sz w:val="28"/>
          <w:szCs w:val="28"/>
        </w:rPr>
      </w:pPr>
      <w:r w:rsidRPr="00646686">
        <w:rPr>
          <w:sz w:val="28"/>
          <w:szCs w:val="28"/>
        </w:rPr>
        <w:t>В Рязанском сельском поселении проводятся работы по формированию 131 земельного участка для предоставления в вышеуказанных целях.</w:t>
      </w:r>
    </w:p>
    <w:p w:rsidR="005024C0" w:rsidRPr="00646686" w:rsidRDefault="005024C0" w:rsidP="009F0A58">
      <w:pPr>
        <w:pStyle w:val="Standard"/>
        <w:jc w:val="both"/>
        <w:rPr>
          <w:rFonts w:ascii="Times New Roman" w:hAnsi="Times New Roman"/>
          <w:b/>
          <w:i/>
          <w:lang w:val="ru-RU"/>
        </w:rPr>
      </w:pPr>
    </w:p>
    <w:p w:rsidR="00C64F9E" w:rsidRPr="00646686" w:rsidRDefault="005024C0" w:rsidP="009F00F7">
      <w:pPr>
        <w:pStyle w:val="Standard"/>
        <w:jc w:val="both"/>
        <w:rPr>
          <w:rFonts w:ascii="Times New Roman" w:hAnsi="Times New Roman" w:cs="Times New Roman"/>
          <w:b/>
          <w:i/>
          <w:lang w:val="ru-RU"/>
        </w:rPr>
      </w:pPr>
      <w:r w:rsidRPr="00646686">
        <w:rPr>
          <w:rFonts w:ascii="Times New Roman" w:hAnsi="Times New Roman"/>
          <w:b/>
          <w:i/>
          <w:lang w:val="ru-RU"/>
        </w:rPr>
        <w:t>27</w:t>
      </w:r>
      <w:r w:rsidR="00C64F9E" w:rsidRPr="00646686">
        <w:rPr>
          <w:rFonts w:ascii="Times New Roman" w:hAnsi="Times New Roman"/>
          <w:b/>
          <w:i/>
          <w:lang w:val="ru-RU"/>
        </w:rPr>
        <w:t>.</w:t>
      </w:r>
      <w:r w:rsidR="00C64F9E" w:rsidRPr="00646686">
        <w:rPr>
          <w:rFonts w:ascii="Times New Roman" w:eastAsia="Calibri" w:hAnsi="Times New Roman"/>
          <w:b/>
          <w:i/>
          <w:lang w:val="ru-RU"/>
        </w:rPr>
        <w:t xml:space="preserve"> </w:t>
      </w:r>
      <w:r w:rsidR="00E54ADE" w:rsidRPr="00646686">
        <w:rPr>
          <w:rFonts w:ascii="Times New Roman" w:hAnsi="Times New Roman" w:cs="Times New Roman"/>
          <w:b/>
          <w:i/>
          <w:lang w:val="ru-RU"/>
        </w:rPr>
        <w:t xml:space="preserve">ВЗАИМОДЕЙСТВИЕ </w:t>
      </w:r>
      <w:r w:rsidR="00C64F9E" w:rsidRPr="00646686">
        <w:rPr>
          <w:rFonts w:ascii="Times New Roman" w:hAnsi="Times New Roman" w:cs="Times New Roman"/>
          <w:b/>
          <w:i/>
          <w:lang w:val="ru-RU"/>
        </w:rPr>
        <w:t>С ПРАВООХРАНИТЕЛЬНЫМИ ОРГАНАМИ</w:t>
      </w:r>
    </w:p>
    <w:p w:rsidR="00F17212" w:rsidRPr="00646686" w:rsidRDefault="00F17212" w:rsidP="004D5C39">
      <w:pPr>
        <w:autoSpaceDE w:val="0"/>
        <w:autoSpaceDN w:val="0"/>
        <w:adjustRightInd w:val="0"/>
        <w:ind w:firstLine="709"/>
        <w:jc w:val="both"/>
        <w:rPr>
          <w:bCs/>
          <w:sz w:val="28"/>
          <w:szCs w:val="28"/>
        </w:rPr>
      </w:pPr>
      <w:r w:rsidRPr="00646686">
        <w:rPr>
          <w:bCs/>
          <w:sz w:val="28"/>
          <w:szCs w:val="28"/>
        </w:rPr>
        <w:t>Отделом по взаимодействию с правоохранительными органами администрации муниципального образования Белореченский район в прошедшем 2022 году проводилась работа, направленная на организацию и координацию работы:</w:t>
      </w:r>
    </w:p>
    <w:p w:rsidR="00F17212" w:rsidRPr="00646686" w:rsidRDefault="00F17212" w:rsidP="004D5C39">
      <w:pPr>
        <w:widowControl w:val="0"/>
        <w:shd w:val="clear" w:color="auto" w:fill="FFFFFF"/>
        <w:autoSpaceDE w:val="0"/>
        <w:autoSpaceDN w:val="0"/>
        <w:adjustRightInd w:val="0"/>
        <w:ind w:firstLine="709"/>
        <w:jc w:val="both"/>
        <w:rPr>
          <w:sz w:val="28"/>
          <w:szCs w:val="28"/>
        </w:rPr>
      </w:pPr>
      <w:r w:rsidRPr="00646686">
        <w:rPr>
          <w:color w:val="000000"/>
          <w:spacing w:val="-1"/>
          <w:sz w:val="28"/>
          <w:szCs w:val="28"/>
        </w:rPr>
        <w:t xml:space="preserve">- по </w:t>
      </w:r>
      <w:r w:rsidRPr="00646686">
        <w:rPr>
          <w:sz w:val="28"/>
          <w:szCs w:val="28"/>
        </w:rPr>
        <w:t>профилактике правонарушений;</w:t>
      </w:r>
    </w:p>
    <w:p w:rsidR="00F17212" w:rsidRPr="00646686" w:rsidRDefault="00F17212" w:rsidP="004D5C39">
      <w:pPr>
        <w:widowControl w:val="0"/>
        <w:autoSpaceDE w:val="0"/>
        <w:autoSpaceDN w:val="0"/>
        <w:adjustRightInd w:val="0"/>
        <w:ind w:firstLine="709"/>
        <w:jc w:val="both"/>
        <w:rPr>
          <w:b/>
          <w:sz w:val="28"/>
          <w:szCs w:val="28"/>
        </w:rPr>
      </w:pPr>
      <w:r w:rsidRPr="00646686">
        <w:rPr>
          <w:color w:val="000000"/>
          <w:spacing w:val="-1"/>
          <w:sz w:val="28"/>
          <w:szCs w:val="28"/>
        </w:rPr>
        <w:t xml:space="preserve">- </w:t>
      </w:r>
      <w:r w:rsidRPr="00646686">
        <w:rPr>
          <w:sz w:val="28"/>
          <w:szCs w:val="28"/>
        </w:rPr>
        <w:t>по противодействию незаконной миграции;</w:t>
      </w:r>
    </w:p>
    <w:p w:rsidR="00F17212" w:rsidRPr="00646686" w:rsidRDefault="00F17212" w:rsidP="004D5C39">
      <w:pPr>
        <w:widowControl w:val="0"/>
        <w:shd w:val="clear" w:color="auto" w:fill="FFFFFF"/>
        <w:autoSpaceDE w:val="0"/>
        <w:autoSpaceDN w:val="0"/>
        <w:adjustRightInd w:val="0"/>
        <w:ind w:firstLine="709"/>
        <w:jc w:val="both"/>
        <w:rPr>
          <w:color w:val="000000"/>
          <w:spacing w:val="-1"/>
          <w:sz w:val="28"/>
          <w:szCs w:val="28"/>
        </w:rPr>
      </w:pPr>
      <w:r w:rsidRPr="00646686">
        <w:rPr>
          <w:color w:val="000000"/>
          <w:spacing w:val="-1"/>
          <w:sz w:val="28"/>
          <w:szCs w:val="28"/>
        </w:rPr>
        <w:t xml:space="preserve">- по </w:t>
      </w:r>
      <w:r w:rsidRPr="00646686">
        <w:rPr>
          <w:sz w:val="28"/>
          <w:szCs w:val="28"/>
        </w:rPr>
        <w:t>противодействию наркомании, алкоголю и табакокурению;</w:t>
      </w:r>
    </w:p>
    <w:p w:rsidR="00F17212" w:rsidRPr="00646686" w:rsidRDefault="00F17212" w:rsidP="004D5C39">
      <w:pPr>
        <w:widowControl w:val="0"/>
        <w:shd w:val="clear" w:color="auto" w:fill="FFFFFF"/>
        <w:autoSpaceDE w:val="0"/>
        <w:autoSpaceDN w:val="0"/>
        <w:adjustRightInd w:val="0"/>
        <w:ind w:firstLine="709"/>
        <w:jc w:val="both"/>
        <w:rPr>
          <w:sz w:val="28"/>
          <w:szCs w:val="28"/>
        </w:rPr>
      </w:pPr>
      <w:r w:rsidRPr="00646686">
        <w:rPr>
          <w:sz w:val="28"/>
          <w:szCs w:val="28"/>
        </w:rPr>
        <w:t xml:space="preserve">- </w:t>
      </w:r>
      <w:r w:rsidRPr="00646686">
        <w:rPr>
          <w:color w:val="000000"/>
          <w:sz w:val="28"/>
          <w:szCs w:val="28"/>
        </w:rPr>
        <w:t>по координации деятельности народных дружин</w:t>
      </w:r>
      <w:r w:rsidRPr="00646686">
        <w:rPr>
          <w:sz w:val="28"/>
          <w:szCs w:val="28"/>
        </w:rPr>
        <w:t>;</w:t>
      </w:r>
    </w:p>
    <w:p w:rsidR="00F17212" w:rsidRPr="00646686" w:rsidRDefault="00F17212" w:rsidP="004D5C39">
      <w:pPr>
        <w:widowControl w:val="0"/>
        <w:autoSpaceDE w:val="0"/>
        <w:autoSpaceDN w:val="0"/>
        <w:adjustRightInd w:val="0"/>
        <w:ind w:firstLine="709"/>
        <w:jc w:val="both"/>
        <w:rPr>
          <w:color w:val="000000"/>
          <w:sz w:val="28"/>
          <w:szCs w:val="28"/>
        </w:rPr>
      </w:pPr>
      <w:r w:rsidRPr="00646686">
        <w:rPr>
          <w:color w:val="000000"/>
          <w:sz w:val="28"/>
          <w:szCs w:val="28"/>
        </w:rPr>
        <w:t>- по участию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 Белореченский район;</w:t>
      </w:r>
    </w:p>
    <w:p w:rsidR="00F17212" w:rsidRPr="00646686" w:rsidRDefault="00F17212" w:rsidP="004D5C39">
      <w:pPr>
        <w:widowControl w:val="0"/>
        <w:autoSpaceDE w:val="0"/>
        <w:autoSpaceDN w:val="0"/>
        <w:adjustRightInd w:val="0"/>
        <w:ind w:firstLine="709"/>
        <w:jc w:val="both"/>
        <w:rPr>
          <w:b/>
          <w:color w:val="000000"/>
          <w:sz w:val="28"/>
          <w:szCs w:val="28"/>
        </w:rPr>
      </w:pPr>
      <w:r w:rsidRPr="00646686">
        <w:rPr>
          <w:color w:val="000000"/>
          <w:spacing w:val="-1"/>
          <w:sz w:val="28"/>
          <w:szCs w:val="28"/>
        </w:rPr>
        <w:t xml:space="preserve">- по </w:t>
      </w:r>
      <w:r w:rsidRPr="00646686">
        <w:rPr>
          <w:sz w:val="28"/>
          <w:szCs w:val="28"/>
        </w:rPr>
        <w:t xml:space="preserve">профилактике межнациональных (межэтнических) конфликтов, создания условий для реализации мер, направленных на укрепление межнационального и межконфессионального согласия, сохранение и развитие </w:t>
      </w:r>
      <w:r w:rsidRPr="00646686">
        <w:rPr>
          <w:sz w:val="28"/>
          <w:szCs w:val="28"/>
        </w:rPr>
        <w:lastRenderedPageBreak/>
        <w:t>языков и культуры народов Российской Федерации, проживающих на территории поселения, социальную и культурную адаптацию мигрантов;</w:t>
      </w:r>
    </w:p>
    <w:p w:rsidR="00F17212" w:rsidRPr="00646686" w:rsidRDefault="00F17212" w:rsidP="004D5C39">
      <w:pPr>
        <w:widowControl w:val="0"/>
        <w:autoSpaceDE w:val="0"/>
        <w:autoSpaceDN w:val="0"/>
        <w:adjustRightInd w:val="0"/>
        <w:ind w:firstLine="709"/>
        <w:jc w:val="both"/>
        <w:rPr>
          <w:sz w:val="28"/>
          <w:szCs w:val="28"/>
        </w:rPr>
      </w:pPr>
      <w:r w:rsidRPr="00646686">
        <w:rPr>
          <w:sz w:val="28"/>
          <w:szCs w:val="28"/>
        </w:rPr>
        <w:t>- по профилактике коррупции;</w:t>
      </w:r>
    </w:p>
    <w:p w:rsidR="00F17212" w:rsidRPr="00646686" w:rsidRDefault="00F17212" w:rsidP="004D5C39">
      <w:pPr>
        <w:widowControl w:val="0"/>
        <w:autoSpaceDE w:val="0"/>
        <w:autoSpaceDN w:val="0"/>
        <w:adjustRightInd w:val="0"/>
        <w:ind w:firstLine="709"/>
        <w:jc w:val="both"/>
        <w:rPr>
          <w:sz w:val="28"/>
          <w:szCs w:val="28"/>
        </w:rPr>
      </w:pPr>
      <w:r w:rsidRPr="00646686">
        <w:rPr>
          <w:sz w:val="28"/>
          <w:szCs w:val="28"/>
        </w:rPr>
        <w:t>- по проведению призыва граждан в Вооруженные Силы Российской Федерации.</w:t>
      </w:r>
    </w:p>
    <w:p w:rsidR="00F17212" w:rsidRPr="00646686" w:rsidRDefault="00F17212" w:rsidP="004D5C39">
      <w:pPr>
        <w:ind w:firstLine="709"/>
        <w:rPr>
          <w:i/>
          <w:sz w:val="28"/>
          <w:szCs w:val="28"/>
        </w:rPr>
      </w:pPr>
      <w:r w:rsidRPr="00646686">
        <w:rPr>
          <w:i/>
          <w:sz w:val="28"/>
          <w:szCs w:val="28"/>
        </w:rPr>
        <w:t>Профилактика правонарушений</w:t>
      </w:r>
    </w:p>
    <w:p w:rsidR="00F17212" w:rsidRPr="00646686" w:rsidRDefault="00F17212" w:rsidP="004D5C39">
      <w:pPr>
        <w:ind w:firstLine="709"/>
        <w:jc w:val="both"/>
        <w:rPr>
          <w:color w:val="000000"/>
          <w:sz w:val="28"/>
          <w:szCs w:val="28"/>
        </w:rPr>
      </w:pPr>
      <w:r w:rsidRPr="00646686">
        <w:rPr>
          <w:color w:val="000000"/>
          <w:sz w:val="28"/>
          <w:szCs w:val="28"/>
        </w:rPr>
        <w:t>В 2022 году проведено 4 заседания координационной комиссии по профилактике правонарушений муниципального образования Белореченский район, на которых рассмотрено 11 вопросов, направленных на активизацию работы по профилактике правонарушений; устранению причин и условий совершения рецидивных преступлений; о результатах работы проводимой с несовершеннолетними, состоящими на различных видах учета; вопросы организации работы с лицами, ранее судимыми. В городском и сельских поселениях района осуществляют свою деятельность 11 территориальных комиссий по профилактике правонарушений. В 2022 году проведено 132 заседаний, на которых были рассмотрены 279 граждан, в том числе 218 состоящих на профилактических учетах.</w:t>
      </w:r>
    </w:p>
    <w:p w:rsidR="00F17212" w:rsidRPr="00646686" w:rsidRDefault="00F17212" w:rsidP="004D5C39">
      <w:pPr>
        <w:ind w:firstLine="709"/>
        <w:jc w:val="both"/>
        <w:rPr>
          <w:sz w:val="28"/>
          <w:szCs w:val="28"/>
        </w:rPr>
      </w:pPr>
      <w:r w:rsidRPr="00646686">
        <w:rPr>
          <w:color w:val="000000"/>
          <w:sz w:val="28"/>
          <w:szCs w:val="28"/>
        </w:rPr>
        <w:t xml:space="preserve">Принятыми совместными мерами органов местного самоуправления и органов внутренних дел Белореченского района удалось достичь снижения зарегистрированных преступлений, совершенных в состоянии опьянения на 2,9% (134, -4), </w:t>
      </w:r>
      <w:r w:rsidRPr="00646686">
        <w:rPr>
          <w:sz w:val="28"/>
          <w:szCs w:val="28"/>
        </w:rPr>
        <w:t xml:space="preserve">состоящими под административным надзором на 14,29% (18, -3), несовершеннолетними на 50% (16, -16). </w:t>
      </w:r>
    </w:p>
    <w:p w:rsidR="00F17212" w:rsidRPr="00646686" w:rsidRDefault="00F17212" w:rsidP="004D5C39">
      <w:pPr>
        <w:ind w:firstLine="709"/>
        <w:jc w:val="both"/>
        <w:rPr>
          <w:color w:val="000000"/>
          <w:sz w:val="28"/>
          <w:szCs w:val="28"/>
        </w:rPr>
      </w:pPr>
      <w:r w:rsidRPr="00646686">
        <w:rPr>
          <w:color w:val="000000"/>
          <w:sz w:val="28"/>
          <w:szCs w:val="28"/>
        </w:rPr>
        <w:t>В целях обеспечения дополнительных гарантий гражданам, испытывающим трудности в поиске работы, в соответствии с Законом Краснодарского края от 08.02.2000 №1231-КЗ «О квотировании рабочих мест в Краснодарском крае» постановлением администрации муниципального образования Белореченский район от 21.11.2018 №2553 установлены квоты рабочих мест на 18 предприятиях района для трудоустройства инвалидов; молодежи; граждан в возрасте от 18 до 23 лет среднего профессионального образования и ищущих работу впервые; граждан, освобожденных из учреждений, исполняющих наказание в виде лишения свободы - до погашения судимости, в 2022 году в ГКУ Краснодарского края «Центр занятости населения в Белореченском районе» обратилось 10 человек, освободившихся из мест лишения свободы, получили услугу по информированию о положении на рынке труда – 10 человек, по профессиональной ориентации – 8 человек. Трудоустроено 4 человека.</w:t>
      </w:r>
      <w:r w:rsidRPr="00646686">
        <w:rPr>
          <w:color w:val="000000"/>
          <w:sz w:val="28"/>
          <w:szCs w:val="28"/>
        </w:rPr>
        <w:tab/>
      </w:r>
    </w:p>
    <w:p w:rsidR="00F17212" w:rsidRPr="00646686" w:rsidRDefault="00F17212" w:rsidP="004D5C39">
      <w:pPr>
        <w:ind w:firstLine="709"/>
        <w:jc w:val="both"/>
        <w:rPr>
          <w:i/>
          <w:sz w:val="28"/>
          <w:szCs w:val="28"/>
        </w:rPr>
      </w:pPr>
      <w:r w:rsidRPr="00646686">
        <w:rPr>
          <w:i/>
          <w:sz w:val="28"/>
          <w:szCs w:val="28"/>
        </w:rPr>
        <w:t>Противодействие незаконной миграции</w:t>
      </w:r>
    </w:p>
    <w:p w:rsidR="00F17212" w:rsidRPr="00646686" w:rsidRDefault="00F17212" w:rsidP="004D5C39">
      <w:pPr>
        <w:ind w:firstLine="709"/>
        <w:jc w:val="both"/>
        <w:rPr>
          <w:color w:val="000000"/>
          <w:sz w:val="28"/>
          <w:szCs w:val="28"/>
        </w:rPr>
      </w:pPr>
      <w:r w:rsidRPr="00646686">
        <w:rPr>
          <w:color w:val="000000"/>
          <w:sz w:val="28"/>
          <w:szCs w:val="28"/>
        </w:rPr>
        <w:t>В 2022 год отделом по вопросам миграции ОМВД России по Белореченскому району на миграционный учет поставлено 6344 (+1636 или +36,2%) иностранных граждан и лиц без гражданства, в том числе 384 (+2 или +1,4%) зарегистрировано по месту жительства, 5960 (+1624 или +39,3%) - по месту пребывания. С миграционного учета снято 5738 (+1833 или +42,7%) иностранных граждан и лиц без гражданства.</w:t>
      </w:r>
    </w:p>
    <w:p w:rsidR="00F17212" w:rsidRPr="00646686" w:rsidRDefault="00F17212" w:rsidP="004D5C39">
      <w:pPr>
        <w:ind w:firstLine="709"/>
        <w:jc w:val="both"/>
        <w:rPr>
          <w:b/>
          <w:sz w:val="28"/>
          <w:szCs w:val="28"/>
        </w:rPr>
      </w:pPr>
      <w:r w:rsidRPr="00646686">
        <w:rPr>
          <w:color w:val="000000"/>
          <w:sz w:val="28"/>
          <w:szCs w:val="28"/>
        </w:rPr>
        <w:t>По разрешениям на временное проживание поставлено на учет 92 (-38) ИГ и ЛБГ, по виду на жительство 565 (-135).</w:t>
      </w:r>
    </w:p>
    <w:p w:rsidR="00F17212" w:rsidRPr="00646686" w:rsidRDefault="00F17212" w:rsidP="004D5C39">
      <w:pPr>
        <w:ind w:firstLine="709"/>
        <w:jc w:val="both"/>
        <w:rPr>
          <w:sz w:val="28"/>
          <w:szCs w:val="28"/>
        </w:rPr>
      </w:pPr>
      <w:r w:rsidRPr="00646686">
        <w:rPr>
          <w:color w:val="000000"/>
          <w:sz w:val="28"/>
          <w:szCs w:val="28"/>
        </w:rPr>
        <w:lastRenderedPageBreak/>
        <w:t>За 12 месяцев 2022 года проведено 115 (-26) проверочных мероприятий по выявлению фактов нарушения миграционного законодательства Российской Федерации. Выявлено и привлечено к административной ответственности за нарушение законодательства в сфере миграции 841 (+56 или +8,3%) правонарушителя, составлено 73 протокола об административном правонарушении.</w:t>
      </w:r>
    </w:p>
    <w:p w:rsidR="00F17212" w:rsidRPr="00646686" w:rsidRDefault="00F17212" w:rsidP="004D5C39">
      <w:pPr>
        <w:ind w:firstLine="709"/>
        <w:jc w:val="both"/>
        <w:rPr>
          <w:color w:val="000000"/>
          <w:sz w:val="28"/>
          <w:szCs w:val="28"/>
        </w:rPr>
      </w:pPr>
      <w:r w:rsidRPr="00646686">
        <w:rPr>
          <w:color w:val="000000"/>
          <w:sz w:val="28"/>
          <w:szCs w:val="28"/>
        </w:rPr>
        <w:t>Отделом по вопросам миграции ОМВД России по Белореченскому району наложено штрафов на общую сумму 1 млн. 202 тыс. рублей, из них взыскано 1 млн. 200 тыс. рублей.</w:t>
      </w:r>
    </w:p>
    <w:p w:rsidR="00F17212" w:rsidRPr="00646686" w:rsidRDefault="00F17212" w:rsidP="004D5C39">
      <w:pPr>
        <w:ind w:firstLine="709"/>
        <w:jc w:val="both"/>
        <w:rPr>
          <w:sz w:val="28"/>
          <w:szCs w:val="28"/>
        </w:rPr>
      </w:pPr>
      <w:r w:rsidRPr="00646686">
        <w:rPr>
          <w:color w:val="000000"/>
          <w:sz w:val="28"/>
          <w:szCs w:val="28"/>
        </w:rPr>
        <w:t>Белореченским районным судом по материалам сотрудников отдела по вопросам миграции ОМВД России по Белореченскому району в отношении иностранных граждан вынесено 14 постановлений об административном выдворении за пределы РФ.</w:t>
      </w:r>
    </w:p>
    <w:p w:rsidR="00F17212" w:rsidRPr="00646686" w:rsidRDefault="00F17212" w:rsidP="004D5C39">
      <w:pPr>
        <w:tabs>
          <w:tab w:val="left" w:pos="-7380"/>
        </w:tabs>
        <w:ind w:firstLine="709"/>
        <w:jc w:val="both"/>
        <w:rPr>
          <w:sz w:val="28"/>
          <w:szCs w:val="28"/>
        </w:rPr>
      </w:pPr>
      <w:r w:rsidRPr="00646686">
        <w:rPr>
          <w:sz w:val="28"/>
          <w:szCs w:val="28"/>
        </w:rPr>
        <w:t>На право осуществления трудовой деятельности иностранным гражданам выдано 478 патентов.</w:t>
      </w:r>
    </w:p>
    <w:p w:rsidR="00F17212" w:rsidRPr="00646686" w:rsidRDefault="00F17212" w:rsidP="004D5C39">
      <w:pPr>
        <w:tabs>
          <w:tab w:val="left" w:pos="1276"/>
          <w:tab w:val="left" w:pos="1420"/>
        </w:tabs>
        <w:ind w:firstLine="709"/>
        <w:jc w:val="both"/>
        <w:rPr>
          <w:sz w:val="28"/>
          <w:szCs w:val="28"/>
        </w:rPr>
      </w:pPr>
      <w:r w:rsidRPr="00646686">
        <w:rPr>
          <w:sz w:val="28"/>
          <w:szCs w:val="28"/>
        </w:rPr>
        <w:t>За 12 месяцев 2022 года на телефон доверия отдела по взаимодействию с правоохранительными органами администрации муниципального образования Белореченский район поступило 9 информаций о возможных нарушениях миграционного законодательства. Все информации зарегистрированы с установленном порядке и направлены в ОМВД России по Белореченскому району для проведения проверки и принятия решения в соответствии с действующим законодательством. По всем фактам сотрудниками полиции проведены проверки</w:t>
      </w:r>
      <w:r w:rsidR="004D5C39" w:rsidRPr="00646686">
        <w:rPr>
          <w:sz w:val="28"/>
          <w:szCs w:val="28"/>
        </w:rPr>
        <w:t>.</w:t>
      </w:r>
    </w:p>
    <w:p w:rsidR="00F17212" w:rsidRPr="00646686" w:rsidRDefault="00F17212" w:rsidP="004D5C39">
      <w:pPr>
        <w:pStyle w:val="a6"/>
        <w:spacing w:after="0"/>
        <w:ind w:firstLine="709"/>
        <w:jc w:val="both"/>
        <w:rPr>
          <w:bCs/>
          <w:i/>
          <w:color w:val="000000"/>
          <w:sz w:val="28"/>
          <w:szCs w:val="28"/>
        </w:rPr>
      </w:pPr>
      <w:r w:rsidRPr="00646686">
        <w:rPr>
          <w:bCs/>
          <w:i/>
          <w:color w:val="000000"/>
          <w:sz w:val="28"/>
          <w:szCs w:val="28"/>
        </w:rPr>
        <w:t>Противодействие наркомании, алкоголизму и табакокурению</w:t>
      </w:r>
    </w:p>
    <w:p w:rsidR="00F17212" w:rsidRPr="00646686" w:rsidRDefault="00F17212" w:rsidP="004D5C39">
      <w:pPr>
        <w:pStyle w:val="a6"/>
        <w:spacing w:after="0"/>
        <w:ind w:right="20" w:firstLine="709"/>
        <w:jc w:val="both"/>
        <w:rPr>
          <w:color w:val="000000"/>
          <w:sz w:val="28"/>
          <w:szCs w:val="28"/>
        </w:rPr>
      </w:pPr>
      <w:r w:rsidRPr="00646686">
        <w:rPr>
          <w:color w:val="000000"/>
          <w:sz w:val="28"/>
          <w:szCs w:val="28"/>
        </w:rPr>
        <w:t>В 2022 году проведено 4 заседания антинаркотической комиссии, в соответствии с утвержденным планом заседаний на 2022 год.</w:t>
      </w:r>
    </w:p>
    <w:p w:rsidR="00F17212" w:rsidRPr="00646686" w:rsidRDefault="00F17212" w:rsidP="004D5C39">
      <w:pPr>
        <w:widowControl w:val="0"/>
        <w:autoSpaceDE w:val="0"/>
        <w:autoSpaceDN w:val="0"/>
        <w:adjustRightInd w:val="0"/>
        <w:ind w:firstLine="709"/>
        <w:jc w:val="both"/>
        <w:rPr>
          <w:sz w:val="28"/>
          <w:szCs w:val="28"/>
        </w:rPr>
      </w:pPr>
      <w:r w:rsidRPr="00646686">
        <w:rPr>
          <w:rStyle w:val="af5"/>
          <w:color w:val="000000"/>
          <w:sz w:val="28"/>
          <w:szCs w:val="28"/>
        </w:rPr>
        <w:t xml:space="preserve">В 2022 году деятельность субъектов профилактики администрации муниципального образования Белореченский район осуществлялась в соответствии планом </w:t>
      </w:r>
      <w:r w:rsidRPr="00646686">
        <w:rPr>
          <w:sz w:val="28"/>
          <w:szCs w:val="28"/>
        </w:rPr>
        <w:t>мероприятий на 2021 год по реализации Стратегии государственной антинаркотической политики Российской Федерации на период до 2030 г., утвержденной Указом Президента Российской Федерации от 23 ноября 2020 г. № 733.</w:t>
      </w:r>
    </w:p>
    <w:p w:rsidR="00F17212" w:rsidRPr="00646686" w:rsidRDefault="00F17212" w:rsidP="004D5C39">
      <w:pPr>
        <w:pStyle w:val="a6"/>
        <w:spacing w:after="0"/>
        <w:ind w:right="20" w:firstLine="709"/>
        <w:jc w:val="both"/>
        <w:rPr>
          <w:color w:val="000000"/>
          <w:sz w:val="28"/>
          <w:szCs w:val="28"/>
        </w:rPr>
      </w:pPr>
      <w:r w:rsidRPr="00646686">
        <w:rPr>
          <w:rStyle w:val="af5"/>
          <w:color w:val="000000"/>
          <w:sz w:val="28"/>
          <w:szCs w:val="28"/>
        </w:rPr>
        <w:t>В результате своевременного и качественного исполнения субъектами профилактики поручений муниципальной комиссии и антинаркотической комиссии Краснодарского края не допущено совершения преступлений в состоянии наркотического опьянения.</w:t>
      </w:r>
    </w:p>
    <w:p w:rsidR="00F17212" w:rsidRPr="00646686" w:rsidRDefault="00F17212" w:rsidP="004D5C39">
      <w:pPr>
        <w:pStyle w:val="a6"/>
        <w:spacing w:after="0"/>
        <w:ind w:right="20" w:firstLine="709"/>
        <w:jc w:val="both"/>
        <w:rPr>
          <w:rStyle w:val="af5"/>
          <w:color w:val="000000"/>
          <w:sz w:val="28"/>
          <w:szCs w:val="28"/>
        </w:rPr>
      </w:pPr>
      <w:r w:rsidRPr="00646686">
        <w:rPr>
          <w:rStyle w:val="af5"/>
          <w:color w:val="000000"/>
          <w:sz w:val="28"/>
          <w:szCs w:val="28"/>
        </w:rPr>
        <w:t xml:space="preserve">Общий объем финансирования по программам на 2022 год было запланировано 162,69 тыс. рублей, из средств местного бюджета выделено и освоено 161,69 тысяч рублей (100 %). </w:t>
      </w:r>
    </w:p>
    <w:p w:rsidR="00F17212" w:rsidRPr="00646686" w:rsidRDefault="00F17212" w:rsidP="004D5C39">
      <w:pPr>
        <w:widowControl w:val="0"/>
        <w:ind w:left="-5" w:right="4" w:firstLine="709"/>
        <w:jc w:val="both"/>
        <w:rPr>
          <w:color w:val="000000"/>
          <w:sz w:val="28"/>
          <w:szCs w:val="28"/>
        </w:rPr>
      </w:pPr>
      <w:r w:rsidRPr="00646686">
        <w:rPr>
          <w:color w:val="000000"/>
          <w:sz w:val="28"/>
          <w:szCs w:val="28"/>
        </w:rPr>
        <w:t xml:space="preserve">В 2022 году всеми субъектами профилактики проведено более 4800 профилактических мероприятий, это лекции, родительские собрания, классные часы, дни правовых знаний, видеолектории, конкурсы, викторины, спортивные соревнования. </w:t>
      </w:r>
    </w:p>
    <w:p w:rsidR="00F17212" w:rsidRPr="00646686" w:rsidRDefault="00F17212" w:rsidP="004D5C39">
      <w:pPr>
        <w:widowControl w:val="0"/>
        <w:ind w:left="-5" w:right="4" w:firstLine="709"/>
        <w:jc w:val="both"/>
        <w:rPr>
          <w:sz w:val="28"/>
          <w:szCs w:val="28"/>
        </w:rPr>
      </w:pPr>
      <w:r w:rsidRPr="00646686">
        <w:rPr>
          <w:sz w:val="28"/>
          <w:szCs w:val="28"/>
        </w:rPr>
        <w:t xml:space="preserve">С целью раннего выявления незаконного потребления наркотических средств и психотропных веществ в 2022-2023 учебном году 4934 учащихся образовательных школ приняли участие в социально-психологическом </w:t>
      </w:r>
      <w:r w:rsidRPr="00646686">
        <w:rPr>
          <w:sz w:val="28"/>
          <w:szCs w:val="28"/>
        </w:rPr>
        <w:lastRenderedPageBreak/>
        <w:t xml:space="preserve">тестировании. По результатам проведенного социально-психологическом тестировании 182 подростка, обучающихся в СУЗах и СОШ Белореченского района, в том числе 93 учащиеся общеобразовательных школ в период с 25.01.2023 года будут направлены на прохождение углубленного профилактического медицинского осмотра в ГБУЗ «Наркологический диспансер» Министерства здравоохранения Краснодарского края. </w:t>
      </w:r>
    </w:p>
    <w:p w:rsidR="00F17212" w:rsidRPr="00646686" w:rsidRDefault="00F17212" w:rsidP="004D5C39">
      <w:pPr>
        <w:widowControl w:val="0"/>
        <w:ind w:firstLine="709"/>
        <w:jc w:val="both"/>
        <w:rPr>
          <w:color w:val="000000"/>
          <w:sz w:val="28"/>
          <w:szCs w:val="28"/>
        </w:rPr>
      </w:pPr>
      <w:r w:rsidRPr="00646686">
        <w:rPr>
          <w:color w:val="000000"/>
          <w:sz w:val="28"/>
          <w:szCs w:val="28"/>
        </w:rPr>
        <w:t>Совместно с общественным объединением правоохранительной направленности «Молодежный патруль», сотрудниками отдела МВД России по Белореченского району проводятся рейдовые мероприятия по выявлению и устранению надписей пронаркотического содержания. В текущем году устранено 335 надписей наружной рекламы Интернет – ресурсов, содержащих пронаркотическую информацию (АППГ - 174);</w:t>
      </w:r>
    </w:p>
    <w:p w:rsidR="00F17212" w:rsidRPr="00646686" w:rsidRDefault="00F17212" w:rsidP="004D5C39">
      <w:pPr>
        <w:widowControl w:val="0"/>
        <w:ind w:firstLine="709"/>
        <w:jc w:val="both"/>
        <w:rPr>
          <w:color w:val="000000"/>
          <w:sz w:val="28"/>
          <w:szCs w:val="28"/>
        </w:rPr>
      </w:pPr>
      <w:r w:rsidRPr="00646686">
        <w:rPr>
          <w:color w:val="000000"/>
          <w:sz w:val="28"/>
          <w:szCs w:val="28"/>
        </w:rPr>
        <w:t xml:space="preserve">Проводится работа по выявлению в сети Интернет ссылок, пропагандирующих наркотические средства с последующим направлением в Роскомнадзор (выявлено 44 ссылок); </w:t>
      </w:r>
    </w:p>
    <w:p w:rsidR="00F17212" w:rsidRPr="00646686" w:rsidRDefault="00F17212" w:rsidP="004D5C39">
      <w:pPr>
        <w:pStyle w:val="a6"/>
        <w:spacing w:after="0"/>
        <w:ind w:right="20" w:firstLine="709"/>
        <w:jc w:val="both"/>
        <w:rPr>
          <w:color w:val="000000"/>
          <w:sz w:val="28"/>
          <w:szCs w:val="28"/>
        </w:rPr>
      </w:pPr>
      <w:r w:rsidRPr="00646686">
        <w:rPr>
          <w:color w:val="000000"/>
          <w:sz w:val="28"/>
          <w:szCs w:val="28"/>
        </w:rPr>
        <w:t xml:space="preserve">Важное направление в профилактике наркомании и алкоголизма является проведение пропаганды средствами кино, организация специальных тематических кинопоказов, кинолекториев для населения, обучающейся молодежи и подростков по вопросам профилактики наркомании, здорового образа жизни, форм асоциального поведения. В рамках краевой киноакции «Кино против наркотиков» в текущем году организованы 777 (АППГ -524) сеанса роликов и фильмов антинаркотической, с охватом – 35202 (АППГ – 27459) человек. </w:t>
      </w:r>
    </w:p>
    <w:p w:rsidR="00F17212" w:rsidRPr="00646686" w:rsidRDefault="00F17212" w:rsidP="004D5C39">
      <w:pPr>
        <w:pStyle w:val="24"/>
        <w:spacing w:after="0" w:line="240" w:lineRule="auto"/>
        <w:ind w:left="0" w:firstLine="709"/>
        <w:jc w:val="both"/>
        <w:rPr>
          <w:sz w:val="28"/>
          <w:szCs w:val="28"/>
        </w:rPr>
      </w:pPr>
      <w:r w:rsidRPr="00646686">
        <w:rPr>
          <w:sz w:val="28"/>
          <w:szCs w:val="28"/>
        </w:rPr>
        <w:t>В 2022 году на территории района отмечается снижение числа зарегистрировано преступлений по линии незаконного оборота наркотиков на 33,3% (81, -31), из них тяжких и особо тяжких 58 (-12), сбытом наркотиков 45 (-15), незаконным культивированием наркотикосодержащих растений 3 (+1).</w:t>
      </w:r>
    </w:p>
    <w:p w:rsidR="00F17212" w:rsidRPr="00646686" w:rsidRDefault="00F17212" w:rsidP="004D5C39">
      <w:pPr>
        <w:pStyle w:val="af6"/>
        <w:ind w:firstLine="709"/>
        <w:jc w:val="both"/>
        <w:rPr>
          <w:sz w:val="28"/>
          <w:szCs w:val="28"/>
        </w:rPr>
      </w:pPr>
      <w:r w:rsidRPr="00646686">
        <w:rPr>
          <w:sz w:val="28"/>
          <w:szCs w:val="28"/>
        </w:rPr>
        <w:t xml:space="preserve">К уголовной ответственности было привлечено 47 человек, в том числе 11 за сбыт наркотиков (+6). Основной возраст привлеченных к уголовной ответственности от 30 лет и старше (29 человека), к ответственности за преступления в сфере незаконного оборота наркотиков в 2022 году привлечен 1 несовершеннолетний. </w:t>
      </w:r>
    </w:p>
    <w:p w:rsidR="00F17212" w:rsidRPr="00646686" w:rsidRDefault="00F17212" w:rsidP="004D5C39">
      <w:pPr>
        <w:pStyle w:val="a6"/>
        <w:spacing w:after="0"/>
        <w:ind w:firstLine="709"/>
        <w:jc w:val="both"/>
        <w:rPr>
          <w:sz w:val="28"/>
          <w:szCs w:val="28"/>
        </w:rPr>
      </w:pPr>
      <w:r w:rsidRPr="00646686">
        <w:rPr>
          <w:sz w:val="28"/>
          <w:szCs w:val="28"/>
        </w:rPr>
        <w:t>К административной ответственности за правонарушения в сфере незаконного оборота наркотиков привлечено 384 человек (-26).</w:t>
      </w:r>
    </w:p>
    <w:p w:rsidR="00F17212" w:rsidRPr="00646686" w:rsidRDefault="00F17212" w:rsidP="004D5C39">
      <w:pPr>
        <w:ind w:firstLine="709"/>
        <w:jc w:val="both"/>
        <w:rPr>
          <w:sz w:val="28"/>
          <w:szCs w:val="28"/>
        </w:rPr>
      </w:pPr>
      <w:r w:rsidRPr="00646686">
        <w:rPr>
          <w:sz w:val="28"/>
          <w:szCs w:val="28"/>
        </w:rPr>
        <w:t>За отчетный период 2022 года в ГБУЗ «Белореченская ЦРБ» МЗ Краснодарского края поступило 60 человек с признаками отравлений наркотическими средствами, психоактивными веществами, лекарственными средствами. В результате проведения химико-токсилогических исследований установлены факты отравления наркотическими средствами у 7 граждан, другими психоактивными веществами, лекарственными средствами – 11 человек, в том числе 6 несовершеннолетних.</w:t>
      </w:r>
    </w:p>
    <w:p w:rsidR="00F17212" w:rsidRPr="00646686" w:rsidRDefault="00F17212" w:rsidP="004D5C39">
      <w:pPr>
        <w:ind w:firstLine="709"/>
        <w:jc w:val="both"/>
        <w:rPr>
          <w:sz w:val="28"/>
          <w:szCs w:val="28"/>
        </w:rPr>
      </w:pPr>
      <w:r w:rsidRPr="00646686">
        <w:rPr>
          <w:sz w:val="28"/>
          <w:szCs w:val="28"/>
        </w:rPr>
        <w:t xml:space="preserve">Все факты отравлений наркотическими средствами, психоактивными веществами и лекарственными средствами рассмотрены на заседаниях рабочей группы по рассмотрению случаев отравлений и смертельных передозировок наркотическими средствами, психотропными веществами и новыми </w:t>
      </w:r>
      <w:r w:rsidRPr="00646686">
        <w:rPr>
          <w:sz w:val="28"/>
          <w:szCs w:val="28"/>
        </w:rPr>
        <w:lastRenderedPageBreak/>
        <w:t>потенциально - опасными веществами на территории муниципального образования Белореченский район.</w:t>
      </w:r>
    </w:p>
    <w:p w:rsidR="00F17212" w:rsidRPr="00646686" w:rsidRDefault="00F17212" w:rsidP="004D5C39">
      <w:pPr>
        <w:ind w:firstLine="709"/>
        <w:jc w:val="both"/>
        <w:rPr>
          <w:rStyle w:val="af5"/>
          <w:sz w:val="28"/>
          <w:szCs w:val="28"/>
        </w:rPr>
      </w:pPr>
      <w:r w:rsidRPr="00646686">
        <w:rPr>
          <w:rStyle w:val="af5"/>
          <w:sz w:val="28"/>
          <w:szCs w:val="28"/>
        </w:rPr>
        <w:t xml:space="preserve">Преступлений, совершенных подростками в состоянии алкогольного и наркотического опьянения, не зарегистрировано. </w:t>
      </w:r>
    </w:p>
    <w:p w:rsidR="00F17212" w:rsidRPr="00646686" w:rsidRDefault="00F17212" w:rsidP="004D5C39">
      <w:pPr>
        <w:pStyle w:val="a6"/>
        <w:spacing w:after="0"/>
        <w:ind w:left="20" w:right="20" w:firstLine="709"/>
        <w:jc w:val="both"/>
        <w:rPr>
          <w:sz w:val="28"/>
          <w:szCs w:val="28"/>
        </w:rPr>
      </w:pPr>
      <w:r w:rsidRPr="00646686">
        <w:rPr>
          <w:rStyle w:val="af5"/>
          <w:sz w:val="28"/>
          <w:szCs w:val="28"/>
        </w:rPr>
        <w:t>Очагов произрастания дикорастущих конопли и мака на территории Белореченского района не выявлено.</w:t>
      </w:r>
    </w:p>
    <w:p w:rsidR="00F17212" w:rsidRPr="00646686" w:rsidRDefault="00F17212" w:rsidP="004D5C39">
      <w:pPr>
        <w:ind w:firstLine="709"/>
        <w:rPr>
          <w:i/>
          <w:sz w:val="28"/>
          <w:szCs w:val="28"/>
        </w:rPr>
      </w:pPr>
      <w:r w:rsidRPr="00646686">
        <w:rPr>
          <w:i/>
          <w:sz w:val="28"/>
          <w:szCs w:val="28"/>
        </w:rPr>
        <w:t>Координация деятельности народных дружин</w:t>
      </w:r>
    </w:p>
    <w:p w:rsidR="00F17212" w:rsidRPr="00646686" w:rsidRDefault="00F17212" w:rsidP="004D5C39">
      <w:pPr>
        <w:ind w:firstLine="709"/>
        <w:jc w:val="both"/>
        <w:rPr>
          <w:sz w:val="28"/>
          <w:szCs w:val="28"/>
        </w:rPr>
      </w:pPr>
      <w:r w:rsidRPr="00646686">
        <w:rPr>
          <w:sz w:val="28"/>
          <w:szCs w:val="28"/>
        </w:rPr>
        <w:t>В соответствии с требованиями Закона Краснодарского края от 28 июня 2007 года №1267-КЗ «Об участии граждан в обеспечении общественного порядка в Краснодарском крае», на территории муниципального образования Белореченский район в рамках работы штаба по координации деятельности народных дружин создано и осуществляют свою деятельность 11 народных дружин в количестве 75 человек и одно общественное объединение правоохранительной направленности (молодежный патруль) в количестве 9 человек.</w:t>
      </w:r>
    </w:p>
    <w:p w:rsidR="00F17212" w:rsidRPr="00646686" w:rsidRDefault="00F17212" w:rsidP="004D5C39">
      <w:pPr>
        <w:ind w:firstLine="709"/>
        <w:jc w:val="both"/>
        <w:rPr>
          <w:sz w:val="28"/>
          <w:szCs w:val="28"/>
        </w:rPr>
      </w:pPr>
      <w:r w:rsidRPr="00646686">
        <w:rPr>
          <w:sz w:val="28"/>
          <w:szCs w:val="28"/>
        </w:rPr>
        <w:t>В 2022 году на деятельность народных дружин и общественных объединений правоохранительной направленности выделено из бюджетов городского и сельских поселений в размере 473 тыс. рублей, из внебюджетных средств поселений выделено 5 тыс. рублей.</w:t>
      </w:r>
    </w:p>
    <w:p w:rsidR="00F17212" w:rsidRPr="00646686" w:rsidRDefault="00F17212" w:rsidP="004D5C39">
      <w:pPr>
        <w:ind w:firstLine="709"/>
        <w:jc w:val="both"/>
        <w:rPr>
          <w:sz w:val="28"/>
          <w:szCs w:val="28"/>
        </w:rPr>
      </w:pPr>
      <w:r w:rsidRPr="00646686">
        <w:rPr>
          <w:sz w:val="28"/>
          <w:szCs w:val="28"/>
        </w:rPr>
        <w:t>В 2022 года проведено 4 заседания штаба по координации деятельности народных дружин на территории муниципального образования Белореченский район, с участием глав поселений Белореченского района, командиров народных дружин и специалистов администраций поселений, курирующих вопросы деятельности народных дружин.</w:t>
      </w:r>
    </w:p>
    <w:p w:rsidR="00F17212" w:rsidRPr="00646686" w:rsidRDefault="00F17212" w:rsidP="004D5C39">
      <w:pPr>
        <w:ind w:firstLine="709"/>
        <w:jc w:val="both"/>
        <w:rPr>
          <w:sz w:val="28"/>
          <w:szCs w:val="28"/>
        </w:rPr>
      </w:pPr>
      <w:r w:rsidRPr="00646686">
        <w:rPr>
          <w:sz w:val="28"/>
          <w:szCs w:val="28"/>
        </w:rPr>
        <w:t>Проведены занятия со специалистами городского и сельских поселений по осуществлению деятельности народных дружин и ведению необходимой документации.</w:t>
      </w:r>
    </w:p>
    <w:p w:rsidR="00F17212" w:rsidRPr="00646686" w:rsidRDefault="00F17212" w:rsidP="004D5C39">
      <w:pPr>
        <w:ind w:firstLine="709"/>
        <w:jc w:val="both"/>
        <w:rPr>
          <w:sz w:val="28"/>
          <w:szCs w:val="28"/>
        </w:rPr>
      </w:pPr>
      <w:r w:rsidRPr="00646686">
        <w:rPr>
          <w:sz w:val="28"/>
          <w:szCs w:val="28"/>
        </w:rPr>
        <w:t>В соответствии с планом работы штаба по координации деятельности народных дружин на территории муниципального образования Белореченский район на 2022 год, проведено 2 занятия с членами народных дружин по вопросам основной деятельности народных дружинников.</w:t>
      </w:r>
    </w:p>
    <w:p w:rsidR="00F17212" w:rsidRPr="00646686" w:rsidRDefault="00F17212" w:rsidP="004D5C39">
      <w:pPr>
        <w:ind w:firstLine="709"/>
        <w:jc w:val="both"/>
        <w:rPr>
          <w:sz w:val="28"/>
          <w:szCs w:val="28"/>
        </w:rPr>
      </w:pPr>
      <w:r w:rsidRPr="00646686">
        <w:rPr>
          <w:sz w:val="28"/>
          <w:szCs w:val="28"/>
        </w:rPr>
        <w:t>За 12 месяцев 2022 года народными дружинниками совместно с сотрудниками полиции выявлено 1038 административных правонарушений. За совершение административных правонарушений народными дружинниками, совместно с сотрудниками полиции задержано 106 правонарушителей.</w:t>
      </w:r>
    </w:p>
    <w:p w:rsidR="00F17212" w:rsidRPr="00646686" w:rsidRDefault="00F17212" w:rsidP="004D5C39">
      <w:pPr>
        <w:ind w:firstLine="709"/>
        <w:jc w:val="both"/>
        <w:rPr>
          <w:sz w:val="28"/>
          <w:szCs w:val="28"/>
        </w:rPr>
      </w:pPr>
      <w:r w:rsidRPr="00646686">
        <w:rPr>
          <w:sz w:val="28"/>
          <w:szCs w:val="28"/>
        </w:rPr>
        <w:t>Народными дружинниками совместно с сотрудниками полиции установлено местонахождения без вести пропавшего гражданина, находящегося в розыске.</w:t>
      </w:r>
    </w:p>
    <w:p w:rsidR="00F17212" w:rsidRPr="00646686" w:rsidRDefault="00F17212" w:rsidP="004D5C39">
      <w:pPr>
        <w:ind w:firstLine="709"/>
        <w:jc w:val="both"/>
        <w:rPr>
          <w:sz w:val="28"/>
          <w:szCs w:val="28"/>
        </w:rPr>
      </w:pPr>
      <w:r w:rsidRPr="00646686">
        <w:rPr>
          <w:sz w:val="28"/>
          <w:szCs w:val="28"/>
        </w:rPr>
        <w:t>При исполнении требований Закона Краснодарского края от 21.07.2008 №1539 «О мерах по профилактике безнадзорности и правонарушений несовершеннолетних в Краснодарском крае» за нарушение «ночного режима» выявлено и передано родителям и законным представителям 35 несовершеннолетних.</w:t>
      </w:r>
    </w:p>
    <w:p w:rsidR="00F17212" w:rsidRPr="00646686" w:rsidRDefault="00F17212" w:rsidP="004D5C39">
      <w:pPr>
        <w:ind w:firstLine="709"/>
        <w:jc w:val="both"/>
        <w:rPr>
          <w:b/>
          <w:sz w:val="28"/>
          <w:szCs w:val="28"/>
        </w:rPr>
      </w:pPr>
      <w:r w:rsidRPr="00646686">
        <w:rPr>
          <w:i/>
          <w:sz w:val="28"/>
          <w:szCs w:val="28"/>
        </w:rPr>
        <w:t>Участие в профилактике терроризма и экстремизма</w:t>
      </w:r>
    </w:p>
    <w:p w:rsidR="00F17212" w:rsidRPr="00646686" w:rsidRDefault="00F17212" w:rsidP="004D5C39">
      <w:pPr>
        <w:ind w:firstLine="709"/>
        <w:jc w:val="both"/>
        <w:rPr>
          <w:iCs/>
          <w:sz w:val="28"/>
          <w:szCs w:val="28"/>
        </w:rPr>
      </w:pPr>
      <w:r w:rsidRPr="00646686">
        <w:rPr>
          <w:iCs/>
          <w:sz w:val="28"/>
          <w:szCs w:val="28"/>
        </w:rPr>
        <w:t xml:space="preserve">За отчетный период в сфере </w:t>
      </w:r>
      <w:r w:rsidRPr="00646686">
        <w:rPr>
          <w:sz w:val="28"/>
          <w:szCs w:val="28"/>
        </w:rPr>
        <w:t>профилактики терроризма, минимизации и ликвидации последствий его проявлений</w:t>
      </w:r>
      <w:r w:rsidRPr="00646686">
        <w:rPr>
          <w:iCs/>
          <w:sz w:val="28"/>
          <w:szCs w:val="28"/>
        </w:rPr>
        <w:t xml:space="preserve"> на территории муниципального </w:t>
      </w:r>
      <w:r w:rsidRPr="00646686">
        <w:rPr>
          <w:iCs/>
          <w:sz w:val="28"/>
          <w:szCs w:val="28"/>
        </w:rPr>
        <w:lastRenderedPageBreak/>
        <w:t xml:space="preserve">образования подготовлено </w:t>
      </w:r>
      <w:r w:rsidRPr="00646686">
        <w:rPr>
          <w:bCs/>
          <w:iCs/>
          <w:sz w:val="28"/>
          <w:szCs w:val="28"/>
        </w:rPr>
        <w:t>15</w:t>
      </w:r>
      <w:r w:rsidRPr="00646686">
        <w:rPr>
          <w:b/>
          <w:bCs/>
          <w:iCs/>
          <w:sz w:val="28"/>
          <w:szCs w:val="28"/>
        </w:rPr>
        <w:t xml:space="preserve"> </w:t>
      </w:r>
      <w:r w:rsidRPr="00646686">
        <w:rPr>
          <w:iCs/>
          <w:sz w:val="28"/>
          <w:szCs w:val="28"/>
        </w:rPr>
        <w:t>муниципальных актов, в том числе:</w:t>
      </w:r>
      <w:r w:rsidRPr="00646686">
        <w:rPr>
          <w:b/>
          <w:bCs/>
          <w:iCs/>
          <w:sz w:val="28"/>
          <w:szCs w:val="28"/>
        </w:rPr>
        <w:t xml:space="preserve"> </w:t>
      </w:r>
      <w:r w:rsidRPr="00646686">
        <w:rPr>
          <w:bCs/>
          <w:iCs/>
          <w:sz w:val="28"/>
          <w:szCs w:val="28"/>
        </w:rPr>
        <w:t>12 постановлений администрации МО, 3</w:t>
      </w:r>
      <w:r w:rsidRPr="00646686">
        <w:rPr>
          <w:b/>
          <w:bCs/>
          <w:iCs/>
          <w:sz w:val="28"/>
          <w:szCs w:val="28"/>
        </w:rPr>
        <w:t xml:space="preserve"> </w:t>
      </w:r>
      <w:r w:rsidRPr="00646686">
        <w:rPr>
          <w:bCs/>
          <w:iCs/>
          <w:sz w:val="28"/>
          <w:szCs w:val="28"/>
        </w:rPr>
        <w:t>распоряжения администрации МО.</w:t>
      </w:r>
    </w:p>
    <w:p w:rsidR="00F17212" w:rsidRPr="00646686" w:rsidRDefault="00F17212" w:rsidP="004D5C39">
      <w:pPr>
        <w:ind w:firstLine="709"/>
        <w:jc w:val="both"/>
        <w:rPr>
          <w:sz w:val="28"/>
          <w:szCs w:val="28"/>
        </w:rPr>
      </w:pPr>
      <w:r w:rsidRPr="00646686">
        <w:rPr>
          <w:sz w:val="28"/>
          <w:szCs w:val="28"/>
        </w:rPr>
        <w:t>Подготовлено и проведено 8 заседаний антитеррористической комиссии, в ходе которых рассмотрены вопросы и приняты решения по улучшению качества мероприятий, направленных на противодействие террористическим и экстремистским проявлениям.</w:t>
      </w:r>
    </w:p>
    <w:p w:rsidR="00F17212" w:rsidRPr="00646686" w:rsidRDefault="00F17212" w:rsidP="004D5C39">
      <w:pPr>
        <w:shd w:val="clear" w:color="auto" w:fill="FFFFFF"/>
        <w:ind w:firstLine="709"/>
        <w:jc w:val="both"/>
        <w:rPr>
          <w:sz w:val="28"/>
          <w:szCs w:val="27"/>
        </w:rPr>
      </w:pPr>
      <w:r w:rsidRPr="00646686">
        <w:rPr>
          <w:sz w:val="28"/>
          <w:szCs w:val="27"/>
        </w:rPr>
        <w:t>Основные усилия комиссии были сосредоточены на следующих направлениях:</w:t>
      </w:r>
    </w:p>
    <w:p w:rsidR="00F17212" w:rsidRPr="00646686" w:rsidRDefault="00F17212" w:rsidP="004D5C39">
      <w:pPr>
        <w:pStyle w:val="14"/>
        <w:pBdr>
          <w:top w:val="nil"/>
          <w:left w:val="nil"/>
          <w:bottom w:val="nil"/>
          <w:right w:val="nil"/>
          <w:between w:val="nil"/>
        </w:pBdr>
        <w:ind w:right="57" w:firstLine="709"/>
        <w:jc w:val="both"/>
        <w:rPr>
          <w:color w:val="000000"/>
          <w:sz w:val="28"/>
          <w:szCs w:val="28"/>
        </w:rPr>
      </w:pPr>
      <w:r w:rsidRPr="00646686">
        <w:rPr>
          <w:color w:val="000000"/>
          <w:sz w:val="28"/>
          <w:szCs w:val="28"/>
        </w:rPr>
        <w:t>- повышение эффективности использования участия в мониторинге политических, социально-экономических и иных процессов, оказывающих влияние на ситуацию в области противодействия терроризму на территории Краснодарского края, использования его результатов при планировании и проведений мероприятий, направленных на профилактику террористических проявлений, а также своевременного реагирования на формирование новых террористических угроз;</w:t>
      </w:r>
    </w:p>
    <w:p w:rsidR="00F17212" w:rsidRPr="00646686" w:rsidRDefault="00F17212" w:rsidP="004D5C39">
      <w:pPr>
        <w:pStyle w:val="14"/>
        <w:pBdr>
          <w:top w:val="nil"/>
          <w:left w:val="nil"/>
          <w:bottom w:val="nil"/>
          <w:right w:val="nil"/>
          <w:between w:val="nil"/>
        </w:pBdr>
        <w:ind w:right="57" w:firstLine="709"/>
        <w:jc w:val="both"/>
        <w:rPr>
          <w:color w:val="000000"/>
          <w:sz w:val="28"/>
          <w:szCs w:val="28"/>
        </w:rPr>
      </w:pPr>
      <w:r w:rsidRPr="00646686">
        <w:rPr>
          <w:color w:val="000000"/>
          <w:sz w:val="28"/>
          <w:szCs w:val="28"/>
        </w:rPr>
        <w:t>- совершенствование деятельности по реализации Комплексного плана противодействия идеологии терроризма в Российской Федерации на 2019 - 2023 годы, в том числе путем применения индивидуального подхода в работе с лицами выделенной категории по формированию у них антитеррористического сознания;</w:t>
      </w:r>
    </w:p>
    <w:p w:rsidR="00F17212" w:rsidRPr="00646686" w:rsidRDefault="00F17212" w:rsidP="004D5C39">
      <w:pPr>
        <w:pStyle w:val="14"/>
        <w:pBdr>
          <w:top w:val="nil"/>
          <w:left w:val="nil"/>
          <w:bottom w:val="nil"/>
          <w:right w:val="nil"/>
          <w:between w:val="nil"/>
        </w:pBdr>
        <w:ind w:right="57" w:firstLine="709"/>
        <w:jc w:val="both"/>
        <w:rPr>
          <w:color w:val="000000"/>
          <w:sz w:val="28"/>
          <w:szCs w:val="28"/>
        </w:rPr>
      </w:pPr>
      <w:r w:rsidRPr="00646686">
        <w:rPr>
          <w:color w:val="000000"/>
          <w:sz w:val="28"/>
          <w:szCs w:val="28"/>
        </w:rPr>
        <w:t>- совершенствование мер информационно-пропагандистского характера и защиты информационного пространства от распространения идеологии терроризма, прежде всего в сети «Интернет»;</w:t>
      </w:r>
    </w:p>
    <w:p w:rsidR="00F17212" w:rsidRPr="00646686" w:rsidRDefault="00F17212" w:rsidP="004D5C39">
      <w:pPr>
        <w:pStyle w:val="14"/>
        <w:pBdr>
          <w:top w:val="nil"/>
          <w:left w:val="nil"/>
          <w:bottom w:val="nil"/>
          <w:right w:val="nil"/>
          <w:between w:val="nil"/>
        </w:pBdr>
        <w:ind w:right="57" w:firstLine="709"/>
        <w:jc w:val="both"/>
        <w:rPr>
          <w:color w:val="000000"/>
          <w:sz w:val="28"/>
          <w:szCs w:val="28"/>
        </w:rPr>
      </w:pPr>
      <w:r w:rsidRPr="00646686">
        <w:rPr>
          <w:color w:val="000000"/>
          <w:sz w:val="28"/>
          <w:szCs w:val="28"/>
        </w:rPr>
        <w:t>- обеспечение реализации требований к антитеррористической защищенности потенциальных объектов террористических посягательств и мест массового пребывания людей (далее - ММПЛ), в том числе задействованных в проведении в 2022 году важных общественно-политических, культурных и спортивных мероприятий;</w:t>
      </w:r>
    </w:p>
    <w:p w:rsidR="00F17212" w:rsidRPr="00646686" w:rsidRDefault="00F17212" w:rsidP="004D5C39">
      <w:pPr>
        <w:tabs>
          <w:tab w:val="left" w:pos="1134"/>
        </w:tabs>
        <w:ind w:firstLine="709"/>
        <w:jc w:val="both"/>
        <w:rPr>
          <w:color w:val="000000"/>
          <w:sz w:val="28"/>
          <w:szCs w:val="28"/>
        </w:rPr>
      </w:pPr>
      <w:r w:rsidRPr="00646686">
        <w:rPr>
          <w:color w:val="000000"/>
          <w:sz w:val="28"/>
          <w:szCs w:val="28"/>
        </w:rPr>
        <w:t>- повышение качества профессиональной подготовки должностных лиц и иных специалистов, участвующих в рамках своих полномочий в противодействии терроризму.</w:t>
      </w:r>
    </w:p>
    <w:p w:rsidR="00F17212" w:rsidRPr="00646686" w:rsidRDefault="00F17212" w:rsidP="004D5C39">
      <w:pPr>
        <w:tabs>
          <w:tab w:val="left" w:pos="1134"/>
        </w:tabs>
        <w:ind w:firstLine="709"/>
        <w:jc w:val="both"/>
        <w:rPr>
          <w:sz w:val="28"/>
          <w:szCs w:val="27"/>
        </w:rPr>
      </w:pPr>
      <w:r w:rsidRPr="00646686">
        <w:rPr>
          <w:sz w:val="28"/>
          <w:szCs w:val="27"/>
        </w:rPr>
        <w:t>Во взаимодействии с хозяйствующими субъектами принимались меры, направленные на техническую укрепленность объектов террористической устремленности, профилактику терроризма и экстремизма. Основное внимание было уделено объектам образования, культуры, местам с массовым пребыванием людей. В результате не допущено чрезвычайных происшествий на объектах образования, культуры, торговли, иных объектах с массовым пребыванием людей, разработана и изготовлена для проведения информационной работы с населением наглядная продукция (плакаты, листовки, буклеты).</w:t>
      </w:r>
    </w:p>
    <w:p w:rsidR="00F17212" w:rsidRPr="00646686" w:rsidRDefault="00F17212" w:rsidP="004D5C39">
      <w:pPr>
        <w:ind w:firstLine="709"/>
        <w:jc w:val="both"/>
        <w:rPr>
          <w:bCs/>
          <w:sz w:val="28"/>
          <w:szCs w:val="28"/>
        </w:rPr>
      </w:pPr>
      <w:r w:rsidRPr="00646686">
        <w:rPr>
          <w:bCs/>
          <w:sz w:val="28"/>
          <w:szCs w:val="28"/>
        </w:rPr>
        <w:t>Осуществлен контроль за реализацией 3 муниципальных программ, направленных на профилактику терроризма.</w:t>
      </w:r>
    </w:p>
    <w:p w:rsidR="00F17212" w:rsidRPr="00646686" w:rsidRDefault="00F17212" w:rsidP="004D5C39">
      <w:pPr>
        <w:ind w:firstLine="709"/>
        <w:jc w:val="both"/>
        <w:rPr>
          <w:color w:val="FF0000"/>
          <w:sz w:val="28"/>
          <w:szCs w:val="28"/>
        </w:rPr>
      </w:pPr>
      <w:r w:rsidRPr="00646686">
        <w:rPr>
          <w:bCs/>
          <w:sz w:val="28"/>
          <w:szCs w:val="28"/>
        </w:rPr>
        <w:t xml:space="preserve">В рамках программ подготовлены материалы и проведены закупки товаров для муниципальных нужд (технические средства обеспечения безопасности для учреждений культуры и образования, наглядные материалы для проведения информационной работы с населением), проведен ряд мероприятий, направленных на противодействие распространения идеологии терроризма и </w:t>
      </w:r>
      <w:r w:rsidRPr="00646686">
        <w:rPr>
          <w:bCs/>
          <w:sz w:val="28"/>
          <w:szCs w:val="28"/>
        </w:rPr>
        <w:lastRenderedPageBreak/>
        <w:t>экстремизма в молодежной среде, а также мероприятий, направленных на гармонизацию межнациональных отношений. Всего в 2022 году по указанным программам выделено и освоено свыше 12 млн.руб.</w:t>
      </w:r>
    </w:p>
    <w:p w:rsidR="00F17212" w:rsidRPr="00646686" w:rsidRDefault="00F17212" w:rsidP="004D5C39">
      <w:pPr>
        <w:tabs>
          <w:tab w:val="left" w:pos="1134"/>
        </w:tabs>
        <w:ind w:firstLine="709"/>
        <w:jc w:val="both"/>
        <w:rPr>
          <w:iCs/>
          <w:color w:val="FF0000"/>
          <w:sz w:val="28"/>
          <w:szCs w:val="28"/>
        </w:rPr>
      </w:pPr>
      <w:r w:rsidRPr="00646686">
        <w:rPr>
          <w:sz w:val="28"/>
          <w:szCs w:val="28"/>
        </w:rPr>
        <w:t>Во взаимодействии с хозяйствующими субъектами принимались меры, направленные на техническую укрепленность объектов возможных террористических посягательств. Основное внимание было уделено объектам, на которых проводились мероприятия с массовым участием населения.</w:t>
      </w:r>
    </w:p>
    <w:p w:rsidR="00F17212" w:rsidRPr="00646686" w:rsidRDefault="00F17212" w:rsidP="004D5C39">
      <w:pPr>
        <w:ind w:firstLine="709"/>
        <w:jc w:val="both"/>
        <w:rPr>
          <w:bCs/>
          <w:sz w:val="28"/>
          <w:szCs w:val="28"/>
        </w:rPr>
      </w:pPr>
      <w:r w:rsidRPr="00646686">
        <w:rPr>
          <w:bCs/>
          <w:sz w:val="28"/>
          <w:szCs w:val="28"/>
        </w:rPr>
        <w:t>На улицах и в общественных местах установлено дополнительно 5 камер видеонаблюдения, а общее число видеокамер, подключенных к системе «Безопасный город» составило 160. Установлено 3 комплекса экстренного вызова «Гражданин – полиция».</w:t>
      </w:r>
    </w:p>
    <w:p w:rsidR="00F17212" w:rsidRPr="00646686" w:rsidRDefault="00F17212" w:rsidP="004D5C39">
      <w:pPr>
        <w:ind w:firstLine="709"/>
        <w:jc w:val="both"/>
        <w:rPr>
          <w:sz w:val="28"/>
          <w:szCs w:val="28"/>
        </w:rPr>
      </w:pPr>
      <w:r w:rsidRPr="00646686">
        <w:rPr>
          <w:sz w:val="28"/>
          <w:szCs w:val="28"/>
        </w:rPr>
        <w:t>В настоящее время видеонаблюдением перекрыто 6 основных направлений въездных дорог в г. Белореченск; 8 мест с массовым пребыванием людей; 6 социально-значимых объектов; 10 основных перекрестков г.Белореченска.</w:t>
      </w:r>
    </w:p>
    <w:p w:rsidR="00F17212" w:rsidRPr="00646686" w:rsidRDefault="00F17212" w:rsidP="004D5C39">
      <w:pPr>
        <w:ind w:firstLine="709"/>
        <w:jc w:val="both"/>
        <w:rPr>
          <w:sz w:val="28"/>
          <w:szCs w:val="28"/>
        </w:rPr>
      </w:pPr>
      <w:r w:rsidRPr="00646686">
        <w:rPr>
          <w:sz w:val="28"/>
          <w:szCs w:val="28"/>
        </w:rPr>
        <w:t>В 2022 году выявлено 21 происшествие с использованием АПК, обработано 238 запросов из правоохранительных органов с выдачей видеоинформации.</w:t>
      </w:r>
    </w:p>
    <w:p w:rsidR="00F17212" w:rsidRPr="00646686" w:rsidRDefault="00F17212" w:rsidP="004D5C39">
      <w:pPr>
        <w:ind w:firstLine="709"/>
        <w:jc w:val="both"/>
        <w:rPr>
          <w:bCs/>
          <w:sz w:val="28"/>
          <w:szCs w:val="28"/>
        </w:rPr>
      </w:pPr>
      <w:r w:rsidRPr="00646686">
        <w:rPr>
          <w:bCs/>
          <w:sz w:val="28"/>
          <w:szCs w:val="28"/>
        </w:rPr>
        <w:t>Принято участие в проведении обследований объектов возможных террористических посягательств и мест с массовым пребыванием людей.</w:t>
      </w:r>
    </w:p>
    <w:p w:rsidR="00F17212" w:rsidRPr="00646686" w:rsidRDefault="00F17212" w:rsidP="004D5C39">
      <w:pPr>
        <w:ind w:firstLine="709"/>
        <w:jc w:val="both"/>
        <w:rPr>
          <w:sz w:val="28"/>
          <w:szCs w:val="28"/>
        </w:rPr>
      </w:pPr>
      <w:r w:rsidRPr="00646686">
        <w:rPr>
          <w:sz w:val="28"/>
          <w:szCs w:val="28"/>
        </w:rPr>
        <w:t>Организована работа по паспортизации объектов. По состоянию на 31.12.2022 разработаны паспорта безопасности на 223 объекта.</w:t>
      </w:r>
    </w:p>
    <w:p w:rsidR="00F17212" w:rsidRPr="00646686" w:rsidRDefault="00F17212" w:rsidP="004D5C39">
      <w:pPr>
        <w:tabs>
          <w:tab w:val="left" w:pos="993"/>
          <w:tab w:val="left" w:pos="1134"/>
        </w:tabs>
        <w:ind w:firstLine="709"/>
        <w:jc w:val="both"/>
        <w:rPr>
          <w:sz w:val="28"/>
          <w:szCs w:val="27"/>
        </w:rPr>
      </w:pPr>
      <w:r w:rsidRPr="00646686">
        <w:rPr>
          <w:sz w:val="28"/>
          <w:szCs w:val="27"/>
        </w:rPr>
        <w:t>Проведен комплекс мероприятий, направленных на недопущение распространение идеологии терроризма, разъяснительная работа по доведению норм действующего законодательства и ответственности за террористические и экстремистские проявления в образовательной сфере, молодежной среде и среди мигрантов, прибывающих на территорию района.</w:t>
      </w:r>
    </w:p>
    <w:p w:rsidR="00F17212" w:rsidRPr="00646686" w:rsidRDefault="00F17212" w:rsidP="004D5C39">
      <w:pPr>
        <w:tabs>
          <w:tab w:val="left" w:pos="993"/>
          <w:tab w:val="left" w:pos="1134"/>
        </w:tabs>
        <w:ind w:firstLine="709"/>
        <w:jc w:val="both"/>
        <w:rPr>
          <w:sz w:val="28"/>
          <w:szCs w:val="27"/>
        </w:rPr>
      </w:pPr>
      <w:r w:rsidRPr="00646686">
        <w:rPr>
          <w:sz w:val="28"/>
          <w:szCs w:val="27"/>
        </w:rPr>
        <w:t xml:space="preserve">Регулярно проводятся встречи с лидерами и авторитетными представителями этнических групп по вопросам недопущения экстремистских проявлений, а также взаимодействия в профилактической работе с населением, </w:t>
      </w:r>
      <w:r w:rsidRPr="00646686">
        <w:rPr>
          <w:sz w:val="28"/>
          <w:szCs w:val="28"/>
        </w:rPr>
        <w:t>укрепления межнациональных отношений, совместной работы по обеспечению общественного порядка и общественной безопасности, и недопущению возникновения конфликтов на межнациональной почве</w:t>
      </w:r>
      <w:r w:rsidRPr="00646686">
        <w:rPr>
          <w:sz w:val="28"/>
          <w:szCs w:val="27"/>
        </w:rPr>
        <w:t>.</w:t>
      </w:r>
    </w:p>
    <w:p w:rsidR="00F17212" w:rsidRPr="00646686" w:rsidRDefault="00F17212" w:rsidP="004D5C39">
      <w:pPr>
        <w:ind w:firstLine="709"/>
        <w:jc w:val="both"/>
        <w:rPr>
          <w:sz w:val="28"/>
          <w:szCs w:val="28"/>
        </w:rPr>
      </w:pPr>
      <w:r w:rsidRPr="00646686">
        <w:rPr>
          <w:sz w:val="28"/>
          <w:szCs w:val="28"/>
        </w:rPr>
        <w:t xml:space="preserve">Оперативная и общественно-политическая обстановка в 2022 году на территории муниципального образования Белореченский район оставалась стабильной. Вместе с тем зарегистрировано 16 преступлений террористической направленности (+14 по сравнению с 2021 годом), все преступления по ст.207 УК РФ (заведомо ложное сообщение об акте терроризма) (9 по факту поступления электронных писем на электронную почту Белореченского районного суда о готовящемся взрыве здания суда, 1 по факту сообщения о наличии взрывного устройства территории гидроэлектростанции в г. Белореченске, 1 по факту сообщения о готовящемся взрыве пропускного пункта ОМВД России по Белореченскому району, 1 по факту поступления электронного письма на электронную почту ГБУЗ «Белореченская ЦРБ» МЗ КК о готовящемся взрыве здания, 1 по факту поступления на электронную почту Щербиновского районного суда сообщения о минировании всех школ края, 1 по факту сообщения </w:t>
      </w:r>
      <w:r w:rsidRPr="00646686">
        <w:rPr>
          <w:sz w:val="28"/>
          <w:szCs w:val="28"/>
        </w:rPr>
        <w:lastRenderedPageBreak/>
        <w:t>о минировании, поступившего в администрацию Великовечненского сельского поселения, 1 по факту поступившего сообщения о минировании нефтепровода, 1 по факту поступившего на электронную почту ООО «Еврохим-БМУ» о готовящемся взрыве).</w:t>
      </w:r>
    </w:p>
    <w:p w:rsidR="00F17212" w:rsidRPr="00646686" w:rsidRDefault="00F17212" w:rsidP="004D5C39">
      <w:pPr>
        <w:ind w:firstLine="709"/>
        <w:jc w:val="both"/>
        <w:rPr>
          <w:bCs/>
          <w:sz w:val="28"/>
          <w:szCs w:val="28"/>
        </w:rPr>
      </w:pPr>
      <w:r w:rsidRPr="00646686">
        <w:rPr>
          <w:sz w:val="28"/>
          <w:szCs w:val="28"/>
        </w:rPr>
        <w:t>Преступлений экстремистского характера не зарегистрировано.</w:t>
      </w:r>
    </w:p>
    <w:p w:rsidR="00F17212" w:rsidRPr="00646686" w:rsidRDefault="00F17212" w:rsidP="004D5C39">
      <w:pPr>
        <w:ind w:firstLine="709"/>
        <w:jc w:val="both"/>
        <w:rPr>
          <w:i/>
          <w:sz w:val="28"/>
          <w:szCs w:val="28"/>
        </w:rPr>
      </w:pPr>
      <w:r w:rsidRPr="00646686">
        <w:rPr>
          <w:i/>
          <w:sz w:val="28"/>
          <w:szCs w:val="28"/>
        </w:rPr>
        <w:t>Профилактика коррупции</w:t>
      </w:r>
    </w:p>
    <w:p w:rsidR="00F17212" w:rsidRPr="00646686" w:rsidRDefault="00F17212" w:rsidP="004D5C39">
      <w:pPr>
        <w:pStyle w:val="a8"/>
        <w:spacing w:after="0" w:line="240" w:lineRule="auto"/>
        <w:ind w:left="0" w:firstLine="709"/>
        <w:jc w:val="both"/>
        <w:rPr>
          <w:rFonts w:ascii="Times New Roman" w:hAnsi="Times New Roman"/>
          <w:sz w:val="28"/>
          <w:szCs w:val="28"/>
        </w:rPr>
      </w:pPr>
      <w:r w:rsidRPr="00646686">
        <w:rPr>
          <w:rFonts w:ascii="Times New Roman" w:hAnsi="Times New Roman"/>
          <w:sz w:val="28"/>
          <w:szCs w:val="28"/>
        </w:rPr>
        <w:t xml:space="preserve">В 2022 году проведен анализ сведений о доходах, об имуществе и обязательствах имущественного характера муниципальных служащих администрации МО Белореченский район. Принято 287 справок о доходах, об имуществе и обязательствах имущественного характера. </w:t>
      </w:r>
    </w:p>
    <w:p w:rsidR="00F17212" w:rsidRPr="00646686" w:rsidRDefault="00F17212" w:rsidP="004D5C39">
      <w:pPr>
        <w:pStyle w:val="a8"/>
        <w:spacing w:after="0" w:line="240" w:lineRule="auto"/>
        <w:ind w:left="0" w:firstLine="709"/>
        <w:jc w:val="both"/>
      </w:pPr>
      <w:r w:rsidRPr="00646686">
        <w:rPr>
          <w:rFonts w:ascii="Times New Roman" w:hAnsi="Times New Roman"/>
          <w:sz w:val="28"/>
          <w:szCs w:val="28"/>
        </w:rPr>
        <w:t>За отчетный период было проведено 2 заседания комиссии по соблюдению требований к служебному поведению и урегулированию конфликта интересов в администрации МО Белореченский район. Рассмотрены материалы в отношении 6 муниципальных служащих (5 по вопросу предоставления неполных сведений о доходах, расходах, обязательствах имущественного характера, 1 по вопросу невозможности представления сведений о доходах, расходах, обязательствах имущественного характера в отношении супруга муниципального служащего)</w:t>
      </w:r>
      <w:r w:rsidRPr="00646686">
        <w:t>.</w:t>
      </w:r>
    </w:p>
    <w:p w:rsidR="00F17212" w:rsidRPr="00646686" w:rsidRDefault="00F17212" w:rsidP="004D5C39">
      <w:pPr>
        <w:pStyle w:val="a8"/>
        <w:spacing w:after="0" w:line="240" w:lineRule="auto"/>
        <w:ind w:left="0" w:firstLine="709"/>
        <w:jc w:val="both"/>
        <w:rPr>
          <w:rFonts w:ascii="Times New Roman" w:hAnsi="Times New Roman"/>
          <w:sz w:val="28"/>
          <w:szCs w:val="28"/>
        </w:rPr>
      </w:pPr>
      <w:r w:rsidRPr="00646686">
        <w:rPr>
          <w:rFonts w:ascii="Times New Roman" w:hAnsi="Times New Roman"/>
          <w:sz w:val="28"/>
          <w:szCs w:val="28"/>
        </w:rPr>
        <w:t>Уведомлений от муниципальных служащих администрации муниципального образования Белореченский район о фактах обращения в целях склонения их к совершению коррупционных правонарушений в 2022 году не поступало.</w:t>
      </w:r>
    </w:p>
    <w:p w:rsidR="00F17212" w:rsidRPr="00646686" w:rsidRDefault="00F17212" w:rsidP="004D5C39">
      <w:pPr>
        <w:pStyle w:val="a8"/>
        <w:spacing w:after="0" w:line="240" w:lineRule="auto"/>
        <w:ind w:left="0" w:firstLine="709"/>
        <w:jc w:val="both"/>
        <w:rPr>
          <w:rFonts w:ascii="Times New Roman" w:hAnsi="Times New Roman"/>
          <w:sz w:val="28"/>
          <w:szCs w:val="28"/>
        </w:rPr>
      </w:pPr>
      <w:r w:rsidRPr="00646686">
        <w:rPr>
          <w:rFonts w:ascii="Times New Roman" w:hAnsi="Times New Roman"/>
          <w:sz w:val="28"/>
          <w:szCs w:val="28"/>
        </w:rPr>
        <w:t>В плановом порядке проводится антикоррупционное обучение муниципальных служащих, разработаны наглядные материалы антикоррупционной направленности, которые распространяются среди муниципальных служащих и населения.</w:t>
      </w:r>
    </w:p>
    <w:p w:rsidR="00F17212" w:rsidRPr="00646686" w:rsidRDefault="00F17212" w:rsidP="004D5C39">
      <w:pPr>
        <w:pStyle w:val="a8"/>
        <w:spacing w:after="0" w:line="240" w:lineRule="auto"/>
        <w:ind w:left="0" w:firstLine="709"/>
        <w:jc w:val="both"/>
        <w:rPr>
          <w:rFonts w:ascii="Times New Roman" w:hAnsi="Times New Roman"/>
          <w:sz w:val="28"/>
          <w:szCs w:val="28"/>
        </w:rPr>
      </w:pPr>
      <w:r w:rsidRPr="00646686">
        <w:rPr>
          <w:rFonts w:ascii="Times New Roman" w:hAnsi="Times New Roman"/>
          <w:sz w:val="28"/>
          <w:szCs w:val="28"/>
        </w:rPr>
        <w:t>В целях обеспечения взаимодействия и обратной связи с населением в вопросах профилактики коррупционных правонарушений в администрации МО Белореченский район организована работа телефона «горячей линии» и «ящика доверия» для приема обращений граждан и юридических лиц.</w:t>
      </w:r>
    </w:p>
    <w:p w:rsidR="00F17212" w:rsidRPr="00646686" w:rsidRDefault="00F17212" w:rsidP="004D5C39">
      <w:pPr>
        <w:pStyle w:val="a8"/>
        <w:spacing w:after="0" w:line="240" w:lineRule="auto"/>
        <w:ind w:left="0" w:firstLine="709"/>
        <w:jc w:val="both"/>
        <w:rPr>
          <w:rFonts w:ascii="Times New Roman" w:hAnsi="Times New Roman"/>
          <w:sz w:val="28"/>
          <w:szCs w:val="28"/>
        </w:rPr>
      </w:pPr>
      <w:r w:rsidRPr="00646686">
        <w:rPr>
          <w:rFonts w:ascii="Times New Roman" w:hAnsi="Times New Roman"/>
          <w:sz w:val="28"/>
          <w:szCs w:val="28"/>
        </w:rPr>
        <w:t>Организовано проведение антикоррупционной экспертизы проектов нормативных правовых актов. В истекшем году проведена экспертиза 54 проектов нормативных правовых актов Совета МО Белореченский район, 81 проекта НПА администрации муниципального образования. В результате в 12 проектах НПА выявлены коррупциогенные факторы. Все они устранены.</w:t>
      </w:r>
    </w:p>
    <w:p w:rsidR="00F17212" w:rsidRPr="00646686" w:rsidRDefault="00F17212" w:rsidP="004D5C39">
      <w:pPr>
        <w:pStyle w:val="a8"/>
        <w:spacing w:after="0" w:line="240" w:lineRule="auto"/>
        <w:ind w:left="0" w:firstLine="709"/>
        <w:jc w:val="both"/>
        <w:rPr>
          <w:rFonts w:ascii="Times New Roman" w:hAnsi="Times New Roman"/>
          <w:sz w:val="28"/>
          <w:szCs w:val="28"/>
        </w:rPr>
      </w:pPr>
      <w:r w:rsidRPr="00646686">
        <w:rPr>
          <w:rFonts w:ascii="Times New Roman" w:hAnsi="Times New Roman"/>
          <w:sz w:val="28"/>
          <w:szCs w:val="28"/>
        </w:rPr>
        <w:t>Проведен мониторинг правоприменения 256 муниципальных нормативных правовых актов, по результатам 83 НПА приведены в соответствие с действующим законодательством.</w:t>
      </w:r>
    </w:p>
    <w:p w:rsidR="00F17212" w:rsidRPr="00646686" w:rsidRDefault="00F17212" w:rsidP="004D5C39">
      <w:pPr>
        <w:ind w:firstLine="709"/>
        <w:jc w:val="both"/>
        <w:rPr>
          <w:b/>
          <w:sz w:val="28"/>
          <w:szCs w:val="28"/>
        </w:rPr>
      </w:pPr>
      <w:r w:rsidRPr="00646686">
        <w:rPr>
          <w:i/>
          <w:sz w:val="28"/>
          <w:szCs w:val="28"/>
        </w:rPr>
        <w:t>Проведение призыва</w:t>
      </w:r>
    </w:p>
    <w:p w:rsidR="00F17212" w:rsidRPr="00646686" w:rsidRDefault="00F17212" w:rsidP="004D5C39">
      <w:pPr>
        <w:ind w:firstLine="709"/>
        <w:jc w:val="both"/>
        <w:rPr>
          <w:sz w:val="28"/>
          <w:szCs w:val="28"/>
        </w:rPr>
      </w:pPr>
      <w:r w:rsidRPr="00646686">
        <w:rPr>
          <w:sz w:val="28"/>
          <w:szCs w:val="28"/>
        </w:rPr>
        <w:t>В целях обеспечения призыва граждан в вооруженные силы РФ была организована деятельность призывной комиссии военного комиссариата Белореченского муниципального района. В период проведения весеннего призыва призывную комиссию прошел 786 призывник, осенний призыв - 675.</w:t>
      </w:r>
    </w:p>
    <w:p w:rsidR="00F17212" w:rsidRPr="00646686" w:rsidRDefault="00F17212" w:rsidP="004D5C39">
      <w:pPr>
        <w:ind w:firstLine="709"/>
        <w:jc w:val="both"/>
        <w:rPr>
          <w:sz w:val="28"/>
          <w:szCs w:val="28"/>
        </w:rPr>
      </w:pPr>
      <w:r w:rsidRPr="00646686">
        <w:rPr>
          <w:sz w:val="28"/>
          <w:szCs w:val="28"/>
        </w:rPr>
        <w:t xml:space="preserve">При весеннем плановом задании 100 человек, на краевой сборный пункт для отправки в подразделения Министерства обороны РФ направлено 123 человека. При осеннем плановом задании 130 человек, на краевой сборный пункт </w:t>
      </w:r>
      <w:r w:rsidRPr="00646686">
        <w:rPr>
          <w:sz w:val="28"/>
          <w:szCs w:val="28"/>
        </w:rPr>
        <w:lastRenderedPageBreak/>
        <w:t>для отправки в подразделения Министерства обороны РФ направлен 161 человек.</w:t>
      </w:r>
    </w:p>
    <w:p w:rsidR="00F17212" w:rsidRPr="00646686" w:rsidRDefault="00F17212" w:rsidP="004D5C39">
      <w:pPr>
        <w:ind w:firstLine="709"/>
        <w:jc w:val="both"/>
        <w:rPr>
          <w:sz w:val="28"/>
          <w:szCs w:val="28"/>
        </w:rPr>
      </w:pPr>
      <w:r w:rsidRPr="00646686">
        <w:rPr>
          <w:sz w:val="28"/>
          <w:szCs w:val="28"/>
        </w:rPr>
        <w:t>В начале осенней призывной кампании 2022 года в розыске находилось 100 человек, уклоняющихся от призыва на действительную военную службу. За время работы призывной комиссии осенью 2022 года разыскано и доставлено в военный комиссариат 69 человек. По состоянию на 01.01.2023 года остаток не разысканных уклонистов составил 26 человек.</w:t>
      </w:r>
    </w:p>
    <w:p w:rsidR="009F00F7" w:rsidRPr="00646686" w:rsidRDefault="009F00F7" w:rsidP="002B2E84">
      <w:pPr>
        <w:jc w:val="both"/>
        <w:rPr>
          <w:b/>
          <w:i/>
        </w:rPr>
      </w:pPr>
    </w:p>
    <w:p w:rsidR="00C64F9E" w:rsidRPr="00646686" w:rsidRDefault="009F00F7" w:rsidP="002B2E84">
      <w:pPr>
        <w:jc w:val="both"/>
        <w:rPr>
          <w:b/>
          <w:i/>
        </w:rPr>
      </w:pPr>
      <w:r w:rsidRPr="00646686">
        <w:rPr>
          <w:b/>
          <w:i/>
        </w:rPr>
        <w:t>31.</w:t>
      </w:r>
      <w:r w:rsidR="000C614B" w:rsidRPr="00646686">
        <w:rPr>
          <w:b/>
          <w:i/>
        </w:rPr>
        <w:t>КАЗАЧЕСТВО</w:t>
      </w:r>
    </w:p>
    <w:p w:rsidR="000C614B" w:rsidRPr="00646686" w:rsidRDefault="000C614B" w:rsidP="000C614B">
      <w:pPr>
        <w:ind w:left="105" w:firstLine="604"/>
        <w:jc w:val="both"/>
        <w:rPr>
          <w:b/>
          <w:sz w:val="28"/>
          <w:szCs w:val="28"/>
        </w:rPr>
      </w:pPr>
      <w:r w:rsidRPr="00646686">
        <w:rPr>
          <w:sz w:val="28"/>
          <w:szCs w:val="28"/>
        </w:rPr>
        <w:t>Белореченское районное казачье общество Майкопского отдельского казачьего общества Кубанского войскового казачьего общества состоит из 12 первичных казачьих обществ. По состоянию на 31 декабря 2022 года численность Белореченского РКО – 954 казака, из которых 583 казака приняли на себя обязательства по несению государственной и иной службы.</w:t>
      </w:r>
      <w:r w:rsidRPr="00646686">
        <w:rPr>
          <w:b/>
          <w:sz w:val="28"/>
          <w:szCs w:val="28"/>
        </w:rPr>
        <w:t xml:space="preserve">  </w:t>
      </w:r>
    </w:p>
    <w:p w:rsidR="00B545E7" w:rsidRPr="00646686" w:rsidRDefault="000C614B" w:rsidP="00B545E7">
      <w:pPr>
        <w:ind w:firstLine="709"/>
        <w:jc w:val="both"/>
        <w:rPr>
          <w:sz w:val="28"/>
          <w:szCs w:val="28"/>
        </w:rPr>
      </w:pPr>
      <w:r w:rsidRPr="00646686">
        <w:rPr>
          <w:b/>
          <w:sz w:val="28"/>
          <w:szCs w:val="28"/>
        </w:rPr>
        <w:t xml:space="preserve"> </w:t>
      </w:r>
      <w:r w:rsidRPr="00646686">
        <w:rPr>
          <w:sz w:val="28"/>
          <w:szCs w:val="28"/>
        </w:rPr>
        <w:t xml:space="preserve">Ни одно общественно-массовое мероприятие на территории Белореченского района не проходит без участия казачьих дружин по охране общественного порядка. Казаки Белореченского районного казачьего общества обеспечивают охрану правопорядка совместно с сотрудниками Отдела МВД России по Белореченскому району. Казаками-дружинниками совместно с сотрудниками полиции за 2022 год выявлено 800 административных правонарушений. </w:t>
      </w:r>
    </w:p>
    <w:p w:rsidR="000C614B" w:rsidRPr="00646686" w:rsidRDefault="000C614B" w:rsidP="00B545E7">
      <w:pPr>
        <w:ind w:firstLine="709"/>
        <w:jc w:val="both"/>
        <w:rPr>
          <w:sz w:val="28"/>
          <w:szCs w:val="28"/>
        </w:rPr>
      </w:pPr>
      <w:r w:rsidRPr="00646686">
        <w:rPr>
          <w:sz w:val="28"/>
          <w:szCs w:val="28"/>
        </w:rPr>
        <w:t>За 2022 год казаками – дружинниками природоохранной дружины выявлено незаконной рубки леса – 2 случая с общим ущербом на 526 311 рублей, 16 случаев незаконной заготовки валежной древесины, участие в ликвидации лесных пожаров - 1случай, нарушение правил пожарной безопасности - 1 случай, нарушение правил санитарной безопасности в лесах - 3 случая. Всего в 2022 году выявлено 23 нарушения на общую сумму 548 311 рублей.</w:t>
      </w:r>
    </w:p>
    <w:p w:rsidR="00B545E7" w:rsidRPr="00646686" w:rsidRDefault="000C614B" w:rsidP="00B545E7">
      <w:pPr>
        <w:ind w:firstLine="709"/>
        <w:jc w:val="both"/>
        <w:rPr>
          <w:sz w:val="28"/>
          <w:szCs w:val="28"/>
        </w:rPr>
      </w:pPr>
      <w:r w:rsidRPr="00646686">
        <w:rPr>
          <w:sz w:val="28"/>
          <w:szCs w:val="28"/>
        </w:rPr>
        <w:t>На территории муниципального образования Белореченский район охрана муниципальных объектов производится казачьими охранными организациями Майкопского казачьего отдела ООО ЧОО «Феникс» и ООО ЧОО «Гром». По состоянию на 31 декабря 2022 года казачьими охранными организациями взято под охрану: 28 школ из 35 находящихся на территории муниципального образования, 5 организаций дополнительного образования, 17 детских садов из 29. Всего трудоустроено 170 казаков охранников с заработной платой на руки – 13 750 рублей. В летний период ООО ЧОО «Феникс» осуществлял охрану детского оздоровительного лагеря «Олимпиец», расположенного в станице Рязанской.</w:t>
      </w:r>
    </w:p>
    <w:p w:rsidR="00B545E7" w:rsidRPr="00646686" w:rsidRDefault="000C614B" w:rsidP="00B545E7">
      <w:pPr>
        <w:ind w:firstLine="709"/>
        <w:jc w:val="both"/>
        <w:rPr>
          <w:sz w:val="28"/>
          <w:szCs w:val="28"/>
        </w:rPr>
      </w:pPr>
      <w:r w:rsidRPr="00646686">
        <w:rPr>
          <w:sz w:val="28"/>
          <w:szCs w:val="28"/>
        </w:rPr>
        <w:t xml:space="preserve">В 2022 учебном году во всех школах Белореченского района были сформированы 149 классов и групп казачьей направленности с численностью учащихся 3136. В детских дошкольных учреждениях муниципального образования Белореченский район сформировано 12 групп казачьей направленности общей численностью 337 детей. За классами и группами казачьей направленности закреплены казаки-наставники из числа казаков первичных казачьих обществ Белореченского районного казачьего общества. Казаки-наставники воспитывают у казачьей молодежи чувство патриотизма, </w:t>
      </w:r>
      <w:r w:rsidRPr="00646686">
        <w:rPr>
          <w:sz w:val="28"/>
          <w:szCs w:val="28"/>
        </w:rPr>
        <w:lastRenderedPageBreak/>
        <w:t>развивают у них интерес к исторически сложившимся казачьим обычаям и традициям, в соответствии с действующим законодательством России.</w:t>
      </w:r>
    </w:p>
    <w:p w:rsidR="00F17212" w:rsidRPr="00646686" w:rsidRDefault="000C614B" w:rsidP="00F17212">
      <w:pPr>
        <w:ind w:firstLine="709"/>
        <w:jc w:val="both"/>
        <w:rPr>
          <w:sz w:val="28"/>
          <w:szCs w:val="28"/>
        </w:rPr>
      </w:pPr>
      <w:r w:rsidRPr="00646686">
        <w:rPr>
          <w:sz w:val="28"/>
          <w:szCs w:val="28"/>
        </w:rPr>
        <w:t>Ежегодно в ряды Вооруженных Сил России призывается казачья молодежь Белореченского районного казачьего общества. За весенний и осенний призыв 2022 года на службу Родине ушли 18 казаков. С начала Специальной военной операции по защите населения на территории республик Донбасса, Херсонской и Запорожской областей, на защиту интересов нашей Родины убыли казаки в различные подразделения такие как:</w:t>
      </w:r>
      <w:r w:rsidR="00B545E7" w:rsidRPr="00646686">
        <w:rPr>
          <w:sz w:val="28"/>
          <w:szCs w:val="28"/>
        </w:rPr>
        <w:t xml:space="preserve"> </w:t>
      </w:r>
      <w:r w:rsidRPr="00646686">
        <w:rPr>
          <w:sz w:val="28"/>
          <w:szCs w:val="28"/>
        </w:rPr>
        <w:t>БАРС Кубань – 33 казака;</w:t>
      </w:r>
      <w:r w:rsidR="00B545E7" w:rsidRPr="00646686">
        <w:rPr>
          <w:sz w:val="28"/>
          <w:szCs w:val="28"/>
        </w:rPr>
        <w:t xml:space="preserve"> </w:t>
      </w:r>
      <w:r w:rsidRPr="00646686">
        <w:rPr>
          <w:sz w:val="28"/>
          <w:szCs w:val="28"/>
        </w:rPr>
        <w:t>Частные военные компании – 4 казака;</w:t>
      </w:r>
      <w:r w:rsidR="00B545E7" w:rsidRPr="00646686">
        <w:rPr>
          <w:sz w:val="28"/>
          <w:szCs w:val="28"/>
        </w:rPr>
        <w:t xml:space="preserve"> </w:t>
      </w:r>
      <w:r w:rsidRPr="00646686">
        <w:rPr>
          <w:sz w:val="28"/>
          <w:szCs w:val="28"/>
        </w:rPr>
        <w:t>в других подразделениях – 16 казаков; мобилизованных – 23 казака, два из которых – атаманы хуторских казачьих обществ Белореченского районного казачьего общества</w:t>
      </w:r>
      <w:r w:rsidR="00B545E7" w:rsidRPr="00646686">
        <w:rPr>
          <w:sz w:val="28"/>
          <w:szCs w:val="28"/>
        </w:rPr>
        <w:t>.</w:t>
      </w:r>
      <w:r w:rsidRPr="00646686">
        <w:rPr>
          <w:sz w:val="28"/>
          <w:szCs w:val="28"/>
        </w:rPr>
        <w:t xml:space="preserve"> Белореченское РКО регулярно ведет работу по сбору и доставке гуманитарной помощи для казаков-добровольцев и военнослужащих - участников Специальной военной операции.                          </w:t>
      </w:r>
      <w:r w:rsidR="00B545E7" w:rsidRPr="00646686">
        <w:rPr>
          <w:sz w:val="28"/>
          <w:szCs w:val="28"/>
        </w:rPr>
        <w:t xml:space="preserve">                  </w:t>
      </w:r>
    </w:p>
    <w:p w:rsidR="000C614B" w:rsidRPr="00646686" w:rsidRDefault="000C614B" w:rsidP="00F17212">
      <w:pPr>
        <w:ind w:firstLine="709"/>
        <w:jc w:val="both"/>
        <w:rPr>
          <w:sz w:val="28"/>
          <w:szCs w:val="28"/>
        </w:rPr>
      </w:pPr>
      <w:r w:rsidRPr="00646686">
        <w:rPr>
          <w:sz w:val="28"/>
          <w:szCs w:val="28"/>
        </w:rPr>
        <w:t xml:space="preserve">До 1 января 2022 г. в аренде у Белореченского районного казачьего общества находилось 10 земельных участков общей площадью 102 Га (гектара); четыре из них, площадью 56 Га, - из фонда Краснодарского края и 6 участков общей площадью 46 Га из Муниципального фонда. В течении 2022 года муниципальным образованием Белореченский район Белореченскому районному казачьему обществу выделено в аренду еще 10 участков, общей площадью 398 Га. Итого в настоящее время у Белореченского районного казачьего общества находится 20 земельных участков сельскохозяйственного назначения общей площадью 500 Га. Также казаки получили 5 участков по 10 соток каждый в поселке Мирном Дружненского сельского поселения и 10 земельных участков по 20 соток каждый в хуторе Каневецком Бжедуховского сельского поселения. Назначение земли: индивидуальное жилищное строительство (ИЖС) и личное подсобное хозяйство (ЛПХ). </w:t>
      </w:r>
    </w:p>
    <w:p w:rsidR="000C614B" w:rsidRPr="00646686" w:rsidRDefault="000C614B" w:rsidP="00F17212">
      <w:pPr>
        <w:ind w:firstLine="709"/>
        <w:jc w:val="both"/>
        <w:rPr>
          <w:sz w:val="28"/>
          <w:szCs w:val="28"/>
        </w:rPr>
      </w:pPr>
      <w:r w:rsidRPr="00646686">
        <w:rPr>
          <w:sz w:val="28"/>
          <w:szCs w:val="28"/>
        </w:rPr>
        <w:t xml:space="preserve">В перспективных планах Белореченского районного казачьего общества на ближайшие 3 года (2023 - 2025 гг.) стоит организация и проведение следующей работы: </w:t>
      </w:r>
    </w:p>
    <w:p w:rsidR="000C614B" w:rsidRPr="00646686" w:rsidRDefault="000C614B" w:rsidP="00F17212">
      <w:pPr>
        <w:ind w:firstLine="709"/>
        <w:jc w:val="both"/>
        <w:rPr>
          <w:sz w:val="28"/>
          <w:szCs w:val="28"/>
        </w:rPr>
      </w:pPr>
      <w:r w:rsidRPr="00646686">
        <w:rPr>
          <w:sz w:val="28"/>
          <w:szCs w:val="28"/>
        </w:rPr>
        <w:t xml:space="preserve">- охрана общественного правопорядка казаками-дружинниками совместно с сотрудниками Отдела МВД России по Белореченскому району; </w:t>
      </w:r>
    </w:p>
    <w:p w:rsidR="000C614B" w:rsidRPr="00646686" w:rsidRDefault="000C614B" w:rsidP="00F17212">
      <w:pPr>
        <w:ind w:firstLine="709"/>
        <w:jc w:val="both"/>
        <w:rPr>
          <w:sz w:val="28"/>
          <w:szCs w:val="28"/>
        </w:rPr>
      </w:pPr>
      <w:r w:rsidRPr="00646686">
        <w:rPr>
          <w:sz w:val="28"/>
          <w:szCs w:val="28"/>
        </w:rPr>
        <w:t>- продолжение деятельности</w:t>
      </w:r>
      <w:r w:rsidRPr="00646686">
        <w:rPr>
          <w:b/>
          <w:sz w:val="28"/>
          <w:szCs w:val="28"/>
        </w:rPr>
        <w:t xml:space="preserve"> </w:t>
      </w:r>
      <w:r w:rsidRPr="00646686">
        <w:rPr>
          <w:sz w:val="28"/>
          <w:szCs w:val="28"/>
        </w:rPr>
        <w:t xml:space="preserve">природоохранной казачьей дружины по выявлению нарушений в лесной сфере; </w:t>
      </w:r>
    </w:p>
    <w:p w:rsidR="000C614B" w:rsidRPr="00646686" w:rsidRDefault="000C614B" w:rsidP="00F17212">
      <w:pPr>
        <w:ind w:firstLine="709"/>
        <w:jc w:val="both"/>
        <w:rPr>
          <w:sz w:val="28"/>
          <w:szCs w:val="28"/>
        </w:rPr>
      </w:pPr>
      <w:r w:rsidRPr="00646686">
        <w:rPr>
          <w:sz w:val="28"/>
          <w:szCs w:val="28"/>
        </w:rPr>
        <w:t>- организация охраны муниципальных объектов казачьими частными охранными организациями;</w:t>
      </w:r>
    </w:p>
    <w:p w:rsidR="000C614B" w:rsidRPr="00646686" w:rsidRDefault="000C614B" w:rsidP="00F17212">
      <w:pPr>
        <w:ind w:firstLine="709"/>
        <w:jc w:val="both"/>
        <w:rPr>
          <w:sz w:val="28"/>
          <w:szCs w:val="28"/>
        </w:rPr>
      </w:pPr>
      <w:r w:rsidRPr="00646686">
        <w:rPr>
          <w:sz w:val="28"/>
          <w:szCs w:val="28"/>
        </w:rPr>
        <w:t>- работа с заинтересованными ведомствами по формированию классов и групп</w:t>
      </w:r>
      <w:r w:rsidRPr="00646686">
        <w:rPr>
          <w:b/>
          <w:sz w:val="28"/>
          <w:szCs w:val="28"/>
        </w:rPr>
        <w:t xml:space="preserve"> </w:t>
      </w:r>
      <w:r w:rsidRPr="00646686">
        <w:rPr>
          <w:sz w:val="28"/>
          <w:szCs w:val="28"/>
        </w:rPr>
        <w:t>казачьей направленности в образовательных учреждениях Белореченского района;</w:t>
      </w:r>
    </w:p>
    <w:p w:rsidR="000C614B" w:rsidRPr="00646686" w:rsidRDefault="000C614B" w:rsidP="00F17212">
      <w:pPr>
        <w:ind w:firstLine="709"/>
        <w:jc w:val="both"/>
        <w:rPr>
          <w:sz w:val="28"/>
          <w:szCs w:val="28"/>
        </w:rPr>
      </w:pPr>
      <w:r w:rsidRPr="00646686">
        <w:rPr>
          <w:sz w:val="28"/>
          <w:szCs w:val="28"/>
        </w:rPr>
        <w:t>- регулярная деятельность по организации призыва казачьей молодежи в ряды</w:t>
      </w:r>
      <w:r w:rsidRPr="00646686">
        <w:rPr>
          <w:b/>
          <w:sz w:val="28"/>
          <w:szCs w:val="28"/>
        </w:rPr>
        <w:t xml:space="preserve"> </w:t>
      </w:r>
      <w:r w:rsidRPr="00646686">
        <w:rPr>
          <w:sz w:val="28"/>
          <w:szCs w:val="28"/>
        </w:rPr>
        <w:t>Вооруженных Сил России;</w:t>
      </w:r>
    </w:p>
    <w:p w:rsidR="000C614B" w:rsidRPr="00646686" w:rsidRDefault="000C614B" w:rsidP="00F17212">
      <w:pPr>
        <w:ind w:firstLine="709"/>
        <w:jc w:val="both"/>
        <w:rPr>
          <w:sz w:val="28"/>
          <w:szCs w:val="28"/>
        </w:rPr>
      </w:pPr>
      <w:r w:rsidRPr="00646686">
        <w:rPr>
          <w:sz w:val="28"/>
          <w:szCs w:val="28"/>
        </w:rPr>
        <w:t>- непрерывная работа по сбору и доставке гуманитарной помощи для казаков-добровольцев и военнослужащих - участников Специальной военной операции;</w:t>
      </w:r>
    </w:p>
    <w:p w:rsidR="000C614B" w:rsidRPr="00646686" w:rsidRDefault="000C614B" w:rsidP="00F17212">
      <w:pPr>
        <w:ind w:firstLine="709"/>
        <w:jc w:val="both"/>
        <w:rPr>
          <w:sz w:val="28"/>
          <w:szCs w:val="28"/>
        </w:rPr>
      </w:pPr>
      <w:r w:rsidRPr="00646686">
        <w:rPr>
          <w:sz w:val="28"/>
          <w:szCs w:val="28"/>
        </w:rPr>
        <w:t>- в настоящее время ведется работа по ремонту спортивного казачьего центра в пос. Садовом с перспективой обучения до 200 детей;</w:t>
      </w:r>
    </w:p>
    <w:p w:rsidR="000C614B" w:rsidRPr="00646686" w:rsidRDefault="000C614B" w:rsidP="00F17212">
      <w:pPr>
        <w:ind w:firstLine="709"/>
        <w:jc w:val="both"/>
        <w:rPr>
          <w:sz w:val="28"/>
          <w:szCs w:val="28"/>
        </w:rPr>
      </w:pPr>
      <w:r w:rsidRPr="00646686">
        <w:rPr>
          <w:sz w:val="28"/>
          <w:szCs w:val="28"/>
        </w:rPr>
        <w:lastRenderedPageBreak/>
        <w:t>- содействие в получении казаками Белореченского районного казачьего общества земельных участков под ИЖС и ЛПХ в сельских поселениях Белореченского района.</w:t>
      </w:r>
    </w:p>
    <w:p w:rsidR="009F00F7" w:rsidRPr="00646686" w:rsidRDefault="009F00F7" w:rsidP="00385059">
      <w:pPr>
        <w:jc w:val="both"/>
        <w:rPr>
          <w:b/>
          <w:i/>
        </w:rPr>
      </w:pPr>
    </w:p>
    <w:p w:rsidR="00086CDA" w:rsidRPr="00646686" w:rsidRDefault="009F00F7" w:rsidP="00385059">
      <w:pPr>
        <w:jc w:val="both"/>
        <w:rPr>
          <w:b/>
          <w:i/>
        </w:rPr>
      </w:pPr>
      <w:r w:rsidRPr="00646686">
        <w:rPr>
          <w:b/>
          <w:i/>
        </w:rPr>
        <w:t>32</w:t>
      </w:r>
      <w:r w:rsidR="00086CDA" w:rsidRPr="00646686">
        <w:rPr>
          <w:b/>
          <w:i/>
        </w:rPr>
        <w:t>.</w:t>
      </w:r>
      <w:r w:rsidR="00086CDA" w:rsidRPr="00646686">
        <w:rPr>
          <w:rFonts w:eastAsia="Calibri"/>
          <w:b/>
          <w:i/>
        </w:rPr>
        <w:t xml:space="preserve"> ЗАКУПКИ ДЛЯ МУНИЦИПАЛЬНЫХ НУЖД</w:t>
      </w:r>
    </w:p>
    <w:p w:rsidR="00B165AC" w:rsidRPr="00646686" w:rsidRDefault="00B165AC" w:rsidP="00B165AC">
      <w:pPr>
        <w:ind w:firstLine="709"/>
        <w:jc w:val="both"/>
        <w:rPr>
          <w:sz w:val="28"/>
          <w:szCs w:val="28"/>
        </w:rPr>
      </w:pPr>
      <w:r w:rsidRPr="00646686">
        <w:rPr>
          <w:sz w:val="28"/>
          <w:szCs w:val="28"/>
        </w:rPr>
        <w:t>За период 2022 года администрацией муниципального образования Белореченский район в соответствии с перечнем муниципальных заказчиков, утвержденным Решением сессии Совета муниципального образования Белореченский район от 27.12.2013 года № 41 (в редакции Решения сессии от 26.12.2014 г. № 121), а также, на основании соглашений, заключенных с сельскими поселениями, проведена 231 процедура закупок всех способов для муниципальных нужд на сумму 611 838,05 тыс. рублей. В том числе, 224 открытых аукциона в электронной форме на сумму 476 617,0 тыс. руб., 7 открытых конкурсов в электронной форме для 105 заказчиков образования на сумму 135 221,05 тыс. руб. для администрации муниципального образования Белореченский район, сельских поселений и других муниципальных заказчиков района. Заключено контрактов на общую сумму 572 504,71 тыс. руб., в том числе, по аукционам и конкурсам в электронном виде, соответственно, 442 273,78 тыс. руб. и 130 230,93 тыс. руб.</w:t>
      </w:r>
    </w:p>
    <w:p w:rsidR="00B165AC" w:rsidRPr="00646686" w:rsidRDefault="00B165AC" w:rsidP="00B165AC">
      <w:pPr>
        <w:ind w:firstLine="709"/>
        <w:jc w:val="both"/>
        <w:rPr>
          <w:sz w:val="28"/>
          <w:szCs w:val="28"/>
        </w:rPr>
      </w:pPr>
      <w:r w:rsidRPr="00646686">
        <w:rPr>
          <w:sz w:val="28"/>
          <w:szCs w:val="28"/>
        </w:rPr>
        <w:t xml:space="preserve">Экономический эффект от размещения муниципального заказа в соответствии с требованиями законодательства по итогам 2022 года составил 39 333,35 тыс. рублей (по проведенным процедурам электронных аукционов – 34 343,23 тыс. руб. по электронным конкурсам -  4 990,12 тыс. руб.), т.е. 8,11 % от общей суммы заказа.              </w:t>
      </w:r>
    </w:p>
    <w:p w:rsidR="00B165AC" w:rsidRPr="00646686" w:rsidRDefault="00B165AC" w:rsidP="00B165AC">
      <w:pPr>
        <w:ind w:firstLine="709"/>
        <w:jc w:val="both"/>
        <w:rPr>
          <w:sz w:val="28"/>
          <w:szCs w:val="28"/>
        </w:rPr>
      </w:pPr>
      <w:r w:rsidRPr="00646686">
        <w:rPr>
          <w:sz w:val="28"/>
          <w:szCs w:val="28"/>
        </w:rPr>
        <w:t xml:space="preserve">65,7 процента всех заключенных контрактов составляют контракты, заключенные с предприятиями Белореченского района, 24,5 процента – с предприятиями края, а 9,8 % - с предприятиями Российской Федерации, кроме Краснодарского края.  Основная доля закупаемой продукции (работ, услуг) у предприятий района – это подрядные работы, ремонт и содержание дорог, оказание услуг общественного питания для бюджетных учреждений образования, поставка горюче-смазочных материалов.    </w:t>
      </w:r>
    </w:p>
    <w:p w:rsidR="00B165AC" w:rsidRPr="00646686" w:rsidRDefault="00B165AC" w:rsidP="00194947">
      <w:pPr>
        <w:ind w:firstLine="709"/>
        <w:jc w:val="both"/>
        <w:outlineLvl w:val="0"/>
        <w:rPr>
          <w:sz w:val="28"/>
          <w:szCs w:val="28"/>
        </w:rPr>
      </w:pPr>
      <w:r w:rsidRPr="00646686">
        <w:rPr>
          <w:sz w:val="28"/>
          <w:szCs w:val="28"/>
        </w:rPr>
        <w:t xml:space="preserve">Доля освоенных средств у субъектов малого предпринимательства за 2022 год составила 349 342,31 тыс.руб. или 57,1 % от суммы размещенных заказов. </w:t>
      </w:r>
    </w:p>
    <w:p w:rsidR="00194947" w:rsidRPr="00646686" w:rsidRDefault="00194947" w:rsidP="00194947">
      <w:pPr>
        <w:ind w:firstLine="709"/>
        <w:jc w:val="both"/>
        <w:outlineLvl w:val="0"/>
        <w:rPr>
          <w:sz w:val="28"/>
          <w:szCs w:val="28"/>
        </w:rPr>
      </w:pPr>
    </w:p>
    <w:p w:rsidR="00B165AC" w:rsidRPr="00646686" w:rsidRDefault="00B165AC" w:rsidP="00194947">
      <w:pPr>
        <w:outlineLvl w:val="0"/>
        <w:rPr>
          <w:sz w:val="28"/>
          <w:szCs w:val="28"/>
        </w:rPr>
      </w:pPr>
      <w:r w:rsidRPr="00646686">
        <w:rPr>
          <w:sz w:val="28"/>
          <w:szCs w:val="28"/>
        </w:rPr>
        <w:t>Сравнительные показатели осуществления закупок за 2021 год и за 2022 год.</w:t>
      </w:r>
    </w:p>
    <w:tbl>
      <w:tblPr>
        <w:tblW w:w="1019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1450"/>
        <w:gridCol w:w="1327"/>
        <w:gridCol w:w="942"/>
        <w:gridCol w:w="939"/>
        <w:gridCol w:w="1147"/>
        <w:gridCol w:w="1204"/>
      </w:tblGrid>
      <w:tr w:rsidR="00B165AC" w:rsidRPr="00646686" w:rsidTr="00194947">
        <w:trPr>
          <w:trHeight w:val="628"/>
        </w:trPr>
        <w:tc>
          <w:tcPr>
            <w:tcW w:w="3186" w:type="dxa"/>
            <w:vMerge w:val="restart"/>
            <w:tcBorders>
              <w:top w:val="single" w:sz="4" w:space="0" w:color="auto"/>
              <w:left w:val="single" w:sz="4" w:space="0" w:color="auto"/>
              <w:bottom w:val="single" w:sz="4" w:space="0" w:color="auto"/>
              <w:right w:val="single" w:sz="4" w:space="0" w:color="auto"/>
            </w:tcBorders>
            <w:vAlign w:val="center"/>
            <w:hideMark/>
          </w:tcPr>
          <w:p w:rsidR="00B165AC" w:rsidRPr="00646686" w:rsidRDefault="00B165AC" w:rsidP="000A7F3F">
            <w:pPr>
              <w:jc w:val="center"/>
            </w:pPr>
            <w:r w:rsidRPr="00646686">
              <w:t>Способ размещения заказа</w:t>
            </w:r>
          </w:p>
        </w:tc>
        <w:tc>
          <w:tcPr>
            <w:tcW w:w="2777" w:type="dxa"/>
            <w:gridSpan w:val="2"/>
            <w:tcBorders>
              <w:top w:val="single" w:sz="4" w:space="0" w:color="auto"/>
              <w:left w:val="single" w:sz="4" w:space="0" w:color="auto"/>
              <w:bottom w:val="single" w:sz="4" w:space="0" w:color="auto"/>
              <w:right w:val="single" w:sz="4" w:space="0" w:color="auto"/>
            </w:tcBorders>
            <w:vAlign w:val="center"/>
            <w:hideMark/>
          </w:tcPr>
          <w:p w:rsidR="00B165AC" w:rsidRPr="00646686" w:rsidRDefault="00B165AC" w:rsidP="000A7F3F">
            <w:pPr>
              <w:jc w:val="center"/>
            </w:pPr>
            <w:r w:rsidRPr="00646686">
              <w:t>По сумме размещения, тыс.руб.</w:t>
            </w:r>
          </w:p>
        </w:tc>
        <w:tc>
          <w:tcPr>
            <w:tcW w:w="1881" w:type="dxa"/>
            <w:gridSpan w:val="2"/>
            <w:tcBorders>
              <w:top w:val="single" w:sz="4" w:space="0" w:color="auto"/>
              <w:left w:val="single" w:sz="4" w:space="0" w:color="auto"/>
              <w:bottom w:val="single" w:sz="4" w:space="0" w:color="auto"/>
              <w:right w:val="single" w:sz="4" w:space="0" w:color="auto"/>
            </w:tcBorders>
            <w:vAlign w:val="center"/>
            <w:hideMark/>
          </w:tcPr>
          <w:p w:rsidR="00B165AC" w:rsidRPr="00646686" w:rsidRDefault="00B165AC" w:rsidP="000A7F3F">
            <w:pPr>
              <w:jc w:val="center"/>
            </w:pPr>
            <w:r w:rsidRPr="00646686">
              <w:t>По количеству закупок, ед.</w:t>
            </w:r>
          </w:p>
        </w:tc>
        <w:tc>
          <w:tcPr>
            <w:tcW w:w="2351" w:type="dxa"/>
            <w:gridSpan w:val="2"/>
            <w:tcBorders>
              <w:top w:val="single" w:sz="4" w:space="0" w:color="auto"/>
              <w:left w:val="single" w:sz="4" w:space="0" w:color="auto"/>
              <w:bottom w:val="single" w:sz="4" w:space="0" w:color="auto"/>
              <w:right w:val="single" w:sz="4" w:space="0" w:color="auto"/>
            </w:tcBorders>
            <w:vAlign w:val="center"/>
            <w:hideMark/>
          </w:tcPr>
          <w:p w:rsidR="00B165AC" w:rsidRPr="00646686" w:rsidRDefault="00B165AC" w:rsidP="000A7F3F">
            <w:pPr>
              <w:jc w:val="center"/>
            </w:pPr>
            <w:r w:rsidRPr="00646686">
              <w:t>Экономия</w:t>
            </w:r>
          </w:p>
          <w:p w:rsidR="00B165AC" w:rsidRPr="00646686" w:rsidRDefault="00B165AC" w:rsidP="000A7F3F">
            <w:pPr>
              <w:jc w:val="center"/>
            </w:pPr>
            <w:r w:rsidRPr="00646686">
              <w:t>тыс.руб.</w:t>
            </w:r>
          </w:p>
        </w:tc>
      </w:tr>
      <w:tr w:rsidR="00194947" w:rsidRPr="00646686" w:rsidTr="00194947">
        <w:trPr>
          <w:trHeight w:val="329"/>
        </w:trPr>
        <w:tc>
          <w:tcPr>
            <w:tcW w:w="3186" w:type="dxa"/>
            <w:vMerge/>
            <w:tcBorders>
              <w:top w:val="single" w:sz="4" w:space="0" w:color="auto"/>
              <w:left w:val="single" w:sz="4" w:space="0" w:color="auto"/>
              <w:bottom w:val="single" w:sz="4" w:space="0" w:color="auto"/>
              <w:right w:val="single" w:sz="4" w:space="0" w:color="auto"/>
            </w:tcBorders>
            <w:vAlign w:val="center"/>
            <w:hideMark/>
          </w:tcPr>
          <w:p w:rsidR="00B165AC" w:rsidRPr="00646686" w:rsidRDefault="00B165AC" w:rsidP="000A7F3F"/>
        </w:tc>
        <w:tc>
          <w:tcPr>
            <w:tcW w:w="1450" w:type="dxa"/>
            <w:tcBorders>
              <w:top w:val="single" w:sz="4" w:space="0" w:color="auto"/>
              <w:left w:val="single" w:sz="4" w:space="0" w:color="auto"/>
              <w:bottom w:val="single" w:sz="4" w:space="0" w:color="auto"/>
              <w:right w:val="single" w:sz="4" w:space="0" w:color="auto"/>
            </w:tcBorders>
            <w:vAlign w:val="center"/>
            <w:hideMark/>
          </w:tcPr>
          <w:p w:rsidR="00B165AC" w:rsidRPr="00646686" w:rsidRDefault="00B165AC" w:rsidP="000A7F3F">
            <w:pPr>
              <w:jc w:val="center"/>
            </w:pPr>
            <w:r w:rsidRPr="00646686">
              <w:t xml:space="preserve"> 2021</w:t>
            </w:r>
          </w:p>
        </w:tc>
        <w:tc>
          <w:tcPr>
            <w:tcW w:w="1326" w:type="dxa"/>
            <w:tcBorders>
              <w:top w:val="single" w:sz="4" w:space="0" w:color="auto"/>
              <w:left w:val="single" w:sz="4" w:space="0" w:color="auto"/>
              <w:bottom w:val="single" w:sz="4" w:space="0" w:color="auto"/>
              <w:right w:val="single" w:sz="4" w:space="0" w:color="auto"/>
            </w:tcBorders>
            <w:vAlign w:val="center"/>
            <w:hideMark/>
          </w:tcPr>
          <w:p w:rsidR="00B165AC" w:rsidRPr="00646686" w:rsidRDefault="00B165AC" w:rsidP="000A7F3F">
            <w:pPr>
              <w:jc w:val="center"/>
            </w:pPr>
            <w:r w:rsidRPr="00646686">
              <w:t xml:space="preserve"> 2022</w:t>
            </w:r>
          </w:p>
        </w:tc>
        <w:tc>
          <w:tcPr>
            <w:tcW w:w="942" w:type="dxa"/>
            <w:tcBorders>
              <w:top w:val="single" w:sz="4" w:space="0" w:color="auto"/>
              <w:left w:val="single" w:sz="4" w:space="0" w:color="auto"/>
              <w:bottom w:val="single" w:sz="4" w:space="0" w:color="auto"/>
              <w:right w:val="single" w:sz="4" w:space="0" w:color="auto"/>
            </w:tcBorders>
            <w:vAlign w:val="center"/>
            <w:hideMark/>
          </w:tcPr>
          <w:p w:rsidR="00B165AC" w:rsidRPr="00646686" w:rsidRDefault="00B165AC" w:rsidP="000A7F3F">
            <w:pPr>
              <w:jc w:val="center"/>
            </w:pPr>
            <w:r w:rsidRPr="00646686">
              <w:t>2021</w:t>
            </w:r>
          </w:p>
        </w:tc>
        <w:tc>
          <w:tcPr>
            <w:tcW w:w="938" w:type="dxa"/>
            <w:tcBorders>
              <w:top w:val="single" w:sz="4" w:space="0" w:color="auto"/>
              <w:left w:val="single" w:sz="4" w:space="0" w:color="auto"/>
              <w:bottom w:val="single" w:sz="4" w:space="0" w:color="auto"/>
              <w:right w:val="single" w:sz="4" w:space="0" w:color="auto"/>
            </w:tcBorders>
            <w:vAlign w:val="center"/>
            <w:hideMark/>
          </w:tcPr>
          <w:p w:rsidR="00B165AC" w:rsidRPr="00646686" w:rsidRDefault="00B165AC" w:rsidP="000A7F3F">
            <w:pPr>
              <w:jc w:val="center"/>
            </w:pPr>
            <w:r w:rsidRPr="00646686">
              <w:t>2022</w:t>
            </w:r>
          </w:p>
        </w:tc>
        <w:tc>
          <w:tcPr>
            <w:tcW w:w="1147" w:type="dxa"/>
            <w:tcBorders>
              <w:top w:val="single" w:sz="4" w:space="0" w:color="auto"/>
              <w:left w:val="single" w:sz="4" w:space="0" w:color="auto"/>
              <w:bottom w:val="single" w:sz="4" w:space="0" w:color="auto"/>
              <w:right w:val="single" w:sz="4" w:space="0" w:color="auto"/>
            </w:tcBorders>
            <w:vAlign w:val="center"/>
            <w:hideMark/>
          </w:tcPr>
          <w:p w:rsidR="00B165AC" w:rsidRPr="00646686" w:rsidRDefault="00B165AC" w:rsidP="000A7F3F">
            <w:pPr>
              <w:jc w:val="center"/>
            </w:pPr>
            <w:r w:rsidRPr="00646686">
              <w:t>2021</w:t>
            </w:r>
          </w:p>
        </w:tc>
        <w:tc>
          <w:tcPr>
            <w:tcW w:w="1203" w:type="dxa"/>
            <w:tcBorders>
              <w:top w:val="single" w:sz="4" w:space="0" w:color="auto"/>
              <w:left w:val="single" w:sz="4" w:space="0" w:color="auto"/>
              <w:bottom w:val="single" w:sz="4" w:space="0" w:color="auto"/>
              <w:right w:val="single" w:sz="4" w:space="0" w:color="auto"/>
            </w:tcBorders>
            <w:vAlign w:val="center"/>
            <w:hideMark/>
          </w:tcPr>
          <w:p w:rsidR="00B165AC" w:rsidRPr="00646686" w:rsidRDefault="00B165AC" w:rsidP="000A7F3F">
            <w:pPr>
              <w:jc w:val="center"/>
            </w:pPr>
            <w:r w:rsidRPr="00646686">
              <w:t>2022</w:t>
            </w:r>
          </w:p>
        </w:tc>
      </w:tr>
      <w:tr w:rsidR="00194947" w:rsidRPr="00646686" w:rsidTr="00194947">
        <w:trPr>
          <w:trHeight w:val="614"/>
        </w:trPr>
        <w:tc>
          <w:tcPr>
            <w:tcW w:w="3186" w:type="dxa"/>
            <w:tcBorders>
              <w:top w:val="single" w:sz="4" w:space="0" w:color="auto"/>
              <w:left w:val="single" w:sz="4" w:space="0" w:color="auto"/>
              <w:bottom w:val="single" w:sz="4" w:space="0" w:color="auto"/>
              <w:right w:val="single" w:sz="4" w:space="0" w:color="auto"/>
            </w:tcBorders>
            <w:vAlign w:val="center"/>
            <w:hideMark/>
          </w:tcPr>
          <w:p w:rsidR="00B165AC" w:rsidRPr="00646686" w:rsidRDefault="00B165AC" w:rsidP="000A7F3F">
            <w:pPr>
              <w:jc w:val="center"/>
            </w:pPr>
            <w:r w:rsidRPr="00646686">
              <w:t xml:space="preserve">Открытые аукционы в электронной форме  </w:t>
            </w:r>
          </w:p>
        </w:tc>
        <w:tc>
          <w:tcPr>
            <w:tcW w:w="1450"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612 189,5</w:t>
            </w:r>
          </w:p>
        </w:tc>
        <w:tc>
          <w:tcPr>
            <w:tcW w:w="1326"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476 617,0</w:t>
            </w:r>
          </w:p>
        </w:tc>
        <w:tc>
          <w:tcPr>
            <w:tcW w:w="942"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211</w:t>
            </w:r>
          </w:p>
        </w:tc>
        <w:tc>
          <w:tcPr>
            <w:tcW w:w="938"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224</w:t>
            </w:r>
          </w:p>
        </w:tc>
        <w:tc>
          <w:tcPr>
            <w:tcW w:w="1147"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42 518,0</w:t>
            </w:r>
          </w:p>
        </w:tc>
        <w:tc>
          <w:tcPr>
            <w:tcW w:w="1203"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34 343,23</w:t>
            </w:r>
          </w:p>
        </w:tc>
      </w:tr>
      <w:tr w:rsidR="00194947" w:rsidRPr="00646686" w:rsidTr="00194947">
        <w:trPr>
          <w:trHeight w:val="628"/>
        </w:trPr>
        <w:tc>
          <w:tcPr>
            <w:tcW w:w="3186"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Открытые конкурсы в электронной форме</w:t>
            </w:r>
          </w:p>
        </w:tc>
        <w:tc>
          <w:tcPr>
            <w:tcW w:w="1450"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27 611,96</w:t>
            </w:r>
          </w:p>
        </w:tc>
        <w:tc>
          <w:tcPr>
            <w:tcW w:w="1326"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135 221,05</w:t>
            </w:r>
          </w:p>
        </w:tc>
        <w:tc>
          <w:tcPr>
            <w:tcW w:w="942"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2</w:t>
            </w:r>
          </w:p>
        </w:tc>
        <w:tc>
          <w:tcPr>
            <w:tcW w:w="938"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7</w:t>
            </w:r>
          </w:p>
        </w:tc>
        <w:tc>
          <w:tcPr>
            <w:tcW w:w="1147"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7 884,5</w:t>
            </w:r>
          </w:p>
        </w:tc>
        <w:tc>
          <w:tcPr>
            <w:tcW w:w="1203"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4 990,12</w:t>
            </w:r>
          </w:p>
        </w:tc>
      </w:tr>
      <w:tr w:rsidR="00194947" w:rsidRPr="00646686" w:rsidTr="00194947">
        <w:trPr>
          <w:trHeight w:val="314"/>
        </w:trPr>
        <w:tc>
          <w:tcPr>
            <w:tcW w:w="3186"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Запросы предложений</w:t>
            </w:r>
          </w:p>
        </w:tc>
        <w:tc>
          <w:tcPr>
            <w:tcW w:w="1450"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3 601,42</w:t>
            </w:r>
          </w:p>
        </w:tc>
        <w:tc>
          <w:tcPr>
            <w:tcW w:w="1326"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w:t>
            </w:r>
          </w:p>
        </w:tc>
        <w:tc>
          <w:tcPr>
            <w:tcW w:w="942"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2</w:t>
            </w:r>
          </w:p>
        </w:tc>
        <w:tc>
          <w:tcPr>
            <w:tcW w:w="938"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w:t>
            </w:r>
          </w:p>
        </w:tc>
        <w:tc>
          <w:tcPr>
            <w:tcW w:w="1147"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w:t>
            </w:r>
          </w:p>
        </w:tc>
        <w:tc>
          <w:tcPr>
            <w:tcW w:w="1203"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w:t>
            </w:r>
          </w:p>
        </w:tc>
      </w:tr>
      <w:tr w:rsidR="00194947" w:rsidRPr="00646686" w:rsidTr="00194947">
        <w:trPr>
          <w:trHeight w:val="553"/>
        </w:trPr>
        <w:tc>
          <w:tcPr>
            <w:tcW w:w="3186" w:type="dxa"/>
            <w:tcBorders>
              <w:top w:val="single" w:sz="4" w:space="0" w:color="auto"/>
              <w:left w:val="single" w:sz="4" w:space="0" w:color="auto"/>
              <w:bottom w:val="single" w:sz="4" w:space="0" w:color="auto"/>
              <w:right w:val="single" w:sz="4" w:space="0" w:color="auto"/>
            </w:tcBorders>
            <w:vAlign w:val="center"/>
          </w:tcPr>
          <w:p w:rsidR="00B165AC" w:rsidRPr="00646686" w:rsidRDefault="00194947" w:rsidP="00194947">
            <w:pPr>
              <w:rPr>
                <w:b/>
              </w:rPr>
            </w:pPr>
            <w:r w:rsidRPr="00646686">
              <w:rPr>
                <w:b/>
              </w:rPr>
              <w:t>Итого:</w:t>
            </w:r>
          </w:p>
        </w:tc>
        <w:tc>
          <w:tcPr>
            <w:tcW w:w="1450"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643 402,88</w:t>
            </w:r>
          </w:p>
        </w:tc>
        <w:tc>
          <w:tcPr>
            <w:tcW w:w="1326"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611 838,05</w:t>
            </w:r>
          </w:p>
        </w:tc>
        <w:tc>
          <w:tcPr>
            <w:tcW w:w="942"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215</w:t>
            </w:r>
          </w:p>
        </w:tc>
        <w:tc>
          <w:tcPr>
            <w:tcW w:w="938"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231</w:t>
            </w:r>
          </w:p>
        </w:tc>
        <w:tc>
          <w:tcPr>
            <w:tcW w:w="1147"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50 402,5</w:t>
            </w:r>
          </w:p>
        </w:tc>
        <w:tc>
          <w:tcPr>
            <w:tcW w:w="1203" w:type="dxa"/>
            <w:tcBorders>
              <w:top w:val="single" w:sz="4" w:space="0" w:color="auto"/>
              <w:left w:val="single" w:sz="4" w:space="0" w:color="auto"/>
              <w:bottom w:val="single" w:sz="4" w:space="0" w:color="auto"/>
              <w:right w:val="single" w:sz="4" w:space="0" w:color="auto"/>
            </w:tcBorders>
            <w:vAlign w:val="center"/>
          </w:tcPr>
          <w:p w:rsidR="00B165AC" w:rsidRPr="00646686" w:rsidRDefault="00B165AC" w:rsidP="000A7F3F">
            <w:pPr>
              <w:jc w:val="center"/>
            </w:pPr>
            <w:r w:rsidRPr="00646686">
              <w:t>39 333,35</w:t>
            </w:r>
          </w:p>
        </w:tc>
      </w:tr>
    </w:tbl>
    <w:p w:rsidR="00086CDA" w:rsidRPr="00646686" w:rsidRDefault="00086CDA" w:rsidP="00B165AC">
      <w:pPr>
        <w:ind w:firstLine="709"/>
        <w:jc w:val="both"/>
        <w:rPr>
          <w:b/>
          <w:i/>
        </w:rPr>
      </w:pPr>
    </w:p>
    <w:p w:rsidR="009F00F7" w:rsidRPr="00646686" w:rsidRDefault="009F00F7" w:rsidP="005024C0">
      <w:pPr>
        <w:jc w:val="both"/>
        <w:rPr>
          <w:b/>
          <w:i/>
        </w:rPr>
      </w:pPr>
    </w:p>
    <w:p w:rsidR="00065980" w:rsidRPr="00646686" w:rsidRDefault="009F00F7" w:rsidP="005024C0">
      <w:pPr>
        <w:jc w:val="both"/>
        <w:rPr>
          <w:rFonts w:eastAsia="Calibri"/>
          <w:b/>
          <w:i/>
        </w:rPr>
      </w:pPr>
      <w:r w:rsidRPr="00646686">
        <w:rPr>
          <w:b/>
          <w:i/>
        </w:rPr>
        <w:lastRenderedPageBreak/>
        <w:t>33</w:t>
      </w:r>
      <w:r w:rsidR="002B2E84" w:rsidRPr="00646686">
        <w:rPr>
          <w:b/>
          <w:i/>
        </w:rPr>
        <w:t xml:space="preserve">. </w:t>
      </w:r>
      <w:r w:rsidR="005024C0" w:rsidRPr="00646686">
        <w:rPr>
          <w:rFonts w:eastAsia="Calibri"/>
          <w:b/>
          <w:i/>
        </w:rPr>
        <w:t xml:space="preserve">ГРАЖДАНСКАЯ ОБОРОНА </w:t>
      </w:r>
      <w:r w:rsidR="002B2E84" w:rsidRPr="00646686">
        <w:rPr>
          <w:rFonts w:eastAsia="Calibri"/>
          <w:b/>
          <w:i/>
        </w:rPr>
        <w:t>И ЧРЕЗВЫЧАЙНЫЕ СИТУАЦИИ</w:t>
      </w:r>
    </w:p>
    <w:p w:rsidR="002B2E84" w:rsidRPr="00646686" w:rsidRDefault="002B2E84" w:rsidP="002B2E84">
      <w:pPr>
        <w:ind w:firstLine="709"/>
        <w:jc w:val="both"/>
        <w:rPr>
          <w:sz w:val="28"/>
          <w:szCs w:val="28"/>
        </w:rPr>
      </w:pPr>
      <w:r w:rsidRPr="00646686">
        <w:rPr>
          <w:sz w:val="28"/>
          <w:szCs w:val="28"/>
        </w:rPr>
        <w:t>Для обеспечения защиты населения и территорий от чрезвычайных ситуаций природного и техно</w:t>
      </w:r>
      <w:r w:rsidR="00576656" w:rsidRPr="00646686">
        <w:rPr>
          <w:sz w:val="28"/>
          <w:szCs w:val="28"/>
        </w:rPr>
        <w:t xml:space="preserve">генного характера на территории </w:t>
      </w:r>
      <w:r w:rsidRPr="00646686">
        <w:rPr>
          <w:sz w:val="28"/>
          <w:szCs w:val="28"/>
        </w:rPr>
        <w:t>район</w:t>
      </w:r>
      <w:r w:rsidR="00576656" w:rsidRPr="00646686">
        <w:rPr>
          <w:sz w:val="28"/>
          <w:szCs w:val="28"/>
        </w:rPr>
        <w:t>а</w:t>
      </w:r>
      <w:r w:rsidRPr="00646686">
        <w:rPr>
          <w:sz w:val="28"/>
          <w:szCs w:val="28"/>
        </w:rPr>
        <w:t xml:space="preserve"> функционирует муниципальное казенное учреждение «Управление по делам ГО и ЧС Белореченского района». </w:t>
      </w:r>
    </w:p>
    <w:p w:rsidR="00576656" w:rsidRPr="00646686" w:rsidRDefault="002B2E84" w:rsidP="002B2E84">
      <w:pPr>
        <w:pStyle w:val="af4"/>
        <w:tabs>
          <w:tab w:val="clear" w:pos="720"/>
          <w:tab w:val="clear" w:pos="851"/>
          <w:tab w:val="left" w:pos="0"/>
        </w:tabs>
        <w:spacing w:line="240" w:lineRule="auto"/>
        <w:ind w:left="0" w:firstLine="709"/>
        <w:contextualSpacing/>
        <w:rPr>
          <w:bCs/>
          <w:sz w:val="28"/>
          <w:szCs w:val="28"/>
          <w:lang w:val="ru-RU"/>
        </w:rPr>
      </w:pPr>
      <w:r w:rsidRPr="00646686">
        <w:rPr>
          <w:bCs/>
          <w:sz w:val="28"/>
          <w:szCs w:val="28"/>
          <w:lang w:val="ru-RU"/>
        </w:rPr>
        <w:t xml:space="preserve">С целью развития системы обеспечения вызова экстренных оперативных служб по единому номеру «112» </w:t>
      </w:r>
      <w:r w:rsidR="00576656" w:rsidRPr="00646686">
        <w:rPr>
          <w:rStyle w:val="FontStyle11"/>
          <w:sz w:val="28"/>
          <w:szCs w:val="28"/>
          <w:lang w:val="ru-RU"/>
        </w:rPr>
        <w:t>в штатном режиме функционирует оборудование в комплекте 3 рабочих мест (АРМ) и серверное оборудование.</w:t>
      </w:r>
    </w:p>
    <w:p w:rsidR="00576656" w:rsidRPr="00646686" w:rsidRDefault="00576656" w:rsidP="00576656">
      <w:pPr>
        <w:jc w:val="center"/>
        <w:rPr>
          <w:bCs/>
          <w:i/>
          <w:sz w:val="28"/>
          <w:szCs w:val="28"/>
        </w:rPr>
      </w:pPr>
    </w:p>
    <w:tbl>
      <w:tblPr>
        <w:tblW w:w="9369" w:type="dxa"/>
        <w:tblInd w:w="95" w:type="dxa"/>
        <w:tblLook w:val="04A0" w:firstRow="1" w:lastRow="0" w:firstColumn="1" w:lastColumn="0" w:noHBand="0" w:noVBand="1"/>
      </w:tblPr>
      <w:tblGrid>
        <w:gridCol w:w="776"/>
        <w:gridCol w:w="636"/>
        <w:gridCol w:w="776"/>
        <w:gridCol w:w="776"/>
        <w:gridCol w:w="636"/>
        <w:gridCol w:w="2934"/>
        <w:gridCol w:w="2835"/>
      </w:tblGrid>
      <w:tr w:rsidR="00576656" w:rsidRPr="00646686" w:rsidTr="00E136A2">
        <w:trPr>
          <w:trHeight w:val="390"/>
        </w:trPr>
        <w:tc>
          <w:tcPr>
            <w:tcW w:w="936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Статистика обращений граждан на Систему 112 за период 2021-2022г.</w:t>
            </w:r>
          </w:p>
        </w:tc>
      </w:tr>
      <w:tr w:rsidR="00576656" w:rsidRPr="00646686" w:rsidTr="00E136A2">
        <w:trPr>
          <w:trHeight w:val="390"/>
        </w:trPr>
        <w:tc>
          <w:tcPr>
            <w:tcW w:w="776" w:type="dxa"/>
            <w:tcBorders>
              <w:top w:val="nil"/>
              <w:left w:val="single" w:sz="8" w:space="0" w:color="auto"/>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года</w:t>
            </w:r>
          </w:p>
        </w:tc>
        <w:tc>
          <w:tcPr>
            <w:tcW w:w="63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1</w:t>
            </w:r>
          </w:p>
        </w:tc>
        <w:tc>
          <w:tcPr>
            <w:tcW w:w="77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2</w:t>
            </w:r>
          </w:p>
        </w:tc>
        <w:tc>
          <w:tcPr>
            <w:tcW w:w="77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3</w:t>
            </w:r>
          </w:p>
        </w:tc>
        <w:tc>
          <w:tcPr>
            <w:tcW w:w="63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4</w:t>
            </w:r>
          </w:p>
        </w:tc>
        <w:tc>
          <w:tcPr>
            <w:tcW w:w="2934"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Иные обращения</w:t>
            </w:r>
          </w:p>
        </w:tc>
        <w:tc>
          <w:tcPr>
            <w:tcW w:w="2835"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Итого</w:t>
            </w:r>
          </w:p>
        </w:tc>
      </w:tr>
      <w:tr w:rsidR="00576656" w:rsidRPr="00646686" w:rsidTr="00E136A2">
        <w:trPr>
          <w:trHeight w:val="390"/>
        </w:trPr>
        <w:tc>
          <w:tcPr>
            <w:tcW w:w="776" w:type="dxa"/>
            <w:tcBorders>
              <w:top w:val="nil"/>
              <w:left w:val="single" w:sz="8" w:space="0" w:color="auto"/>
              <w:bottom w:val="single" w:sz="8" w:space="0" w:color="auto"/>
              <w:right w:val="single" w:sz="8" w:space="0" w:color="auto"/>
            </w:tcBorders>
            <w:shd w:val="clear" w:color="auto" w:fill="auto"/>
            <w:hideMark/>
          </w:tcPr>
          <w:p w:rsidR="00576656" w:rsidRPr="00646686" w:rsidRDefault="00576656" w:rsidP="00E136A2">
            <w:pPr>
              <w:jc w:val="right"/>
              <w:rPr>
                <w:color w:val="000000"/>
                <w:sz w:val="28"/>
                <w:szCs w:val="28"/>
              </w:rPr>
            </w:pPr>
            <w:r w:rsidRPr="00646686">
              <w:rPr>
                <w:color w:val="000000"/>
                <w:sz w:val="28"/>
                <w:szCs w:val="28"/>
              </w:rPr>
              <w:t>2021</w:t>
            </w:r>
          </w:p>
        </w:tc>
        <w:tc>
          <w:tcPr>
            <w:tcW w:w="63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391</w:t>
            </w:r>
          </w:p>
        </w:tc>
        <w:tc>
          <w:tcPr>
            <w:tcW w:w="77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3805</w:t>
            </w:r>
          </w:p>
        </w:tc>
        <w:tc>
          <w:tcPr>
            <w:tcW w:w="77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5913</w:t>
            </w:r>
          </w:p>
        </w:tc>
        <w:tc>
          <w:tcPr>
            <w:tcW w:w="63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204</w:t>
            </w:r>
          </w:p>
        </w:tc>
        <w:tc>
          <w:tcPr>
            <w:tcW w:w="2934"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37672</w:t>
            </w:r>
          </w:p>
        </w:tc>
        <w:tc>
          <w:tcPr>
            <w:tcW w:w="2835"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47985</w:t>
            </w:r>
          </w:p>
        </w:tc>
      </w:tr>
      <w:tr w:rsidR="00576656" w:rsidRPr="00646686" w:rsidTr="00E136A2">
        <w:trPr>
          <w:trHeight w:val="390"/>
        </w:trPr>
        <w:tc>
          <w:tcPr>
            <w:tcW w:w="776" w:type="dxa"/>
            <w:tcBorders>
              <w:top w:val="nil"/>
              <w:left w:val="single" w:sz="8" w:space="0" w:color="auto"/>
              <w:bottom w:val="single" w:sz="8" w:space="0" w:color="auto"/>
              <w:right w:val="single" w:sz="8" w:space="0" w:color="auto"/>
            </w:tcBorders>
            <w:shd w:val="clear" w:color="auto" w:fill="auto"/>
            <w:hideMark/>
          </w:tcPr>
          <w:p w:rsidR="00576656" w:rsidRPr="00646686" w:rsidRDefault="00576656" w:rsidP="00E136A2">
            <w:pPr>
              <w:jc w:val="right"/>
              <w:rPr>
                <w:color w:val="000000"/>
                <w:sz w:val="28"/>
                <w:szCs w:val="28"/>
              </w:rPr>
            </w:pPr>
            <w:r w:rsidRPr="00646686">
              <w:rPr>
                <w:color w:val="000000"/>
                <w:sz w:val="28"/>
                <w:szCs w:val="28"/>
              </w:rPr>
              <w:t>2022</w:t>
            </w:r>
          </w:p>
        </w:tc>
        <w:tc>
          <w:tcPr>
            <w:tcW w:w="63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531</w:t>
            </w:r>
          </w:p>
        </w:tc>
        <w:tc>
          <w:tcPr>
            <w:tcW w:w="77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3722</w:t>
            </w:r>
          </w:p>
        </w:tc>
        <w:tc>
          <w:tcPr>
            <w:tcW w:w="77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6452</w:t>
            </w:r>
          </w:p>
        </w:tc>
        <w:tc>
          <w:tcPr>
            <w:tcW w:w="63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219</w:t>
            </w:r>
          </w:p>
        </w:tc>
        <w:tc>
          <w:tcPr>
            <w:tcW w:w="2934"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30586</w:t>
            </w:r>
          </w:p>
        </w:tc>
        <w:tc>
          <w:tcPr>
            <w:tcW w:w="2835"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41510</w:t>
            </w:r>
          </w:p>
        </w:tc>
      </w:tr>
      <w:tr w:rsidR="00576656" w:rsidRPr="00646686" w:rsidTr="00E136A2">
        <w:trPr>
          <w:trHeight w:val="390"/>
        </w:trPr>
        <w:tc>
          <w:tcPr>
            <w:tcW w:w="776" w:type="dxa"/>
            <w:tcBorders>
              <w:top w:val="nil"/>
              <w:left w:val="single" w:sz="8" w:space="0" w:color="auto"/>
              <w:bottom w:val="single" w:sz="8" w:space="0" w:color="auto"/>
              <w:right w:val="single" w:sz="8" w:space="0" w:color="auto"/>
            </w:tcBorders>
            <w:shd w:val="clear" w:color="auto" w:fill="auto"/>
            <w:hideMark/>
          </w:tcPr>
          <w:p w:rsidR="00576656" w:rsidRPr="00646686" w:rsidRDefault="00576656" w:rsidP="00E136A2">
            <w:pPr>
              <w:rPr>
                <w:color w:val="000000"/>
                <w:sz w:val="28"/>
                <w:szCs w:val="28"/>
              </w:rPr>
            </w:pPr>
            <w:r w:rsidRPr="00646686">
              <w:rPr>
                <w:color w:val="000000"/>
                <w:sz w:val="28"/>
                <w:szCs w:val="28"/>
              </w:rPr>
              <w:t> </w:t>
            </w:r>
          </w:p>
        </w:tc>
        <w:tc>
          <w:tcPr>
            <w:tcW w:w="63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140</w:t>
            </w:r>
          </w:p>
        </w:tc>
        <w:tc>
          <w:tcPr>
            <w:tcW w:w="77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- 83</w:t>
            </w:r>
          </w:p>
        </w:tc>
        <w:tc>
          <w:tcPr>
            <w:tcW w:w="77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539</w:t>
            </w:r>
          </w:p>
        </w:tc>
        <w:tc>
          <w:tcPr>
            <w:tcW w:w="636"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15</w:t>
            </w:r>
          </w:p>
        </w:tc>
        <w:tc>
          <w:tcPr>
            <w:tcW w:w="2934"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-7086</w:t>
            </w:r>
          </w:p>
        </w:tc>
        <w:tc>
          <w:tcPr>
            <w:tcW w:w="2835" w:type="dxa"/>
            <w:tcBorders>
              <w:top w:val="nil"/>
              <w:left w:val="nil"/>
              <w:bottom w:val="single" w:sz="8" w:space="0" w:color="auto"/>
              <w:right w:val="single" w:sz="8" w:space="0" w:color="auto"/>
            </w:tcBorders>
            <w:shd w:val="clear" w:color="auto" w:fill="auto"/>
            <w:hideMark/>
          </w:tcPr>
          <w:p w:rsidR="00576656" w:rsidRPr="00646686" w:rsidRDefault="00576656" w:rsidP="00E136A2">
            <w:pPr>
              <w:jc w:val="center"/>
              <w:rPr>
                <w:color w:val="000000"/>
                <w:sz w:val="28"/>
                <w:szCs w:val="28"/>
              </w:rPr>
            </w:pPr>
            <w:r w:rsidRPr="00646686">
              <w:rPr>
                <w:color w:val="000000"/>
                <w:sz w:val="28"/>
                <w:szCs w:val="28"/>
              </w:rPr>
              <w:t>-6475</w:t>
            </w:r>
          </w:p>
        </w:tc>
      </w:tr>
    </w:tbl>
    <w:p w:rsidR="00576656" w:rsidRPr="00646686" w:rsidRDefault="00576656" w:rsidP="002B2E84">
      <w:pPr>
        <w:ind w:firstLine="709"/>
        <w:jc w:val="both"/>
        <w:rPr>
          <w:bCs/>
          <w:sz w:val="28"/>
          <w:szCs w:val="28"/>
        </w:rPr>
      </w:pPr>
      <w:r w:rsidRPr="00646686">
        <w:rPr>
          <w:bCs/>
          <w:sz w:val="28"/>
          <w:szCs w:val="28"/>
        </w:rPr>
        <w:t xml:space="preserve">Количества операторов Системы-112 составляет 12 человек согласно штатному расписанию. </w:t>
      </w:r>
    </w:p>
    <w:p w:rsidR="00576656" w:rsidRPr="00646686" w:rsidRDefault="00576656" w:rsidP="00C41730">
      <w:pPr>
        <w:ind w:firstLine="709"/>
        <w:jc w:val="both"/>
        <w:rPr>
          <w:bCs/>
          <w:sz w:val="28"/>
          <w:szCs w:val="28"/>
        </w:rPr>
      </w:pPr>
      <w:r w:rsidRPr="00646686">
        <w:rPr>
          <w:bCs/>
          <w:sz w:val="28"/>
          <w:szCs w:val="28"/>
        </w:rPr>
        <w:t>С</w:t>
      </w:r>
      <w:r w:rsidRPr="00646686">
        <w:rPr>
          <w:sz w:val="28"/>
          <w:szCs w:val="28"/>
        </w:rPr>
        <w:t xml:space="preserve"> 2016 года в круглосуточном режиме функционирует Ситуационный центр, который является центральным органом управления объединенной системы оперативно-диспетчерских служб в чрезвычайных ситуациях в Белореченском районе.</w:t>
      </w:r>
    </w:p>
    <w:p w:rsidR="002B2E84" w:rsidRPr="00646686"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646686">
        <w:rPr>
          <w:rFonts w:ascii="Times New Roman" w:hAnsi="Times New Roman" w:cs="Times New Roman"/>
          <w:sz w:val="28"/>
          <w:szCs w:val="28"/>
        </w:rPr>
        <w:t>В период с 2016 по 202</w:t>
      </w:r>
      <w:r w:rsidR="00C41730" w:rsidRPr="00646686">
        <w:rPr>
          <w:rFonts w:ascii="Times New Roman" w:hAnsi="Times New Roman" w:cs="Times New Roman"/>
          <w:sz w:val="28"/>
          <w:szCs w:val="28"/>
        </w:rPr>
        <w:t>2</w:t>
      </w:r>
      <w:r w:rsidRPr="00646686">
        <w:rPr>
          <w:rFonts w:ascii="Times New Roman" w:hAnsi="Times New Roman" w:cs="Times New Roman"/>
          <w:sz w:val="28"/>
          <w:szCs w:val="28"/>
        </w:rPr>
        <w:t xml:space="preserve"> годы в связи с развертыванием «Ситуационного центра» муниципального образования Белореченский район на базе МКУ «Управление по делам ГО и ЧС Белореченского района» в ее сегмент вошли и функционируют: </w:t>
      </w:r>
    </w:p>
    <w:p w:rsidR="002B2E84" w:rsidRPr="00646686" w:rsidRDefault="002B2E84" w:rsidP="002B2E84">
      <w:pPr>
        <w:ind w:left="68" w:right="85" w:firstLine="709"/>
        <w:jc w:val="both"/>
        <w:rPr>
          <w:sz w:val="28"/>
          <w:szCs w:val="28"/>
        </w:rPr>
      </w:pPr>
      <w:r w:rsidRPr="00646686">
        <w:rPr>
          <w:sz w:val="28"/>
          <w:szCs w:val="28"/>
        </w:rPr>
        <w:t xml:space="preserve">- система мониторинга АГК состоящая из 5 автоматических комплексов АГК-30 </w:t>
      </w:r>
      <w:r w:rsidRPr="00646686">
        <w:rPr>
          <w:bCs/>
          <w:sz w:val="28"/>
          <w:szCs w:val="28"/>
        </w:rPr>
        <w:t xml:space="preserve">р. Псенафа - п. Подгорный, АГК-32 р. Белая – г. Белореченск, АГК-51 р. Пшеха – ст. Пшехская, АГК-31 р. Дунайка – х. Кубанский, АКГ-50 р. Шиш – на подъезде к ст.Гурийской), </w:t>
      </w:r>
      <w:r w:rsidRPr="00646686">
        <w:rPr>
          <w:sz w:val="28"/>
          <w:szCs w:val="28"/>
        </w:rPr>
        <w:t>с автоматическим доведением информации до руководящего состава ТП РСЧС и глав поселений о подъеме уровня воды до неблагоприятного и опасного явлений.</w:t>
      </w:r>
      <w:r w:rsidRPr="00646686">
        <w:rPr>
          <w:bCs/>
          <w:sz w:val="28"/>
          <w:szCs w:val="28"/>
        </w:rPr>
        <w:t xml:space="preserve"> АГК-31 – х.Кубанский дополнительно дооборудована автоматизированной метеостанцией</w:t>
      </w:r>
      <w:r w:rsidRPr="00646686">
        <w:rPr>
          <w:sz w:val="28"/>
          <w:szCs w:val="28"/>
        </w:rPr>
        <w:t>;</w:t>
      </w:r>
    </w:p>
    <w:p w:rsidR="002B2E84" w:rsidRPr="00646686"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646686">
        <w:rPr>
          <w:rFonts w:ascii="Times New Roman" w:hAnsi="Times New Roman" w:cs="Times New Roman"/>
          <w:sz w:val="28"/>
          <w:szCs w:val="28"/>
        </w:rPr>
        <w:t>осуществляет контроль за паводковой обстановкой в Белореченском районе, с возможностью мониторинга обстановки Апшеронского, Хадыженского района и Республики Адыгеи по основным рекам, протекающих по территории Белореченского района с указанием прогнозных показателей поднятия уровня воды в реках.;</w:t>
      </w:r>
    </w:p>
    <w:p w:rsidR="002B2E84" w:rsidRPr="00646686"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646686">
        <w:rPr>
          <w:rFonts w:ascii="Times New Roman" w:hAnsi="Times New Roman" w:cs="Times New Roman"/>
          <w:sz w:val="28"/>
          <w:szCs w:val="28"/>
        </w:rPr>
        <w:t>- система лесопожарной обстановки «</w:t>
      </w:r>
      <w:r w:rsidRPr="00646686">
        <w:rPr>
          <w:rFonts w:ascii="Times New Roman" w:hAnsi="Times New Roman" w:cs="Times New Roman"/>
          <w:sz w:val="28"/>
          <w:szCs w:val="28"/>
          <w:lang w:val="en-US"/>
        </w:rPr>
        <w:t>Kosmosnimki</w:t>
      </w:r>
      <w:r w:rsidRPr="00646686">
        <w:rPr>
          <w:rFonts w:ascii="Times New Roman" w:hAnsi="Times New Roman" w:cs="Times New Roman"/>
          <w:sz w:val="28"/>
          <w:szCs w:val="28"/>
        </w:rPr>
        <w:t>» осуществляющая мониторинг за противопожарной ситуацией на территории Белореченского района;</w:t>
      </w:r>
    </w:p>
    <w:p w:rsidR="002B2E84" w:rsidRPr="00646686"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646686">
        <w:rPr>
          <w:rFonts w:ascii="Times New Roman" w:hAnsi="Times New Roman" w:cs="Times New Roman"/>
          <w:sz w:val="28"/>
          <w:szCs w:val="28"/>
        </w:rPr>
        <w:t>- система экстренного оповещения населения (СЭОН) – 57 сирено - речевых устройств, осуществляет оповещение населения сиреной и голосовым режимом в случае ЧС;</w:t>
      </w:r>
    </w:p>
    <w:p w:rsidR="002B2E84" w:rsidRPr="00646686"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646686">
        <w:rPr>
          <w:rFonts w:ascii="Times New Roman" w:hAnsi="Times New Roman" w:cs="Times New Roman"/>
          <w:sz w:val="28"/>
          <w:szCs w:val="28"/>
        </w:rPr>
        <w:t>- региональная автоматизированная система централизованного оповещения (РАСЦО) – 70 оконечных устройств (ГО, ЧС и ПБ Краснодарского края), осуществляет оповещение населения в режиме сирены о ЧС;</w:t>
      </w:r>
    </w:p>
    <w:p w:rsidR="002B2E84" w:rsidRPr="00646686"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646686">
        <w:rPr>
          <w:rFonts w:ascii="Times New Roman" w:hAnsi="Times New Roman" w:cs="Times New Roman"/>
          <w:sz w:val="28"/>
          <w:szCs w:val="28"/>
        </w:rPr>
        <w:lastRenderedPageBreak/>
        <w:t>- локальная система оповещения ООО «ЕвроХим БМУ» (ЛСО) – 1 оконечное устройство (сирена) и 20 сирено-речевых устройств с интеграцией в систему оповещения РАСЦО;</w:t>
      </w:r>
    </w:p>
    <w:p w:rsidR="002B2E84" w:rsidRPr="00646686"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646686">
        <w:rPr>
          <w:rFonts w:ascii="Times New Roman" w:hAnsi="Times New Roman" w:cs="Times New Roman"/>
          <w:sz w:val="28"/>
          <w:szCs w:val="28"/>
        </w:rPr>
        <w:t>- информационная система дистанционного мониторинга Федерального агентства лесного хозяйства «Картографический интерфейс ИСДМ Рослесхоз» осуществляющая мониторинг за противопожарной обстановкой по всей территории Белореченского района, включая мониторинг сельскохозяйственных площадей;</w:t>
      </w:r>
    </w:p>
    <w:p w:rsidR="002B2E84" w:rsidRPr="00646686"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646686">
        <w:rPr>
          <w:rFonts w:ascii="Times New Roman" w:hAnsi="Times New Roman" w:cs="Times New Roman"/>
          <w:sz w:val="28"/>
          <w:szCs w:val="28"/>
        </w:rPr>
        <w:t>- система П166Ц, Марс-Арсенал поддерживающая прямую громкоговорящую круглосуточную связь с оперативным дежурным ЦУКС ГУ МЧС России по Краснодарскому краю;</w:t>
      </w:r>
    </w:p>
    <w:p w:rsidR="002B2E84" w:rsidRPr="00646686"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646686">
        <w:rPr>
          <w:rFonts w:ascii="Times New Roman" w:hAnsi="Times New Roman" w:cs="Times New Roman"/>
          <w:sz w:val="28"/>
          <w:szCs w:val="28"/>
        </w:rPr>
        <w:t>- система «Телесофт 2000» осуществляющая прием и передачу поступающих сигналов и телеграмм из ГУ МЧС РФ по КК, министерства ГО и ЧС по КК;</w:t>
      </w:r>
    </w:p>
    <w:p w:rsidR="002B2E84" w:rsidRPr="00646686"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646686">
        <w:rPr>
          <w:rFonts w:ascii="Times New Roman" w:hAnsi="Times New Roman" w:cs="Times New Roman"/>
          <w:sz w:val="28"/>
          <w:szCs w:val="28"/>
        </w:rPr>
        <w:t>- система видеоконференцсвязи для проведения ежесуточных докладов, подведения итогов несения службы из ГУ МЧС РФ по КК, министерства ГО и ЧС по КК;</w:t>
      </w:r>
    </w:p>
    <w:p w:rsidR="002B2E84" w:rsidRPr="00646686"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646686">
        <w:rPr>
          <w:rFonts w:ascii="Times New Roman" w:hAnsi="Times New Roman" w:cs="Times New Roman"/>
          <w:sz w:val="28"/>
          <w:szCs w:val="28"/>
        </w:rPr>
        <w:t>- система оповещения руководящего состава по телефонам «Рупор-3» осуществляет дозвон с передачей сообщения на телефоны запрограммированных клиентов;</w:t>
      </w:r>
    </w:p>
    <w:p w:rsidR="002B2E84" w:rsidRPr="00646686" w:rsidRDefault="002B2E84" w:rsidP="002B2E84">
      <w:pPr>
        <w:pStyle w:val="23"/>
        <w:tabs>
          <w:tab w:val="left" w:pos="1350"/>
        </w:tabs>
        <w:spacing w:after="0" w:line="240" w:lineRule="auto"/>
        <w:ind w:firstLine="709"/>
        <w:jc w:val="both"/>
        <w:rPr>
          <w:rFonts w:ascii="Times New Roman" w:hAnsi="Times New Roman" w:cs="Times New Roman"/>
          <w:sz w:val="28"/>
          <w:szCs w:val="28"/>
        </w:rPr>
      </w:pPr>
      <w:r w:rsidRPr="00646686">
        <w:rPr>
          <w:rFonts w:ascii="Times New Roman" w:hAnsi="Times New Roman" w:cs="Times New Roman"/>
          <w:sz w:val="28"/>
          <w:szCs w:val="28"/>
        </w:rPr>
        <w:t>- система радиосвязи ОД ЕДДС в случае ЧС с МЧС, Белореченским филиалом Кубань-Спас, ПАСО Белореченского городского поселения посредством установленной радиостанции в ЕДДС и переносных радиостанций у руководящего состава на месте ЧС;</w:t>
      </w:r>
    </w:p>
    <w:p w:rsidR="002B2E84" w:rsidRPr="00646686" w:rsidRDefault="002B2E84" w:rsidP="002B2E84">
      <w:pPr>
        <w:pStyle w:val="23"/>
        <w:tabs>
          <w:tab w:val="left" w:pos="1350"/>
        </w:tabs>
        <w:spacing w:after="0" w:line="240" w:lineRule="auto"/>
        <w:ind w:firstLine="709"/>
        <w:jc w:val="both"/>
        <w:rPr>
          <w:rFonts w:ascii="Times New Roman" w:hAnsi="Times New Roman" w:cs="Times New Roman"/>
        </w:rPr>
      </w:pPr>
      <w:r w:rsidRPr="00646686">
        <w:rPr>
          <w:rFonts w:ascii="Times New Roman" w:hAnsi="Times New Roman" w:cs="Times New Roman"/>
          <w:sz w:val="28"/>
          <w:szCs w:val="28"/>
        </w:rPr>
        <w:t xml:space="preserve">- аппаратно-программный комплекс «Безопасный город» с выведенными 148 видеокамерами; </w:t>
      </w:r>
    </w:p>
    <w:p w:rsidR="002B2E84" w:rsidRPr="00646686" w:rsidRDefault="002B2E84" w:rsidP="0023796B">
      <w:pPr>
        <w:pStyle w:val="23"/>
        <w:tabs>
          <w:tab w:val="left" w:pos="1350"/>
        </w:tabs>
        <w:spacing w:after="0" w:line="240" w:lineRule="auto"/>
        <w:ind w:firstLine="709"/>
        <w:jc w:val="both"/>
        <w:rPr>
          <w:rFonts w:ascii="Times New Roman" w:hAnsi="Times New Roman" w:cs="Times New Roman"/>
          <w:sz w:val="28"/>
          <w:szCs w:val="28"/>
        </w:rPr>
      </w:pPr>
      <w:r w:rsidRPr="00646686">
        <w:rPr>
          <w:rFonts w:ascii="Times New Roman" w:hAnsi="Times New Roman" w:cs="Times New Roman"/>
          <w:sz w:val="28"/>
          <w:szCs w:val="28"/>
        </w:rPr>
        <w:t>- прибор ДП-64 для мониторинга радиационной обстановки;</w:t>
      </w:r>
    </w:p>
    <w:p w:rsidR="002B2E84" w:rsidRPr="00646686" w:rsidRDefault="002B2E84" w:rsidP="0023796B">
      <w:pPr>
        <w:pStyle w:val="23"/>
        <w:tabs>
          <w:tab w:val="left" w:pos="1350"/>
        </w:tabs>
        <w:spacing w:after="0" w:line="240" w:lineRule="auto"/>
        <w:ind w:firstLine="709"/>
        <w:jc w:val="both"/>
        <w:rPr>
          <w:rFonts w:ascii="Times New Roman" w:hAnsi="Times New Roman" w:cs="Times New Roman"/>
          <w:sz w:val="28"/>
          <w:szCs w:val="28"/>
        </w:rPr>
      </w:pPr>
      <w:r w:rsidRPr="00646686">
        <w:rPr>
          <w:rFonts w:ascii="Times New Roman" w:hAnsi="Times New Roman" w:cs="Times New Roman"/>
          <w:sz w:val="28"/>
          <w:szCs w:val="28"/>
        </w:rPr>
        <w:t>- мобильная метеорологическая станция «</w:t>
      </w:r>
      <w:r w:rsidRPr="00646686">
        <w:rPr>
          <w:rFonts w:ascii="Times New Roman" w:hAnsi="Times New Roman" w:cs="Times New Roman"/>
          <w:sz w:val="28"/>
          <w:szCs w:val="28"/>
          <w:lang w:val="en-US"/>
        </w:rPr>
        <w:t>Oregon</w:t>
      </w:r>
      <w:r w:rsidRPr="00646686">
        <w:rPr>
          <w:rFonts w:ascii="Times New Roman" w:hAnsi="Times New Roman" w:cs="Times New Roman"/>
          <w:sz w:val="28"/>
          <w:szCs w:val="28"/>
        </w:rPr>
        <w:t xml:space="preserve">». </w:t>
      </w:r>
    </w:p>
    <w:p w:rsidR="00C41730" w:rsidRPr="00646686" w:rsidRDefault="00C41730" w:rsidP="0023796B">
      <w:pPr>
        <w:ind w:firstLine="709"/>
        <w:jc w:val="both"/>
        <w:rPr>
          <w:sz w:val="28"/>
          <w:szCs w:val="28"/>
        </w:rPr>
      </w:pPr>
      <w:r w:rsidRPr="00646686">
        <w:rPr>
          <w:sz w:val="28"/>
          <w:szCs w:val="28"/>
        </w:rPr>
        <w:t>На базе «Ситуационного центра» муниципального образования Белореченский район построен и функционирует аппаратно-программный комплекс «Безопасный город». На по территории Белореченского городского поселения проложено 15</w:t>
      </w:r>
      <w:r w:rsidR="0023796B" w:rsidRPr="00646686">
        <w:rPr>
          <w:sz w:val="28"/>
          <w:szCs w:val="28"/>
        </w:rPr>
        <w:t>,</w:t>
      </w:r>
      <w:r w:rsidRPr="00646686">
        <w:rPr>
          <w:sz w:val="28"/>
          <w:szCs w:val="28"/>
        </w:rPr>
        <w:t xml:space="preserve">6 км волоконно-оптических линий связи, установлено 179 камер наружного видеонаблюдения и 4 комплекс экстренного вызова «Гражданин Полиция». </w:t>
      </w:r>
    </w:p>
    <w:p w:rsidR="00C41730" w:rsidRPr="00646686" w:rsidRDefault="00C41730" w:rsidP="0023796B">
      <w:pPr>
        <w:ind w:firstLine="709"/>
        <w:jc w:val="both"/>
        <w:rPr>
          <w:sz w:val="28"/>
          <w:szCs w:val="28"/>
        </w:rPr>
      </w:pPr>
      <w:r w:rsidRPr="00646686">
        <w:rPr>
          <w:sz w:val="28"/>
          <w:szCs w:val="28"/>
        </w:rPr>
        <w:t>Срок хранения архива на серверном оборудовании составляет 30 суток. Суммарная возможность 4 регистраторов позволяет подключить 252 камеры. В рамках интеграции муниципальной системы АПК «Безопасный город» обеспечена защита передаваемой информации в соответствии с техническими требованиями руководящих документов.</w:t>
      </w:r>
    </w:p>
    <w:p w:rsidR="00C41730" w:rsidRPr="00646686" w:rsidRDefault="00C41730" w:rsidP="0023796B">
      <w:pPr>
        <w:ind w:firstLine="709"/>
        <w:jc w:val="both"/>
        <w:rPr>
          <w:sz w:val="28"/>
          <w:szCs w:val="28"/>
        </w:rPr>
      </w:pPr>
      <w:r w:rsidRPr="00646686">
        <w:rPr>
          <w:sz w:val="28"/>
          <w:szCs w:val="28"/>
        </w:rPr>
        <w:t>В настоящее вр</w:t>
      </w:r>
      <w:r w:rsidR="0023796B" w:rsidRPr="00646686">
        <w:rPr>
          <w:sz w:val="28"/>
          <w:szCs w:val="28"/>
        </w:rPr>
        <w:t>емя видеонаблюдением перекрыто:</w:t>
      </w:r>
      <w:r w:rsidRPr="00646686">
        <w:rPr>
          <w:sz w:val="28"/>
          <w:szCs w:val="28"/>
        </w:rPr>
        <w:t xml:space="preserve"> 6 основных направлений въездных дорог в г. Белореченск;</w:t>
      </w:r>
      <w:r w:rsidR="0023796B" w:rsidRPr="00646686">
        <w:rPr>
          <w:sz w:val="28"/>
          <w:szCs w:val="28"/>
        </w:rPr>
        <w:t xml:space="preserve"> </w:t>
      </w:r>
      <w:r w:rsidRPr="00646686">
        <w:rPr>
          <w:sz w:val="28"/>
          <w:szCs w:val="28"/>
        </w:rPr>
        <w:t>8 мест с массовым пребыванием людей (парки, скверы, площади, стадион)</w:t>
      </w:r>
      <w:r w:rsidR="0023796B" w:rsidRPr="00646686">
        <w:rPr>
          <w:sz w:val="28"/>
          <w:szCs w:val="28"/>
        </w:rPr>
        <w:t xml:space="preserve">; </w:t>
      </w:r>
      <w:r w:rsidRPr="00646686">
        <w:rPr>
          <w:sz w:val="28"/>
          <w:szCs w:val="28"/>
        </w:rPr>
        <w:t>8 социально-значимых объектов (школы, детсады);</w:t>
      </w:r>
      <w:r w:rsidR="0023796B" w:rsidRPr="00646686">
        <w:rPr>
          <w:sz w:val="28"/>
          <w:szCs w:val="28"/>
        </w:rPr>
        <w:t xml:space="preserve"> 1</w:t>
      </w:r>
      <w:r w:rsidRPr="00646686">
        <w:rPr>
          <w:sz w:val="28"/>
          <w:szCs w:val="28"/>
        </w:rPr>
        <w:t xml:space="preserve">0 основных перекрестков г. Белореченска.  </w:t>
      </w:r>
    </w:p>
    <w:p w:rsidR="0023796B" w:rsidRPr="00646686" w:rsidRDefault="0023796B" w:rsidP="0023796B">
      <w:pPr>
        <w:ind w:firstLine="709"/>
        <w:jc w:val="both"/>
        <w:rPr>
          <w:bCs/>
          <w:sz w:val="28"/>
          <w:szCs w:val="28"/>
        </w:rPr>
      </w:pPr>
      <w:r w:rsidRPr="00646686">
        <w:rPr>
          <w:bCs/>
          <w:sz w:val="28"/>
          <w:szCs w:val="28"/>
        </w:rPr>
        <w:t xml:space="preserve">Ежемесячно проводится сверка учета и регистрации сообщений и заявлений о правонарушениях и преступлениях зафиксированных с </w:t>
      </w:r>
      <w:r w:rsidRPr="00646686">
        <w:rPr>
          <w:bCs/>
          <w:sz w:val="28"/>
          <w:szCs w:val="28"/>
        </w:rPr>
        <w:lastRenderedPageBreak/>
        <w:t>использованием камер наружного видеонаблюдения АПК «Безопасный город» на пульт дежурной части ОМВД России по Белореченскому району.</w:t>
      </w:r>
    </w:p>
    <w:p w:rsidR="0023796B" w:rsidRPr="00646686" w:rsidRDefault="0023796B" w:rsidP="0023796B">
      <w:pPr>
        <w:ind w:firstLine="709"/>
        <w:jc w:val="both"/>
        <w:rPr>
          <w:bCs/>
          <w:sz w:val="28"/>
          <w:szCs w:val="28"/>
        </w:rPr>
      </w:pPr>
      <w:r w:rsidRPr="00646686">
        <w:rPr>
          <w:bCs/>
          <w:sz w:val="28"/>
          <w:szCs w:val="28"/>
        </w:rPr>
        <w:t xml:space="preserve">Для осуществления технического обслуживания и ремонта серверного оборудования и камер видеонаблюдения входящих в АПК «Безопасный город» заключен муниципальный контракт </w:t>
      </w:r>
      <w:r w:rsidRPr="00646686">
        <w:rPr>
          <w:sz w:val="28"/>
          <w:szCs w:val="28"/>
        </w:rPr>
        <w:t>№2 от 18.01.2023 г.</w:t>
      </w:r>
      <w:r w:rsidRPr="00646686">
        <w:rPr>
          <w:bCs/>
          <w:sz w:val="28"/>
          <w:szCs w:val="28"/>
        </w:rPr>
        <w:t xml:space="preserve"> с ООО «Протон».</w:t>
      </w:r>
    </w:p>
    <w:p w:rsidR="00897D7B" w:rsidRPr="00646686" w:rsidRDefault="00897D7B" w:rsidP="00897D7B">
      <w:pPr>
        <w:ind w:firstLine="709"/>
        <w:jc w:val="both"/>
        <w:rPr>
          <w:sz w:val="28"/>
          <w:szCs w:val="28"/>
          <w:shd w:val="clear" w:color="auto" w:fill="FFFFFF"/>
        </w:rPr>
      </w:pPr>
      <w:r w:rsidRPr="00646686">
        <w:rPr>
          <w:sz w:val="28"/>
          <w:szCs w:val="28"/>
        </w:rPr>
        <w:t xml:space="preserve">В 2022 году </w:t>
      </w:r>
      <w:r w:rsidRPr="00646686">
        <w:rPr>
          <w:sz w:val="28"/>
          <w:szCs w:val="28"/>
          <w:shd w:val="clear" w:color="auto" w:fill="FFFFFF"/>
        </w:rPr>
        <w:t xml:space="preserve">установлено и введено в эксплуатацию 3 комплекта оборудования </w:t>
      </w:r>
      <w:r w:rsidRPr="00646686">
        <w:rPr>
          <w:sz w:val="28"/>
          <w:szCs w:val="28"/>
        </w:rPr>
        <w:t>«Гражданин Полиция» (сквер имени И.И. Имгрунта по ул. Приречная, парк Победы по ул. Красная, ЦПКиО по ул. Ленина);</w:t>
      </w:r>
      <w:r w:rsidRPr="00646686">
        <w:rPr>
          <w:sz w:val="28"/>
          <w:szCs w:val="28"/>
          <w:shd w:val="clear" w:color="auto" w:fill="FFFFFF"/>
        </w:rPr>
        <w:t xml:space="preserve"> подключен резервный канал связи МегаФон под систему 112; установлено 10 камер видеонаблюдения.</w:t>
      </w:r>
    </w:p>
    <w:p w:rsidR="009F5603" w:rsidRPr="00646686" w:rsidRDefault="009F5603" w:rsidP="009F5603">
      <w:pPr>
        <w:ind w:firstLine="709"/>
        <w:jc w:val="both"/>
        <w:rPr>
          <w:sz w:val="28"/>
          <w:szCs w:val="28"/>
        </w:rPr>
      </w:pPr>
      <w:r w:rsidRPr="00646686">
        <w:rPr>
          <w:bCs/>
          <w:sz w:val="28"/>
          <w:szCs w:val="28"/>
        </w:rPr>
        <w:t>За 2022 год</w:t>
      </w:r>
      <w:r w:rsidRPr="00646686">
        <w:rPr>
          <w:b/>
          <w:bCs/>
          <w:sz w:val="28"/>
          <w:szCs w:val="28"/>
        </w:rPr>
        <w:t xml:space="preserve"> </w:t>
      </w:r>
      <w:r w:rsidRPr="00646686">
        <w:rPr>
          <w:sz w:val="28"/>
          <w:szCs w:val="28"/>
        </w:rPr>
        <w:t xml:space="preserve">комплексом видеонаблюдения выявлено 26 событий, из них: нарушение общественного порядка 1, нарушение правил остановки и стоянки автомобилей – 3, иные нарушения ПДД (выезд на встречную полосу, пересечение сплошной линии, опасное вождение, проезд по запрещающий сигнал светофора и т.д.) – 22. </w:t>
      </w:r>
    </w:p>
    <w:p w:rsidR="009F5603" w:rsidRPr="00646686" w:rsidRDefault="009F5603" w:rsidP="009F5603">
      <w:pPr>
        <w:ind w:firstLine="709"/>
        <w:jc w:val="both"/>
        <w:rPr>
          <w:sz w:val="28"/>
          <w:szCs w:val="28"/>
        </w:rPr>
      </w:pPr>
      <w:r w:rsidRPr="00646686">
        <w:rPr>
          <w:sz w:val="28"/>
          <w:szCs w:val="28"/>
        </w:rPr>
        <w:t xml:space="preserve">В связи с проведением оперативно-розыскных мероприятий для просмотра видеоматериалов архива АПК «Безопасный город» допущено 554 сотрудников ОМВД России по Белореченскому району, на основании письменных запросов выдано 17 видеоматериалов. </w:t>
      </w:r>
    </w:p>
    <w:p w:rsidR="009F5603" w:rsidRPr="00646686" w:rsidRDefault="009F5603" w:rsidP="009F5603">
      <w:pPr>
        <w:ind w:firstLine="709"/>
        <w:jc w:val="both"/>
        <w:rPr>
          <w:bCs/>
          <w:sz w:val="28"/>
          <w:szCs w:val="28"/>
        </w:rPr>
      </w:pPr>
      <w:r w:rsidRPr="00646686">
        <w:rPr>
          <w:bCs/>
          <w:sz w:val="28"/>
          <w:szCs w:val="28"/>
        </w:rPr>
        <w:t>Ежемесячно проводится сверка по учету и регистрации сообщений и заявлений о правонарушениях и преступлениях, по учету и передачи правонарушений, выявленных АПК «Безопасный город», поступивших из ЕДДС МКУ «Управление по делам ГО и ЧС Белореченского района на пульт дежурной части ОМВД России по Белореченскому району.</w:t>
      </w:r>
    </w:p>
    <w:p w:rsidR="00AD7BE2" w:rsidRPr="00646686" w:rsidRDefault="00AD7BE2" w:rsidP="00AD7BE2">
      <w:pPr>
        <w:ind w:firstLine="426"/>
        <w:jc w:val="both"/>
        <w:rPr>
          <w:sz w:val="28"/>
          <w:szCs w:val="28"/>
        </w:rPr>
      </w:pPr>
      <w:r w:rsidRPr="00646686">
        <w:rPr>
          <w:sz w:val="28"/>
          <w:szCs w:val="28"/>
        </w:rPr>
        <w:t xml:space="preserve">Проведена работа по установке муниципальной автоматизированной системы оповещения (далее - МАСЦО), в 2022 году проведена закупка, монтаж и настройка элементов МАСЦО, </w:t>
      </w:r>
      <w:r w:rsidR="009F5603" w:rsidRPr="00646686">
        <w:rPr>
          <w:sz w:val="28"/>
          <w:szCs w:val="28"/>
        </w:rPr>
        <w:t xml:space="preserve">введение в эксплуатацию системы </w:t>
      </w:r>
      <w:r w:rsidRPr="00646686">
        <w:rPr>
          <w:sz w:val="28"/>
          <w:szCs w:val="28"/>
        </w:rPr>
        <w:t>планируется в 2023 году.</w:t>
      </w:r>
      <w:r w:rsidR="009F5603" w:rsidRPr="00646686">
        <w:rPr>
          <w:sz w:val="28"/>
          <w:szCs w:val="28"/>
        </w:rPr>
        <w:t xml:space="preserve"> Запланированы мероприятия по дальнейшему развитию МАСЦО.</w:t>
      </w:r>
    </w:p>
    <w:p w:rsidR="009F5603" w:rsidRPr="00646686" w:rsidRDefault="009F5603" w:rsidP="009F5603">
      <w:pPr>
        <w:pStyle w:val="23"/>
        <w:tabs>
          <w:tab w:val="left" w:pos="1350"/>
        </w:tabs>
        <w:spacing w:after="0"/>
        <w:ind w:firstLine="709"/>
        <w:jc w:val="both"/>
        <w:rPr>
          <w:rFonts w:ascii="Times New Roman" w:hAnsi="Times New Roman" w:cs="Times New Roman"/>
          <w:sz w:val="28"/>
          <w:szCs w:val="28"/>
        </w:rPr>
      </w:pPr>
      <w:r w:rsidRPr="00646686">
        <w:rPr>
          <w:rFonts w:ascii="Times New Roman" w:hAnsi="Times New Roman" w:cs="Times New Roman"/>
          <w:sz w:val="28"/>
          <w:szCs w:val="28"/>
        </w:rPr>
        <w:t xml:space="preserve">В целях оперативного реагирования на ЧС (происшествия) организовано взаимодействие с 29 оперативными и дежурно-диспетчерскими службами Белореченского района, а также с соседними районами: Апшеронского района Краснодарского края; Красногвардейского, Гиагинского, Теучежского, Шовгеновского, Майкопского районов Республики Адыгеи; осуществление контроля за объёмом сброса воды на гидропостах Майкопской и Белореченской ГЭС.         </w:t>
      </w:r>
    </w:p>
    <w:p w:rsidR="009F5603" w:rsidRPr="00646686" w:rsidRDefault="009F5603" w:rsidP="009F5603">
      <w:pPr>
        <w:pStyle w:val="msonormalcxspmiddle"/>
        <w:spacing w:before="0" w:beforeAutospacing="0" w:after="0" w:afterAutospacing="0"/>
        <w:ind w:firstLine="709"/>
        <w:jc w:val="both"/>
        <w:rPr>
          <w:sz w:val="28"/>
          <w:szCs w:val="28"/>
        </w:rPr>
      </w:pPr>
      <w:r w:rsidRPr="00646686">
        <w:rPr>
          <w:sz w:val="28"/>
          <w:szCs w:val="28"/>
        </w:rPr>
        <w:t xml:space="preserve">Для ликвидации ЧС природного и техногенного характера на территории района создан резерв сил и средств муниципального звена ТП РСЧС, в состав которых входит 612 человек и 214 единиц техники. </w:t>
      </w:r>
    </w:p>
    <w:p w:rsidR="009F5603" w:rsidRPr="00646686" w:rsidRDefault="009F5603" w:rsidP="009F5603">
      <w:pPr>
        <w:pStyle w:val="Style4"/>
        <w:widowControl/>
        <w:spacing w:line="240" w:lineRule="auto"/>
        <w:ind w:firstLine="709"/>
        <w:rPr>
          <w:rStyle w:val="FontStyle12"/>
          <w:rFonts w:eastAsiaTheme="majorEastAsia"/>
          <w:bCs/>
          <w:color w:val="FF0000"/>
          <w:sz w:val="28"/>
          <w:szCs w:val="28"/>
        </w:rPr>
      </w:pPr>
      <w:r w:rsidRPr="00646686">
        <w:rPr>
          <w:rStyle w:val="FontStyle12"/>
          <w:rFonts w:eastAsiaTheme="majorEastAsia"/>
          <w:bCs/>
          <w:sz w:val="28"/>
          <w:szCs w:val="28"/>
        </w:rPr>
        <w:t xml:space="preserve">На территории муниципального района дислоцируется: 3 подразделения ФПС, 1 подразделение субъективной пожарной охраны, 1 подразделение частной пожарной охраны, 3 - ведомственной пожарной охраны, 9 - добровольной пожарной охраны.  Всего 26 единиц техники, 151 человек личного состава. </w:t>
      </w:r>
    </w:p>
    <w:p w:rsidR="0023796B" w:rsidRPr="00646686" w:rsidRDefault="009F5603" w:rsidP="008B72E6">
      <w:pPr>
        <w:ind w:firstLine="709"/>
        <w:jc w:val="both"/>
        <w:rPr>
          <w:sz w:val="28"/>
          <w:szCs w:val="28"/>
        </w:rPr>
      </w:pPr>
      <w:r w:rsidRPr="00646686">
        <w:rPr>
          <w:sz w:val="28"/>
          <w:szCs w:val="28"/>
        </w:rPr>
        <w:t>Созданы и действуют три аварийно-спасательных отряда: ПАСО Белореченского городского поселения (</w:t>
      </w:r>
      <w:r w:rsidRPr="00646686">
        <w:rPr>
          <w:rStyle w:val="FontStyle12"/>
          <w:rFonts w:eastAsiaTheme="majorEastAsia"/>
          <w:bCs/>
          <w:sz w:val="28"/>
          <w:szCs w:val="28"/>
        </w:rPr>
        <w:t>29 чел. 3 ед. техники</w:t>
      </w:r>
      <w:r w:rsidRPr="00646686">
        <w:rPr>
          <w:sz w:val="28"/>
          <w:szCs w:val="28"/>
        </w:rPr>
        <w:t xml:space="preserve">), филиал «Кубань-Спас» (29 чел. 4 ед. техники) и филиал АО «ЦАСФ» - «ЮРАСС» (66 чел. 14 ед. </w:t>
      </w:r>
      <w:r w:rsidRPr="00646686">
        <w:rPr>
          <w:sz w:val="28"/>
          <w:szCs w:val="28"/>
        </w:rPr>
        <w:lastRenderedPageBreak/>
        <w:t>техники), штатная численность и обеспеченность спецтехникой, позволяет выполнять поставленные задачи.</w:t>
      </w:r>
    </w:p>
    <w:p w:rsidR="008B72E6" w:rsidRPr="00646686" w:rsidRDefault="008B72E6" w:rsidP="00ED34DD">
      <w:pPr>
        <w:shd w:val="clear" w:color="auto" w:fill="FFFFFF"/>
        <w:ind w:firstLine="709"/>
        <w:jc w:val="both"/>
        <w:rPr>
          <w:sz w:val="28"/>
          <w:szCs w:val="28"/>
        </w:rPr>
      </w:pPr>
      <w:r w:rsidRPr="00646686">
        <w:rPr>
          <w:sz w:val="28"/>
          <w:szCs w:val="28"/>
        </w:rPr>
        <w:t xml:space="preserve">За 2022 год </w:t>
      </w:r>
      <w:r w:rsidRPr="00646686">
        <w:rPr>
          <w:bCs/>
          <w:sz w:val="28"/>
          <w:szCs w:val="28"/>
        </w:rPr>
        <w:t xml:space="preserve">на территории   района </w:t>
      </w:r>
      <w:r w:rsidRPr="00646686">
        <w:rPr>
          <w:sz w:val="28"/>
          <w:szCs w:val="28"/>
        </w:rPr>
        <w:t xml:space="preserve">произошло 135 пожаров (на 15 пожаров меньше, чем в 2021г.), на которых погибло 3 человека, смерти несовершеннолетних лиц не допущено, получили травмы 7 человек, 1 человек из которых несовершеннолетнее лицо. </w:t>
      </w:r>
      <w:r w:rsidR="00ED34DD" w:rsidRPr="00646686">
        <w:rPr>
          <w:sz w:val="28"/>
          <w:szCs w:val="28"/>
        </w:rPr>
        <w:t xml:space="preserve">Исходя из анализа причинами смерти явились поджог (Рязанское сельское поселение) и неосторожность при приготовлении пищи (Белореченское городское поселение и Пшехское сельское поселение). </w:t>
      </w:r>
      <w:r w:rsidRPr="00646686">
        <w:rPr>
          <w:sz w:val="28"/>
          <w:szCs w:val="28"/>
        </w:rPr>
        <w:t>Зарегистрированный материальный ущерб составляет 8 755 146 рублей. Спасено 12 человек, эвакуировано 61 человека.</w:t>
      </w:r>
    </w:p>
    <w:p w:rsidR="00ED34DD" w:rsidRPr="00646686" w:rsidRDefault="00ED34DD" w:rsidP="00ED34DD">
      <w:pPr>
        <w:shd w:val="clear" w:color="auto" w:fill="FFFFFF"/>
        <w:ind w:firstLine="709"/>
        <w:jc w:val="both"/>
        <w:rPr>
          <w:b/>
          <w:bCs/>
          <w:color w:val="FF0000"/>
          <w:sz w:val="32"/>
          <w:szCs w:val="32"/>
        </w:rPr>
      </w:pPr>
      <w:r w:rsidRPr="00646686">
        <w:rPr>
          <w:bCs/>
          <w:sz w:val="28"/>
          <w:szCs w:val="28"/>
        </w:rPr>
        <w:t>Общее количество пожаров в зданиях и сооружениях за текущий год составило – 49 единиц, на которых погибло 3 человека (2021год - 3) и получило травму – 6 человек (2021 - 1).</w:t>
      </w:r>
    </w:p>
    <w:p w:rsidR="00ED34DD" w:rsidRPr="00646686" w:rsidRDefault="00ED34DD" w:rsidP="009F00F7">
      <w:pPr>
        <w:shd w:val="clear" w:color="auto" w:fill="FFFFFF"/>
        <w:ind w:firstLine="709"/>
        <w:jc w:val="both"/>
        <w:rPr>
          <w:bCs/>
          <w:sz w:val="28"/>
          <w:szCs w:val="28"/>
        </w:rPr>
      </w:pPr>
      <w:r w:rsidRPr="00646686">
        <w:rPr>
          <w:bCs/>
          <w:sz w:val="28"/>
          <w:szCs w:val="28"/>
        </w:rPr>
        <w:t xml:space="preserve">На открытых территориях произошло </w:t>
      </w:r>
      <w:r w:rsidRPr="00646686">
        <w:rPr>
          <w:sz w:val="28"/>
          <w:szCs w:val="28"/>
        </w:rPr>
        <w:t>38 пожаров</w:t>
      </w:r>
      <w:r w:rsidRPr="00646686">
        <w:rPr>
          <w:bCs/>
          <w:sz w:val="28"/>
          <w:szCs w:val="28"/>
        </w:rPr>
        <w:t xml:space="preserve"> (2021 год – 49), погибших нет, </w:t>
      </w:r>
      <w:r w:rsidRPr="00646686">
        <w:rPr>
          <w:sz w:val="28"/>
          <w:szCs w:val="28"/>
        </w:rPr>
        <w:t>получили травмы 1 человек</w:t>
      </w:r>
      <w:r w:rsidRPr="00646686">
        <w:rPr>
          <w:bCs/>
          <w:sz w:val="28"/>
          <w:szCs w:val="28"/>
        </w:rPr>
        <w:t>.</w:t>
      </w:r>
    </w:p>
    <w:p w:rsidR="00ED34DD" w:rsidRPr="00646686" w:rsidRDefault="00ED34DD" w:rsidP="00ED34DD">
      <w:pPr>
        <w:ind w:firstLine="709"/>
        <w:jc w:val="both"/>
        <w:rPr>
          <w:sz w:val="28"/>
          <w:szCs w:val="28"/>
        </w:rPr>
      </w:pPr>
      <w:r w:rsidRPr="00646686">
        <w:rPr>
          <w:sz w:val="28"/>
          <w:szCs w:val="28"/>
        </w:rPr>
        <w:t xml:space="preserve"> В рамках информационного обеспечения отделом ЕДДС разработаны и корректируются:</w:t>
      </w:r>
    </w:p>
    <w:p w:rsidR="00ED34DD" w:rsidRPr="00646686" w:rsidRDefault="00ED34DD" w:rsidP="00ED34DD">
      <w:pPr>
        <w:ind w:firstLine="709"/>
        <w:jc w:val="both"/>
        <w:rPr>
          <w:sz w:val="28"/>
          <w:szCs w:val="28"/>
        </w:rPr>
      </w:pPr>
      <w:r w:rsidRPr="00646686">
        <w:rPr>
          <w:sz w:val="28"/>
          <w:szCs w:val="28"/>
        </w:rPr>
        <w:t>- 1 паспорт территории МО Белореченский район;</w:t>
      </w:r>
    </w:p>
    <w:p w:rsidR="00ED34DD" w:rsidRPr="00646686" w:rsidRDefault="00ED34DD" w:rsidP="00ED34DD">
      <w:pPr>
        <w:ind w:firstLine="709"/>
        <w:jc w:val="both"/>
        <w:rPr>
          <w:sz w:val="28"/>
          <w:szCs w:val="28"/>
        </w:rPr>
      </w:pPr>
      <w:r w:rsidRPr="00646686">
        <w:rPr>
          <w:sz w:val="28"/>
          <w:szCs w:val="28"/>
        </w:rPr>
        <w:t>- 1 паспорт территории Белореченского городского поселения;</w:t>
      </w:r>
    </w:p>
    <w:p w:rsidR="00ED34DD" w:rsidRPr="00646686" w:rsidRDefault="00ED34DD" w:rsidP="00ED34DD">
      <w:pPr>
        <w:ind w:firstLine="709"/>
        <w:jc w:val="both"/>
        <w:rPr>
          <w:sz w:val="28"/>
          <w:szCs w:val="28"/>
        </w:rPr>
      </w:pPr>
      <w:r w:rsidRPr="00646686">
        <w:rPr>
          <w:sz w:val="28"/>
          <w:szCs w:val="28"/>
        </w:rPr>
        <w:t>- 10 паспортов территорий сельских поселений Белореченского района;</w:t>
      </w:r>
    </w:p>
    <w:p w:rsidR="00ED34DD" w:rsidRPr="00646686" w:rsidRDefault="00ED34DD" w:rsidP="00ED34DD">
      <w:pPr>
        <w:tabs>
          <w:tab w:val="left" w:pos="8962"/>
        </w:tabs>
        <w:ind w:firstLine="709"/>
        <w:jc w:val="both"/>
        <w:rPr>
          <w:sz w:val="28"/>
          <w:szCs w:val="28"/>
        </w:rPr>
      </w:pPr>
      <w:r w:rsidRPr="00646686">
        <w:rPr>
          <w:sz w:val="28"/>
          <w:szCs w:val="28"/>
        </w:rPr>
        <w:t>- 62 паспорта территорий населенных пунктов Белореченского района;</w:t>
      </w:r>
    </w:p>
    <w:p w:rsidR="00ED34DD" w:rsidRPr="00646686" w:rsidRDefault="00ED34DD" w:rsidP="00ED34DD">
      <w:pPr>
        <w:tabs>
          <w:tab w:val="left" w:pos="8962"/>
        </w:tabs>
        <w:ind w:firstLine="709"/>
        <w:jc w:val="both"/>
        <w:rPr>
          <w:sz w:val="28"/>
          <w:szCs w:val="28"/>
        </w:rPr>
      </w:pPr>
      <w:r w:rsidRPr="00646686">
        <w:rPr>
          <w:sz w:val="28"/>
          <w:szCs w:val="28"/>
        </w:rPr>
        <w:t xml:space="preserve">- 3 паспорта потенциально опасных объекта (склад жидкого аммиака, цех по производству серной кислоты, участок приема, перекачки сырья и складирования готовой продукции цеха экстракционной фосфорной кислоты); </w:t>
      </w:r>
    </w:p>
    <w:p w:rsidR="00ED34DD" w:rsidRPr="00646686" w:rsidRDefault="00ED34DD" w:rsidP="00ED34DD">
      <w:pPr>
        <w:ind w:firstLine="709"/>
        <w:jc w:val="both"/>
        <w:rPr>
          <w:sz w:val="28"/>
          <w:szCs w:val="28"/>
        </w:rPr>
      </w:pPr>
      <w:r w:rsidRPr="00646686">
        <w:rPr>
          <w:sz w:val="28"/>
          <w:szCs w:val="28"/>
        </w:rPr>
        <w:t>- 2 паспорта критически важных объекта (Белореченская ГЭС, ООО "ЕвроХим-БМУ);</w:t>
      </w:r>
    </w:p>
    <w:p w:rsidR="005024C0" w:rsidRPr="00646686" w:rsidRDefault="00ED34DD" w:rsidP="00ED34DD">
      <w:pPr>
        <w:ind w:firstLine="709"/>
        <w:jc w:val="both"/>
        <w:rPr>
          <w:sz w:val="28"/>
          <w:szCs w:val="28"/>
        </w:rPr>
      </w:pPr>
      <w:r w:rsidRPr="00646686">
        <w:rPr>
          <w:sz w:val="28"/>
          <w:szCs w:val="28"/>
        </w:rPr>
        <w:t>- 91 паспорт социально значимых объекта, из них: 4 – учреждения социального обслуживания населения, 11 – учреждений здравоохранения, 76 – учреждений образования.</w:t>
      </w:r>
    </w:p>
    <w:p w:rsidR="00ED34DD" w:rsidRPr="00646686" w:rsidRDefault="00ED34DD" w:rsidP="00ED34DD">
      <w:pPr>
        <w:ind w:firstLine="709"/>
        <w:jc w:val="both"/>
        <w:rPr>
          <w:sz w:val="28"/>
          <w:szCs w:val="28"/>
        </w:rPr>
      </w:pPr>
    </w:p>
    <w:p w:rsidR="002B2E84" w:rsidRPr="00646686" w:rsidRDefault="005024C0" w:rsidP="002B2E84">
      <w:pPr>
        <w:rPr>
          <w:rFonts w:eastAsia="Calibri"/>
          <w:b/>
          <w:i/>
        </w:rPr>
      </w:pPr>
      <w:r w:rsidRPr="00646686">
        <w:rPr>
          <w:b/>
          <w:i/>
        </w:rPr>
        <w:t>3</w:t>
      </w:r>
      <w:r w:rsidR="009F00F7" w:rsidRPr="00646686">
        <w:rPr>
          <w:b/>
          <w:i/>
        </w:rPr>
        <w:t>4</w:t>
      </w:r>
      <w:r w:rsidR="0083018A" w:rsidRPr="00646686">
        <w:rPr>
          <w:b/>
          <w:i/>
        </w:rPr>
        <w:t>.</w:t>
      </w:r>
      <w:r w:rsidR="0083018A" w:rsidRPr="00646686">
        <w:rPr>
          <w:rFonts w:eastAsia="Calibri"/>
          <w:b/>
          <w:i/>
        </w:rPr>
        <w:t xml:space="preserve"> ОБРАЩЕНИЯ ГРАЖДАН</w:t>
      </w:r>
    </w:p>
    <w:p w:rsidR="00EA1770" w:rsidRPr="00646686" w:rsidRDefault="00EA1770" w:rsidP="00EA1770">
      <w:pPr>
        <w:ind w:firstLine="708"/>
        <w:jc w:val="both"/>
        <w:rPr>
          <w:sz w:val="28"/>
          <w:szCs w:val="28"/>
        </w:rPr>
      </w:pPr>
      <w:r w:rsidRPr="00646686">
        <w:rPr>
          <w:sz w:val="28"/>
          <w:szCs w:val="28"/>
        </w:rPr>
        <w:t xml:space="preserve">За 2022 год произошло снижение количества поступивших письменных обращений в администрацию муниципального образования Белореченский район на 11% (2021г. – 1038; 2022г. - 1005).  </w:t>
      </w:r>
    </w:p>
    <w:p w:rsidR="00387969" w:rsidRPr="00646686" w:rsidRDefault="00387969" w:rsidP="00387969">
      <w:pPr>
        <w:ind w:firstLine="708"/>
        <w:jc w:val="both"/>
        <w:rPr>
          <w:bCs/>
          <w:color w:val="3B4256"/>
          <w:sz w:val="28"/>
          <w:szCs w:val="28"/>
        </w:rPr>
      </w:pPr>
      <w:r w:rsidRPr="00646686">
        <w:rPr>
          <w:color w:val="3B4256"/>
          <w:sz w:val="28"/>
          <w:szCs w:val="28"/>
        </w:rPr>
        <w:t xml:space="preserve">Из Администрации Президента Российской Федерации </w:t>
      </w:r>
      <w:r w:rsidRPr="00646686">
        <w:rPr>
          <w:bCs/>
          <w:color w:val="3B4256"/>
          <w:sz w:val="28"/>
          <w:szCs w:val="28"/>
        </w:rPr>
        <w:t>поступило 249 обращений (24%), в 2021 г. - 244 обращения (23%).</w:t>
      </w:r>
    </w:p>
    <w:p w:rsidR="00EA1770" w:rsidRPr="00646686" w:rsidRDefault="00EA1770" w:rsidP="00EA1770">
      <w:pPr>
        <w:ind w:firstLine="708"/>
        <w:jc w:val="both"/>
        <w:rPr>
          <w:bCs/>
          <w:color w:val="3B4256"/>
          <w:sz w:val="28"/>
          <w:szCs w:val="28"/>
        </w:rPr>
      </w:pPr>
      <w:r w:rsidRPr="00646686">
        <w:rPr>
          <w:color w:val="3B4256"/>
          <w:sz w:val="28"/>
          <w:szCs w:val="28"/>
        </w:rPr>
        <w:t xml:space="preserve">Из </w:t>
      </w:r>
      <w:r w:rsidRPr="00646686">
        <w:rPr>
          <w:bCs/>
          <w:color w:val="3B4256"/>
          <w:sz w:val="28"/>
          <w:szCs w:val="28"/>
        </w:rPr>
        <w:t>администрации Краснодарского края поступило 164 обращения (14%), в 2021 г. - 95 обращений (9%).</w:t>
      </w:r>
    </w:p>
    <w:p w:rsidR="00EA1770" w:rsidRPr="00646686" w:rsidRDefault="00387969" w:rsidP="00EA1770">
      <w:pPr>
        <w:ind w:firstLine="708"/>
        <w:jc w:val="both"/>
        <w:rPr>
          <w:color w:val="3B4256"/>
          <w:sz w:val="28"/>
          <w:szCs w:val="28"/>
        </w:rPr>
      </w:pPr>
      <w:r w:rsidRPr="00646686">
        <w:rPr>
          <w:color w:val="3B4256"/>
          <w:sz w:val="28"/>
          <w:szCs w:val="28"/>
        </w:rPr>
        <w:t>Н</w:t>
      </w:r>
      <w:r w:rsidR="00EA1770" w:rsidRPr="00646686">
        <w:rPr>
          <w:color w:val="3B4256"/>
          <w:sz w:val="28"/>
          <w:szCs w:val="28"/>
        </w:rPr>
        <w:t>епосредственно в администрацию муниципального образования Белореченский район поступило 294 обращения - 29 % от общего количества письменных обращений. В 2021 году 436 – 42 % т общего количества письменных обращений.</w:t>
      </w:r>
    </w:p>
    <w:p w:rsidR="00EA1770" w:rsidRPr="00646686" w:rsidRDefault="00EA1770" w:rsidP="00EA1770">
      <w:pPr>
        <w:ind w:firstLine="708"/>
        <w:jc w:val="both"/>
        <w:rPr>
          <w:sz w:val="28"/>
          <w:szCs w:val="28"/>
        </w:rPr>
      </w:pPr>
      <w:r w:rsidRPr="00646686">
        <w:rPr>
          <w:color w:val="3B4256"/>
          <w:sz w:val="28"/>
          <w:szCs w:val="28"/>
        </w:rPr>
        <w:t xml:space="preserve">По результатам рассмотрения обращений </w:t>
      </w:r>
      <w:r w:rsidRPr="00646686">
        <w:rPr>
          <w:bCs/>
          <w:color w:val="3B4256"/>
          <w:sz w:val="28"/>
          <w:szCs w:val="28"/>
        </w:rPr>
        <w:t>поддержано 309 обращений (32%)</w:t>
      </w:r>
      <w:r w:rsidRPr="00646686">
        <w:rPr>
          <w:color w:val="3B4256"/>
          <w:sz w:val="28"/>
          <w:szCs w:val="28"/>
        </w:rPr>
        <w:t>,</w:t>
      </w:r>
      <w:r w:rsidR="00387969" w:rsidRPr="00646686">
        <w:rPr>
          <w:color w:val="3B4256"/>
          <w:sz w:val="28"/>
          <w:szCs w:val="28"/>
        </w:rPr>
        <w:t xml:space="preserve"> из них:</w:t>
      </w:r>
      <w:r w:rsidRPr="00646686">
        <w:rPr>
          <w:color w:val="3B4256"/>
          <w:sz w:val="28"/>
          <w:szCs w:val="28"/>
        </w:rPr>
        <w:t xml:space="preserve"> числе </w:t>
      </w:r>
      <w:r w:rsidRPr="00646686">
        <w:rPr>
          <w:bCs/>
          <w:color w:val="3B4256"/>
          <w:sz w:val="28"/>
          <w:szCs w:val="28"/>
        </w:rPr>
        <w:t>приняты</w:t>
      </w:r>
      <w:r w:rsidRPr="00646686">
        <w:rPr>
          <w:color w:val="3B4256"/>
          <w:sz w:val="28"/>
          <w:szCs w:val="28"/>
        </w:rPr>
        <w:t> </w:t>
      </w:r>
      <w:r w:rsidR="00387969" w:rsidRPr="00646686">
        <w:rPr>
          <w:bCs/>
          <w:color w:val="3B4256"/>
          <w:sz w:val="28"/>
          <w:szCs w:val="28"/>
        </w:rPr>
        <w:t>меры</w:t>
      </w:r>
      <w:r w:rsidR="00387969" w:rsidRPr="00646686">
        <w:rPr>
          <w:color w:val="3B4256"/>
          <w:sz w:val="28"/>
          <w:szCs w:val="28"/>
        </w:rPr>
        <w:t xml:space="preserve"> </w:t>
      </w:r>
      <w:r w:rsidRPr="00646686">
        <w:rPr>
          <w:color w:val="3B4256"/>
          <w:sz w:val="28"/>
          <w:szCs w:val="28"/>
        </w:rPr>
        <w:t>по 257</w:t>
      </w:r>
      <w:r w:rsidRPr="00646686">
        <w:rPr>
          <w:b/>
          <w:bCs/>
          <w:color w:val="3B4256"/>
          <w:sz w:val="28"/>
          <w:szCs w:val="28"/>
        </w:rPr>
        <w:t xml:space="preserve"> </w:t>
      </w:r>
      <w:r w:rsidRPr="00646686">
        <w:rPr>
          <w:color w:val="3B4256"/>
          <w:sz w:val="28"/>
          <w:szCs w:val="28"/>
        </w:rPr>
        <w:t>письменному обращению</w:t>
      </w:r>
      <w:r w:rsidRPr="00646686">
        <w:rPr>
          <w:sz w:val="28"/>
          <w:szCs w:val="28"/>
        </w:rPr>
        <w:t>, что составляет 26 %</w:t>
      </w:r>
      <w:r w:rsidRPr="00646686">
        <w:rPr>
          <w:b/>
          <w:sz w:val="28"/>
          <w:szCs w:val="28"/>
        </w:rPr>
        <w:t xml:space="preserve"> </w:t>
      </w:r>
      <w:r w:rsidRPr="00646686">
        <w:rPr>
          <w:sz w:val="28"/>
          <w:szCs w:val="28"/>
        </w:rPr>
        <w:t xml:space="preserve">от общего количества рассмотренных обращений; разъяснено по 655 обращениям – 68%. </w:t>
      </w:r>
    </w:p>
    <w:p w:rsidR="00EA1770" w:rsidRPr="00646686" w:rsidRDefault="00EA1770" w:rsidP="00EA1770">
      <w:pPr>
        <w:ind w:firstLine="708"/>
        <w:jc w:val="both"/>
        <w:rPr>
          <w:sz w:val="28"/>
          <w:szCs w:val="28"/>
        </w:rPr>
      </w:pPr>
      <w:r w:rsidRPr="00646686">
        <w:rPr>
          <w:sz w:val="28"/>
          <w:szCs w:val="28"/>
        </w:rPr>
        <w:lastRenderedPageBreak/>
        <w:t>В 2022</w:t>
      </w:r>
      <w:r w:rsidR="00387969" w:rsidRPr="00646686">
        <w:rPr>
          <w:sz w:val="28"/>
          <w:szCs w:val="28"/>
        </w:rPr>
        <w:t xml:space="preserve"> году</w:t>
      </w:r>
      <w:r w:rsidRPr="00646686">
        <w:rPr>
          <w:sz w:val="28"/>
          <w:szCs w:val="28"/>
        </w:rPr>
        <w:t>134 обращения рассмотрены комиссионно</w:t>
      </w:r>
      <w:r w:rsidR="00387969" w:rsidRPr="00646686">
        <w:rPr>
          <w:sz w:val="28"/>
          <w:szCs w:val="28"/>
        </w:rPr>
        <w:t>,</w:t>
      </w:r>
      <w:r w:rsidRPr="00646686">
        <w:rPr>
          <w:sz w:val="28"/>
          <w:szCs w:val="28"/>
        </w:rPr>
        <w:t xml:space="preserve"> с выездом на место, что составляет 13% (2021- 7%). </w:t>
      </w:r>
    </w:p>
    <w:p w:rsidR="00EA1770" w:rsidRPr="00646686" w:rsidRDefault="00EA1770" w:rsidP="00EA1770">
      <w:pPr>
        <w:ind w:firstLine="708"/>
        <w:jc w:val="both"/>
        <w:rPr>
          <w:sz w:val="28"/>
          <w:szCs w:val="28"/>
        </w:rPr>
      </w:pPr>
      <w:r w:rsidRPr="00646686">
        <w:rPr>
          <w:sz w:val="28"/>
          <w:szCs w:val="28"/>
        </w:rPr>
        <w:t>По-прежнему остаются актуальными вопросы </w:t>
      </w:r>
      <w:r w:rsidRPr="00646686">
        <w:rPr>
          <w:bCs/>
          <w:sz w:val="28"/>
          <w:szCs w:val="28"/>
        </w:rPr>
        <w:t>жилищно-коммунального хозяйства - 413 обращений – (31%)</w:t>
      </w:r>
      <w:r w:rsidRPr="00646686">
        <w:rPr>
          <w:sz w:val="28"/>
          <w:szCs w:val="28"/>
        </w:rPr>
        <w:t>, это</w:t>
      </w:r>
    </w:p>
    <w:p w:rsidR="00EA1770" w:rsidRPr="00646686" w:rsidRDefault="00EA1770" w:rsidP="00EA1770">
      <w:pPr>
        <w:ind w:firstLine="708"/>
        <w:jc w:val="both"/>
        <w:rPr>
          <w:sz w:val="28"/>
          <w:szCs w:val="28"/>
        </w:rPr>
      </w:pPr>
      <w:r w:rsidRPr="00646686">
        <w:rPr>
          <w:sz w:val="28"/>
          <w:szCs w:val="28"/>
        </w:rPr>
        <w:t>- улучшение жилищных условий, предоставление субсидий на жилье;</w:t>
      </w:r>
    </w:p>
    <w:p w:rsidR="00EA1770" w:rsidRPr="00646686" w:rsidRDefault="00EA1770" w:rsidP="00EA1770">
      <w:pPr>
        <w:ind w:firstLine="708"/>
        <w:jc w:val="both"/>
        <w:rPr>
          <w:sz w:val="28"/>
          <w:szCs w:val="28"/>
        </w:rPr>
      </w:pPr>
      <w:r w:rsidRPr="00646686">
        <w:rPr>
          <w:sz w:val="28"/>
          <w:szCs w:val="28"/>
        </w:rPr>
        <w:t>- газификация поселений и технологическое присоединение потребителей к газораспределительным сетям;</w:t>
      </w:r>
    </w:p>
    <w:p w:rsidR="00EA1770" w:rsidRPr="00646686" w:rsidRDefault="00EA1770" w:rsidP="00EA1770">
      <w:pPr>
        <w:ind w:firstLine="708"/>
        <w:jc w:val="both"/>
        <w:rPr>
          <w:sz w:val="28"/>
          <w:szCs w:val="28"/>
        </w:rPr>
      </w:pPr>
      <w:r w:rsidRPr="00646686">
        <w:rPr>
          <w:sz w:val="28"/>
          <w:szCs w:val="28"/>
        </w:rPr>
        <w:t>- комплексное благоустройство;</w:t>
      </w:r>
    </w:p>
    <w:p w:rsidR="00EA1770" w:rsidRPr="00646686" w:rsidRDefault="00EA1770" w:rsidP="00EA1770">
      <w:pPr>
        <w:ind w:firstLine="708"/>
        <w:jc w:val="both"/>
        <w:rPr>
          <w:sz w:val="28"/>
          <w:szCs w:val="28"/>
        </w:rPr>
      </w:pPr>
      <w:r w:rsidRPr="00646686">
        <w:rPr>
          <w:sz w:val="28"/>
          <w:szCs w:val="28"/>
        </w:rPr>
        <w:t>-  водоснабжение поселений;</w:t>
      </w:r>
    </w:p>
    <w:p w:rsidR="00EA1770" w:rsidRPr="00646686" w:rsidRDefault="00EA1770" w:rsidP="00EA1770">
      <w:pPr>
        <w:ind w:firstLine="708"/>
        <w:jc w:val="both"/>
        <w:rPr>
          <w:sz w:val="28"/>
          <w:szCs w:val="28"/>
        </w:rPr>
      </w:pPr>
      <w:r w:rsidRPr="00646686">
        <w:rPr>
          <w:sz w:val="28"/>
          <w:szCs w:val="28"/>
        </w:rPr>
        <w:t>- технологическое присоединение потребителей к системам электро-, тепло-, газо-, водоснабжения;</w:t>
      </w:r>
    </w:p>
    <w:p w:rsidR="00EA1770" w:rsidRPr="00646686" w:rsidRDefault="00EA1770" w:rsidP="00EA1770">
      <w:pPr>
        <w:ind w:firstLine="708"/>
        <w:jc w:val="both"/>
        <w:rPr>
          <w:sz w:val="28"/>
          <w:szCs w:val="28"/>
        </w:rPr>
      </w:pPr>
      <w:r w:rsidRPr="00646686">
        <w:rPr>
          <w:sz w:val="28"/>
          <w:szCs w:val="28"/>
        </w:rPr>
        <w:t>- содержание общего имущества (канализация, вентиляция, кровля и т.д.);</w:t>
      </w:r>
    </w:p>
    <w:p w:rsidR="00EA1770" w:rsidRPr="00646686" w:rsidRDefault="00EA1770" w:rsidP="00EA1770">
      <w:pPr>
        <w:ind w:firstLine="708"/>
        <w:jc w:val="both"/>
        <w:rPr>
          <w:sz w:val="28"/>
          <w:szCs w:val="28"/>
        </w:rPr>
      </w:pPr>
      <w:r w:rsidRPr="00646686">
        <w:rPr>
          <w:sz w:val="28"/>
          <w:szCs w:val="28"/>
        </w:rPr>
        <w:t>- переселение из подвалов, бараков, коммуналок, общежитий, аварийных домов, ветхого жилья, санитарно-защитной зоны;</w:t>
      </w:r>
    </w:p>
    <w:p w:rsidR="00EA1770" w:rsidRPr="00646686" w:rsidRDefault="00EA1770" w:rsidP="00EA1770">
      <w:pPr>
        <w:ind w:firstLine="708"/>
        <w:jc w:val="both"/>
        <w:rPr>
          <w:sz w:val="28"/>
          <w:szCs w:val="28"/>
        </w:rPr>
      </w:pPr>
      <w:r w:rsidRPr="00646686">
        <w:rPr>
          <w:sz w:val="28"/>
          <w:szCs w:val="28"/>
        </w:rPr>
        <w:t>- перебои в электроснабжении;</w:t>
      </w:r>
    </w:p>
    <w:p w:rsidR="00EA1770" w:rsidRPr="00646686" w:rsidRDefault="00EA1770" w:rsidP="00EA1770">
      <w:pPr>
        <w:ind w:firstLine="708"/>
        <w:jc w:val="both"/>
        <w:rPr>
          <w:sz w:val="28"/>
          <w:szCs w:val="28"/>
        </w:rPr>
      </w:pPr>
      <w:r w:rsidRPr="00646686">
        <w:rPr>
          <w:sz w:val="28"/>
          <w:szCs w:val="28"/>
        </w:rPr>
        <w:t>- уличное освещение.</w:t>
      </w:r>
    </w:p>
    <w:p w:rsidR="00EA1770" w:rsidRPr="00646686" w:rsidRDefault="00EA1770" w:rsidP="00EA1770">
      <w:pPr>
        <w:ind w:firstLine="708"/>
        <w:jc w:val="both"/>
        <w:rPr>
          <w:sz w:val="28"/>
          <w:szCs w:val="28"/>
        </w:rPr>
      </w:pPr>
      <w:r w:rsidRPr="00646686">
        <w:rPr>
          <w:sz w:val="28"/>
          <w:szCs w:val="28"/>
        </w:rPr>
        <w:t xml:space="preserve">Также актуальными остаются вопросы социального обеспечения 184 обращения - (13%), в основном это вопросы социальной поддержки и социальной помощи семьям, имеющим детей, в том числе многодетным семьям и одиноким родителям, гражданам, находящимся в трудной жизненной ситуации; права и обязанности родителей. </w:t>
      </w:r>
    </w:p>
    <w:p w:rsidR="00EA1770" w:rsidRPr="00646686" w:rsidRDefault="00EA1770" w:rsidP="00EA1770">
      <w:pPr>
        <w:ind w:firstLine="708"/>
        <w:jc w:val="both"/>
        <w:rPr>
          <w:sz w:val="28"/>
          <w:szCs w:val="28"/>
        </w:rPr>
      </w:pPr>
      <w:r w:rsidRPr="00646686">
        <w:rPr>
          <w:sz w:val="28"/>
          <w:szCs w:val="28"/>
        </w:rPr>
        <w:t>Вопросы земельных отношений затронуты в 117 обращениях граждан – 9%; также поступило 58 обращений (4%) с вопросами строительства и архитектуры.</w:t>
      </w:r>
    </w:p>
    <w:p w:rsidR="00EA1770" w:rsidRPr="00646686" w:rsidRDefault="00EA1770" w:rsidP="00EA1770">
      <w:pPr>
        <w:ind w:firstLine="708"/>
        <w:jc w:val="both"/>
        <w:rPr>
          <w:bCs/>
          <w:sz w:val="28"/>
          <w:szCs w:val="28"/>
        </w:rPr>
      </w:pPr>
      <w:r w:rsidRPr="00646686">
        <w:rPr>
          <w:sz w:val="28"/>
          <w:szCs w:val="28"/>
        </w:rPr>
        <w:t>За истекший период поступило 105</w:t>
      </w:r>
      <w:r w:rsidRPr="00646686">
        <w:rPr>
          <w:b/>
          <w:bCs/>
          <w:sz w:val="28"/>
          <w:szCs w:val="28"/>
        </w:rPr>
        <w:t xml:space="preserve"> </w:t>
      </w:r>
      <w:r w:rsidRPr="00646686">
        <w:rPr>
          <w:sz w:val="28"/>
          <w:szCs w:val="28"/>
        </w:rPr>
        <w:t xml:space="preserve">опросов по </w:t>
      </w:r>
      <w:r w:rsidRPr="00646686">
        <w:rPr>
          <w:bCs/>
          <w:sz w:val="28"/>
          <w:szCs w:val="28"/>
        </w:rPr>
        <w:t>транспорту и дорожному хозяйству- 8%.</w:t>
      </w:r>
    </w:p>
    <w:p w:rsidR="00EA1770" w:rsidRPr="00646686" w:rsidRDefault="00EA1770" w:rsidP="00EA1770">
      <w:pPr>
        <w:ind w:firstLine="708"/>
        <w:jc w:val="both"/>
        <w:rPr>
          <w:sz w:val="28"/>
          <w:szCs w:val="28"/>
        </w:rPr>
      </w:pPr>
      <w:r w:rsidRPr="00646686">
        <w:rPr>
          <w:sz w:val="28"/>
          <w:szCs w:val="28"/>
        </w:rPr>
        <w:t xml:space="preserve">Одной из наиболее эффективных форм взаимодействия руководства администрации с населением района остаётся организация личного приёма граждан. </w:t>
      </w:r>
    </w:p>
    <w:p w:rsidR="00EA1770" w:rsidRPr="00646686" w:rsidRDefault="00EA1770" w:rsidP="00EA1770">
      <w:pPr>
        <w:ind w:firstLine="708"/>
        <w:jc w:val="both"/>
        <w:rPr>
          <w:sz w:val="28"/>
          <w:szCs w:val="28"/>
        </w:rPr>
      </w:pPr>
      <w:r w:rsidRPr="00646686">
        <w:rPr>
          <w:sz w:val="28"/>
          <w:szCs w:val="28"/>
        </w:rPr>
        <w:t>Руководством администрации в 2022 году на личных приёмах было принято 440 человек. В 2021 году – 445</w:t>
      </w:r>
      <w:r w:rsidRPr="00646686">
        <w:rPr>
          <w:b/>
          <w:sz w:val="28"/>
          <w:szCs w:val="28"/>
        </w:rPr>
        <w:t xml:space="preserve"> </w:t>
      </w:r>
      <w:r w:rsidRPr="00646686">
        <w:rPr>
          <w:sz w:val="28"/>
          <w:szCs w:val="28"/>
        </w:rPr>
        <w:t xml:space="preserve">человек. </w:t>
      </w:r>
    </w:p>
    <w:p w:rsidR="00EA1770" w:rsidRPr="00646686" w:rsidRDefault="00EA1770" w:rsidP="00EA1770">
      <w:pPr>
        <w:ind w:firstLine="708"/>
        <w:jc w:val="both"/>
        <w:rPr>
          <w:sz w:val="28"/>
          <w:szCs w:val="28"/>
        </w:rPr>
      </w:pPr>
      <w:r w:rsidRPr="00646686">
        <w:rPr>
          <w:sz w:val="28"/>
          <w:szCs w:val="28"/>
        </w:rPr>
        <w:t>В истекшем году главой муниципального образования Белореченский район было проведено 10 выездных приемов граждан, проживающих в сельских поселениях, в ходе которых было принято 37 человек.</w:t>
      </w:r>
    </w:p>
    <w:p w:rsidR="00EA1770" w:rsidRPr="00646686" w:rsidRDefault="00EA1770" w:rsidP="00EA1770">
      <w:pPr>
        <w:ind w:firstLine="708"/>
        <w:jc w:val="both"/>
        <w:rPr>
          <w:color w:val="3B4256"/>
          <w:sz w:val="28"/>
          <w:szCs w:val="28"/>
        </w:rPr>
      </w:pPr>
      <w:r w:rsidRPr="00646686">
        <w:rPr>
          <w:sz w:val="28"/>
          <w:szCs w:val="28"/>
        </w:rPr>
        <w:t xml:space="preserve">Главой муниципального образования Белореченский   район в 2022 году было принято 352 гражданина (80%) в 2021 году – 366 </w:t>
      </w:r>
      <w:r w:rsidRPr="00646686">
        <w:rPr>
          <w:bCs/>
          <w:sz w:val="28"/>
          <w:szCs w:val="28"/>
        </w:rPr>
        <w:t>(82%)</w:t>
      </w:r>
      <w:r w:rsidRPr="00646686">
        <w:rPr>
          <w:sz w:val="28"/>
          <w:szCs w:val="28"/>
        </w:rPr>
        <w:t> граждан</w:t>
      </w:r>
      <w:r w:rsidRPr="00646686">
        <w:rPr>
          <w:color w:val="3B4256"/>
          <w:sz w:val="28"/>
          <w:szCs w:val="28"/>
        </w:rPr>
        <w:t>.</w:t>
      </w:r>
    </w:p>
    <w:p w:rsidR="0015580D" w:rsidRPr="00646686" w:rsidRDefault="0015580D" w:rsidP="00FF6B2D">
      <w:pPr>
        <w:rPr>
          <w:rFonts w:eastAsia="Calibri"/>
          <w:b/>
          <w:i/>
        </w:rPr>
      </w:pPr>
    </w:p>
    <w:p w:rsidR="0083018A" w:rsidRPr="00646686" w:rsidRDefault="005024C0" w:rsidP="00FF6B2D">
      <w:pPr>
        <w:rPr>
          <w:rFonts w:eastAsia="Calibri"/>
          <w:b/>
          <w:i/>
        </w:rPr>
      </w:pPr>
      <w:r w:rsidRPr="00646686">
        <w:rPr>
          <w:rFonts w:eastAsia="Calibri"/>
          <w:b/>
          <w:i/>
        </w:rPr>
        <w:t>3</w:t>
      </w:r>
      <w:r w:rsidR="009F00F7" w:rsidRPr="00646686">
        <w:rPr>
          <w:rFonts w:eastAsia="Calibri"/>
          <w:b/>
          <w:i/>
        </w:rPr>
        <w:t>5</w:t>
      </w:r>
      <w:r w:rsidR="0083018A" w:rsidRPr="00646686">
        <w:rPr>
          <w:rFonts w:eastAsia="Calibri"/>
          <w:b/>
          <w:i/>
        </w:rPr>
        <w:t>. АРХИВ</w:t>
      </w:r>
    </w:p>
    <w:p w:rsidR="00595495" w:rsidRPr="00646686" w:rsidRDefault="00595495" w:rsidP="002A157C">
      <w:pPr>
        <w:ind w:firstLine="708"/>
        <w:jc w:val="both"/>
        <w:rPr>
          <w:sz w:val="28"/>
          <w:szCs w:val="28"/>
        </w:rPr>
      </w:pPr>
      <w:r w:rsidRPr="00646686">
        <w:rPr>
          <w:sz w:val="28"/>
          <w:szCs w:val="28"/>
        </w:rPr>
        <w:t>За 2022 год архивным отделом на муниципальное хранение принято от организаций источников комплектования - 918 дел постоянного хранения; от ликвидированных организаций – 483 дела</w:t>
      </w:r>
      <w:r w:rsidR="002A157C" w:rsidRPr="00646686">
        <w:rPr>
          <w:sz w:val="28"/>
          <w:szCs w:val="28"/>
        </w:rPr>
        <w:t xml:space="preserve"> </w:t>
      </w:r>
      <w:r w:rsidRPr="00646686">
        <w:rPr>
          <w:sz w:val="28"/>
          <w:szCs w:val="28"/>
        </w:rPr>
        <w:t xml:space="preserve">по личному составу от 2-х ликвидированных организаций. </w:t>
      </w:r>
    </w:p>
    <w:p w:rsidR="00595495" w:rsidRPr="00646686" w:rsidRDefault="00595495" w:rsidP="002A157C">
      <w:pPr>
        <w:ind w:firstLine="708"/>
        <w:jc w:val="both"/>
        <w:rPr>
          <w:sz w:val="28"/>
          <w:szCs w:val="28"/>
        </w:rPr>
      </w:pPr>
      <w:r w:rsidRPr="00646686">
        <w:rPr>
          <w:sz w:val="28"/>
          <w:szCs w:val="28"/>
        </w:rPr>
        <w:t xml:space="preserve"> На 01.01.2023 года в архивном отделе значится</w:t>
      </w:r>
      <w:r w:rsidR="002A157C" w:rsidRPr="00646686">
        <w:rPr>
          <w:sz w:val="28"/>
          <w:szCs w:val="28"/>
        </w:rPr>
        <w:t xml:space="preserve"> </w:t>
      </w:r>
      <w:r w:rsidRPr="00646686">
        <w:rPr>
          <w:sz w:val="28"/>
          <w:szCs w:val="28"/>
        </w:rPr>
        <w:t>567 фонда, 56030 единиц хранения.</w:t>
      </w:r>
    </w:p>
    <w:p w:rsidR="00595495" w:rsidRPr="00646686" w:rsidRDefault="00595495" w:rsidP="002A157C">
      <w:pPr>
        <w:ind w:firstLine="708"/>
        <w:jc w:val="both"/>
        <w:rPr>
          <w:sz w:val="28"/>
          <w:szCs w:val="28"/>
        </w:rPr>
      </w:pPr>
      <w:r w:rsidRPr="00646686">
        <w:rPr>
          <w:sz w:val="28"/>
          <w:szCs w:val="28"/>
        </w:rPr>
        <w:t>В 2022 году проводилась работа по улучшению физического состояния и обеспечению сохранности архивных документов:</w:t>
      </w:r>
      <w:r w:rsidR="002A157C" w:rsidRPr="00646686">
        <w:rPr>
          <w:sz w:val="28"/>
          <w:szCs w:val="28"/>
        </w:rPr>
        <w:t xml:space="preserve"> </w:t>
      </w:r>
      <w:r w:rsidRPr="00646686">
        <w:rPr>
          <w:sz w:val="28"/>
          <w:szCs w:val="28"/>
        </w:rPr>
        <w:t xml:space="preserve">восстановление угасающего </w:t>
      </w:r>
      <w:r w:rsidRPr="00646686">
        <w:rPr>
          <w:sz w:val="28"/>
          <w:szCs w:val="28"/>
        </w:rPr>
        <w:lastRenderedPageBreak/>
        <w:t>текста- 30 листов (2 е</w:t>
      </w:r>
      <w:r w:rsidR="002A157C" w:rsidRPr="00646686">
        <w:rPr>
          <w:sz w:val="28"/>
          <w:szCs w:val="28"/>
        </w:rPr>
        <w:t xml:space="preserve">д.хр.); </w:t>
      </w:r>
      <w:r w:rsidRPr="00646686">
        <w:rPr>
          <w:sz w:val="28"/>
          <w:szCs w:val="28"/>
        </w:rPr>
        <w:t>реставрация дел- 349 листов (35 ед.хр.);</w:t>
      </w:r>
      <w:r w:rsidR="002A157C" w:rsidRPr="00646686">
        <w:rPr>
          <w:sz w:val="28"/>
          <w:szCs w:val="28"/>
        </w:rPr>
        <w:t xml:space="preserve"> </w:t>
      </w:r>
      <w:r w:rsidRPr="00646686">
        <w:rPr>
          <w:sz w:val="28"/>
          <w:szCs w:val="28"/>
        </w:rPr>
        <w:t xml:space="preserve">картонирование – 1405 </w:t>
      </w:r>
      <w:proofErr w:type="gramStart"/>
      <w:r w:rsidR="002A157C" w:rsidRPr="00646686">
        <w:rPr>
          <w:sz w:val="28"/>
          <w:szCs w:val="28"/>
        </w:rPr>
        <w:t>ед.хр</w:t>
      </w:r>
      <w:proofErr w:type="gramEnd"/>
      <w:r w:rsidR="002A157C" w:rsidRPr="00646686">
        <w:rPr>
          <w:sz w:val="28"/>
          <w:szCs w:val="28"/>
        </w:rPr>
        <w:t xml:space="preserve">; </w:t>
      </w:r>
      <w:r w:rsidRPr="00646686">
        <w:rPr>
          <w:sz w:val="28"/>
          <w:szCs w:val="28"/>
        </w:rPr>
        <w:t xml:space="preserve">переплет документов - 62 ед.хр. </w:t>
      </w:r>
    </w:p>
    <w:p w:rsidR="002A157C" w:rsidRPr="00646686" w:rsidRDefault="00595495" w:rsidP="002A157C">
      <w:pPr>
        <w:ind w:firstLine="708"/>
        <w:jc w:val="both"/>
        <w:rPr>
          <w:sz w:val="28"/>
          <w:szCs w:val="28"/>
        </w:rPr>
      </w:pPr>
      <w:r w:rsidRPr="00646686">
        <w:rPr>
          <w:sz w:val="28"/>
          <w:szCs w:val="28"/>
        </w:rPr>
        <w:t>Продолжается работа по</w:t>
      </w:r>
      <w:r w:rsidR="002A157C" w:rsidRPr="00646686">
        <w:rPr>
          <w:sz w:val="28"/>
          <w:szCs w:val="28"/>
        </w:rPr>
        <w:t xml:space="preserve"> ведению базы «Архивный фонд».</w:t>
      </w:r>
      <w:r w:rsidR="002A157C" w:rsidRPr="00646686">
        <w:rPr>
          <w:sz w:val="28"/>
          <w:szCs w:val="28"/>
        </w:rPr>
        <w:tab/>
        <w:t>По состоянию на конец 2022 года в списке источников комплектования архивного отдела значится 31 организация, с ними ведется работа по упорядочению и сохранности документов постоянного хранения; составление описей на утверждение ЭПК Управления по делам архивов Краснодарского края.</w:t>
      </w:r>
    </w:p>
    <w:p w:rsidR="00595495" w:rsidRPr="00646686" w:rsidRDefault="00595495" w:rsidP="002A157C">
      <w:pPr>
        <w:jc w:val="both"/>
        <w:rPr>
          <w:sz w:val="28"/>
          <w:szCs w:val="28"/>
        </w:rPr>
      </w:pPr>
      <w:r w:rsidRPr="00646686">
        <w:rPr>
          <w:sz w:val="28"/>
          <w:szCs w:val="28"/>
        </w:rPr>
        <w:tab/>
        <w:t xml:space="preserve"> За </w:t>
      </w:r>
      <w:r w:rsidR="002A157C" w:rsidRPr="00646686">
        <w:rPr>
          <w:sz w:val="28"/>
          <w:szCs w:val="28"/>
        </w:rPr>
        <w:t>2022</w:t>
      </w:r>
      <w:r w:rsidRPr="00646686">
        <w:rPr>
          <w:sz w:val="28"/>
          <w:szCs w:val="28"/>
        </w:rPr>
        <w:t xml:space="preserve"> год поступило запросов от граждан и организаций в количестве 1851. Все запросы отработаны в полном объеме и в установленный срок.</w:t>
      </w:r>
    </w:p>
    <w:p w:rsidR="00595495" w:rsidRPr="00646686" w:rsidRDefault="00595495" w:rsidP="002A157C">
      <w:pPr>
        <w:jc w:val="both"/>
        <w:rPr>
          <w:sz w:val="28"/>
          <w:szCs w:val="28"/>
        </w:rPr>
      </w:pPr>
      <w:r w:rsidRPr="00646686">
        <w:rPr>
          <w:sz w:val="28"/>
          <w:szCs w:val="28"/>
        </w:rPr>
        <w:tab/>
        <w:t>С 15 апреля 2013 года заключено соглашение о взаимодействии с администрацией муниципального образования Белореченский район и Муниципальным казенным учреждением «Многофункциональный центр предоставления (государственных) муниципальных услуг МО Белореченский район» в целях централизованного предоставления муниципальной услуги по выполнению социально-правовых запросов пользователей. Вс</w:t>
      </w:r>
      <w:r w:rsidR="002A157C" w:rsidRPr="00646686">
        <w:rPr>
          <w:sz w:val="28"/>
          <w:szCs w:val="28"/>
        </w:rPr>
        <w:t>его через МФЦ поступило</w:t>
      </w:r>
      <w:r w:rsidRPr="00646686">
        <w:rPr>
          <w:sz w:val="28"/>
          <w:szCs w:val="28"/>
        </w:rPr>
        <w:t xml:space="preserve"> 208 </w:t>
      </w:r>
      <w:r w:rsidR="002A157C" w:rsidRPr="00646686">
        <w:rPr>
          <w:sz w:val="28"/>
          <w:szCs w:val="28"/>
        </w:rPr>
        <w:t>запросов.</w:t>
      </w:r>
    </w:p>
    <w:p w:rsidR="00595495" w:rsidRPr="00646686" w:rsidRDefault="00595495" w:rsidP="00595495">
      <w:pPr>
        <w:jc w:val="both"/>
        <w:rPr>
          <w:sz w:val="28"/>
          <w:szCs w:val="28"/>
        </w:rPr>
      </w:pPr>
      <w:r w:rsidRPr="00646686">
        <w:rPr>
          <w:sz w:val="28"/>
          <w:szCs w:val="28"/>
        </w:rPr>
        <w:tab/>
        <w:t xml:space="preserve">С декабря 2012 года осуществляется взаимодействие между </w:t>
      </w:r>
      <w:r w:rsidR="002A157C" w:rsidRPr="00646686">
        <w:rPr>
          <w:sz w:val="28"/>
          <w:szCs w:val="28"/>
        </w:rPr>
        <w:t>Территориальным органом</w:t>
      </w:r>
      <w:r w:rsidRPr="00646686">
        <w:rPr>
          <w:sz w:val="28"/>
          <w:szCs w:val="28"/>
        </w:rPr>
        <w:t xml:space="preserve"> ОСФР по Краснодарскому краю (</w:t>
      </w:r>
      <w:proofErr w:type="gramStart"/>
      <w:r w:rsidRPr="00646686">
        <w:rPr>
          <w:sz w:val="28"/>
          <w:szCs w:val="28"/>
        </w:rPr>
        <w:t>г.Белореченск )</w:t>
      </w:r>
      <w:proofErr w:type="gramEnd"/>
      <w:r w:rsidRPr="00646686">
        <w:rPr>
          <w:sz w:val="28"/>
          <w:szCs w:val="28"/>
        </w:rPr>
        <w:t xml:space="preserve">  и администрацией муниципального образования Белореченский район по обмену документами социально-правового характера в целях установления выплаты пенсии и других социальных услуг в электронном виде. Всего в рамках электронного взаимодействия с территориальным органом ПФР в архивный отдел поступило 374 запроса.</w:t>
      </w:r>
    </w:p>
    <w:p w:rsidR="00595495" w:rsidRPr="00646686" w:rsidRDefault="00595495" w:rsidP="002A157C">
      <w:pPr>
        <w:ind w:firstLine="708"/>
        <w:jc w:val="both"/>
        <w:rPr>
          <w:sz w:val="28"/>
          <w:szCs w:val="28"/>
        </w:rPr>
      </w:pPr>
      <w:r w:rsidRPr="00646686">
        <w:rPr>
          <w:sz w:val="28"/>
          <w:szCs w:val="28"/>
        </w:rPr>
        <w:t>С 2015 года начата работа по оци</w:t>
      </w:r>
      <w:r w:rsidR="002A157C" w:rsidRPr="00646686">
        <w:rPr>
          <w:sz w:val="28"/>
          <w:szCs w:val="28"/>
        </w:rPr>
        <w:t xml:space="preserve">фровыванию архивных документов. </w:t>
      </w:r>
      <w:r w:rsidRPr="00646686">
        <w:rPr>
          <w:sz w:val="28"/>
          <w:szCs w:val="28"/>
        </w:rPr>
        <w:t>На сегодняшний день оцифровано 113 опис</w:t>
      </w:r>
      <w:r w:rsidR="002A157C" w:rsidRPr="00646686">
        <w:rPr>
          <w:sz w:val="28"/>
          <w:szCs w:val="28"/>
        </w:rPr>
        <w:t>ей</w:t>
      </w:r>
      <w:r w:rsidRPr="00646686">
        <w:rPr>
          <w:sz w:val="28"/>
          <w:szCs w:val="28"/>
        </w:rPr>
        <w:t xml:space="preserve"> постоянного хранения, 25170 дел, в количестве 2932 листа. Однако, Сканер ЭЛАР-2 неисправен., и ремонту не подлежит, тем не менее архивным отделом управления делами администрации муниципального образования Белореченский район ведется работа по внесению заголовков дел в базу Архивный Фонд, на сегодня внесено -5257 заголовков дел. </w:t>
      </w:r>
    </w:p>
    <w:p w:rsidR="00595495" w:rsidRPr="00646686" w:rsidRDefault="00595495" w:rsidP="00595495">
      <w:pPr>
        <w:jc w:val="both"/>
        <w:rPr>
          <w:sz w:val="28"/>
          <w:szCs w:val="28"/>
        </w:rPr>
      </w:pPr>
      <w:r w:rsidRPr="00646686">
        <w:rPr>
          <w:sz w:val="28"/>
          <w:szCs w:val="28"/>
        </w:rPr>
        <w:t>В 2022 году на укрепление материально-технической базы архивного отдела денежных средств не выделялось.</w:t>
      </w:r>
    </w:p>
    <w:p w:rsidR="00595495" w:rsidRPr="00646686" w:rsidRDefault="00595495" w:rsidP="00595495">
      <w:pPr>
        <w:ind w:firstLine="708"/>
        <w:jc w:val="both"/>
        <w:rPr>
          <w:sz w:val="28"/>
          <w:szCs w:val="28"/>
        </w:rPr>
      </w:pPr>
      <w:r w:rsidRPr="00646686">
        <w:rPr>
          <w:sz w:val="28"/>
          <w:szCs w:val="28"/>
        </w:rPr>
        <w:t>Приоритетными направлениями в деятельности архивного отдела на 2023 год являются:</w:t>
      </w:r>
    </w:p>
    <w:p w:rsidR="00595495" w:rsidRPr="00646686" w:rsidRDefault="00595495" w:rsidP="00595495">
      <w:pPr>
        <w:ind w:firstLine="708"/>
        <w:jc w:val="both"/>
        <w:rPr>
          <w:sz w:val="28"/>
          <w:szCs w:val="28"/>
        </w:rPr>
      </w:pPr>
      <w:r w:rsidRPr="00646686">
        <w:rPr>
          <w:sz w:val="28"/>
          <w:szCs w:val="28"/>
        </w:rPr>
        <w:t>-формирование архивного фонда, обеспечение сохранности и учет документов;</w:t>
      </w:r>
    </w:p>
    <w:p w:rsidR="00595495" w:rsidRPr="00646686" w:rsidRDefault="00595495" w:rsidP="00595495">
      <w:pPr>
        <w:ind w:firstLine="708"/>
        <w:jc w:val="both"/>
        <w:rPr>
          <w:sz w:val="28"/>
          <w:szCs w:val="28"/>
        </w:rPr>
      </w:pPr>
      <w:r w:rsidRPr="00646686">
        <w:rPr>
          <w:sz w:val="28"/>
          <w:szCs w:val="28"/>
        </w:rPr>
        <w:t>-упорядочение и прием документов с организаций источников комплектования, а также от ликвидированных предприятий;</w:t>
      </w:r>
    </w:p>
    <w:p w:rsidR="00595495" w:rsidRPr="00646686" w:rsidRDefault="00595495" w:rsidP="00595495">
      <w:pPr>
        <w:ind w:firstLine="708"/>
        <w:jc w:val="both"/>
        <w:rPr>
          <w:sz w:val="28"/>
          <w:szCs w:val="28"/>
        </w:rPr>
      </w:pPr>
      <w:r w:rsidRPr="00646686">
        <w:rPr>
          <w:sz w:val="28"/>
          <w:szCs w:val="28"/>
        </w:rPr>
        <w:t>-создание электронных баз данных для учета и поиска архивных документов;</w:t>
      </w:r>
    </w:p>
    <w:p w:rsidR="00595495" w:rsidRPr="00646686" w:rsidRDefault="00595495" w:rsidP="00595495">
      <w:pPr>
        <w:ind w:firstLine="708"/>
        <w:jc w:val="both"/>
        <w:rPr>
          <w:sz w:val="28"/>
          <w:szCs w:val="28"/>
        </w:rPr>
      </w:pPr>
      <w:r w:rsidRPr="00646686">
        <w:rPr>
          <w:sz w:val="28"/>
          <w:szCs w:val="28"/>
        </w:rPr>
        <w:t>- заявка и участие в ведомственной целевой программе «Укрепление материально-технической базы архивного отдела управления делами администрации муниципального образования Белореченский район на 2023-2025 годы».</w:t>
      </w:r>
    </w:p>
    <w:p w:rsidR="000D60D1" w:rsidRPr="00646686" w:rsidRDefault="000D60D1" w:rsidP="00595495">
      <w:pPr>
        <w:pStyle w:val="a3"/>
        <w:jc w:val="both"/>
        <w:rPr>
          <w:rFonts w:ascii="Times New Roman" w:eastAsia="Calibri" w:hAnsi="Times New Roman"/>
          <w:b/>
          <w:i/>
          <w:sz w:val="24"/>
          <w:szCs w:val="24"/>
        </w:rPr>
      </w:pPr>
    </w:p>
    <w:p w:rsidR="009F00F7" w:rsidRPr="00646686" w:rsidRDefault="009F00F7" w:rsidP="00A56039">
      <w:pPr>
        <w:pStyle w:val="a3"/>
        <w:jc w:val="both"/>
        <w:rPr>
          <w:rFonts w:ascii="Times New Roman" w:eastAsia="Calibri" w:hAnsi="Times New Roman"/>
          <w:b/>
          <w:i/>
          <w:sz w:val="24"/>
          <w:szCs w:val="24"/>
        </w:rPr>
      </w:pPr>
    </w:p>
    <w:p w:rsidR="009F00F7" w:rsidRPr="00646686" w:rsidRDefault="009F00F7" w:rsidP="00A56039">
      <w:pPr>
        <w:pStyle w:val="a3"/>
        <w:jc w:val="both"/>
        <w:rPr>
          <w:rFonts w:ascii="Times New Roman" w:eastAsia="Calibri" w:hAnsi="Times New Roman"/>
          <w:b/>
          <w:i/>
          <w:sz w:val="24"/>
          <w:szCs w:val="24"/>
        </w:rPr>
      </w:pPr>
    </w:p>
    <w:p w:rsidR="009F00F7" w:rsidRPr="00646686" w:rsidRDefault="009F00F7" w:rsidP="00A56039">
      <w:pPr>
        <w:pStyle w:val="a3"/>
        <w:jc w:val="both"/>
        <w:rPr>
          <w:rFonts w:ascii="Times New Roman" w:eastAsia="Calibri" w:hAnsi="Times New Roman"/>
          <w:b/>
          <w:i/>
          <w:sz w:val="24"/>
          <w:szCs w:val="24"/>
        </w:rPr>
      </w:pPr>
    </w:p>
    <w:p w:rsidR="0083018A" w:rsidRPr="00646686" w:rsidRDefault="00D21923" w:rsidP="00A56039">
      <w:pPr>
        <w:pStyle w:val="a3"/>
        <w:jc w:val="both"/>
        <w:rPr>
          <w:rFonts w:ascii="Times New Roman" w:hAnsi="Times New Roman"/>
          <w:b/>
          <w:i/>
          <w:sz w:val="24"/>
          <w:szCs w:val="24"/>
        </w:rPr>
      </w:pPr>
      <w:r w:rsidRPr="00646686">
        <w:rPr>
          <w:rFonts w:ascii="Times New Roman" w:eastAsia="Calibri" w:hAnsi="Times New Roman"/>
          <w:b/>
          <w:i/>
          <w:sz w:val="24"/>
          <w:szCs w:val="24"/>
        </w:rPr>
        <w:lastRenderedPageBreak/>
        <w:t>3</w:t>
      </w:r>
      <w:r w:rsidR="009F00F7" w:rsidRPr="00646686">
        <w:rPr>
          <w:rFonts w:ascii="Times New Roman" w:eastAsia="Calibri" w:hAnsi="Times New Roman"/>
          <w:b/>
          <w:i/>
          <w:sz w:val="24"/>
          <w:szCs w:val="24"/>
        </w:rPr>
        <w:t>6</w:t>
      </w:r>
      <w:r w:rsidRPr="00646686">
        <w:rPr>
          <w:rFonts w:ascii="Times New Roman" w:eastAsia="Calibri" w:hAnsi="Times New Roman"/>
          <w:b/>
          <w:i/>
          <w:sz w:val="24"/>
          <w:szCs w:val="24"/>
        </w:rPr>
        <w:t xml:space="preserve">. </w:t>
      </w:r>
      <w:r w:rsidR="00A56039" w:rsidRPr="00646686">
        <w:rPr>
          <w:rFonts w:ascii="Times New Roman" w:hAnsi="Times New Roman"/>
          <w:b/>
          <w:i/>
          <w:sz w:val="24"/>
          <w:szCs w:val="24"/>
        </w:rPr>
        <w:t xml:space="preserve">ДЕЯТЕЛЬНОСТЬ СОВЕТА </w:t>
      </w:r>
      <w:r w:rsidRPr="00646686">
        <w:rPr>
          <w:rFonts w:ascii="Times New Roman" w:hAnsi="Times New Roman"/>
          <w:b/>
          <w:i/>
          <w:sz w:val="24"/>
          <w:szCs w:val="24"/>
        </w:rPr>
        <w:t>МО БЕЛОРЕЧЕНСКИЙ РАЙОН</w:t>
      </w:r>
    </w:p>
    <w:p w:rsidR="00DD619F" w:rsidRPr="00646686" w:rsidRDefault="00DD619F" w:rsidP="00DD619F">
      <w:pPr>
        <w:ind w:firstLine="709"/>
        <w:jc w:val="both"/>
        <w:rPr>
          <w:rFonts w:eastAsia="Calibri"/>
          <w:sz w:val="28"/>
          <w:szCs w:val="28"/>
          <w:lang w:eastAsia="en-US"/>
        </w:rPr>
      </w:pPr>
      <w:r w:rsidRPr="00646686">
        <w:rPr>
          <w:rFonts w:eastAsia="Calibri"/>
          <w:sz w:val="28"/>
          <w:szCs w:val="28"/>
          <w:lang w:eastAsia="en-US"/>
        </w:rPr>
        <w:t>Прошедший 2022 год окунул нас всех в новые реалии жизни. Главная задача была обеспечить в сложившихся условиях бесперебойную работу Совета. За текущий период состоялось 20 сессий, на которых было принято 113 жизненно важных для района решений.</w:t>
      </w:r>
    </w:p>
    <w:p w:rsidR="00DD619F" w:rsidRPr="00646686" w:rsidRDefault="00DD619F" w:rsidP="00DD619F">
      <w:pPr>
        <w:ind w:firstLine="709"/>
        <w:jc w:val="both"/>
        <w:rPr>
          <w:rFonts w:eastAsia="Calibri"/>
          <w:sz w:val="28"/>
          <w:szCs w:val="28"/>
          <w:lang w:eastAsia="en-US"/>
        </w:rPr>
      </w:pPr>
      <w:r w:rsidRPr="00646686">
        <w:rPr>
          <w:rFonts w:eastAsia="Calibri"/>
          <w:sz w:val="28"/>
          <w:szCs w:val="28"/>
          <w:lang w:eastAsia="en-US"/>
        </w:rPr>
        <w:t>Помимо принятия бюджета ежемесячно проводились его корректировки, распределялись и перенаправлялись средства на неотложные нужды, исходя из ситуации.</w:t>
      </w:r>
    </w:p>
    <w:p w:rsidR="00DD619F" w:rsidRPr="00646686" w:rsidRDefault="00DD619F" w:rsidP="00DD619F">
      <w:pPr>
        <w:ind w:firstLine="709"/>
        <w:jc w:val="both"/>
        <w:rPr>
          <w:rFonts w:eastAsia="Calibri"/>
          <w:sz w:val="28"/>
          <w:szCs w:val="28"/>
          <w:lang w:eastAsia="en-US"/>
        </w:rPr>
      </w:pPr>
      <w:r w:rsidRPr="00646686">
        <w:rPr>
          <w:rFonts w:eastAsia="Calibri"/>
          <w:sz w:val="28"/>
          <w:szCs w:val="28"/>
          <w:lang w:eastAsia="en-US"/>
        </w:rPr>
        <w:t>Утверждались правила застройки и землепользования поселений и много других вопросов, принятых в решениях.</w:t>
      </w:r>
    </w:p>
    <w:p w:rsidR="00DD619F" w:rsidRPr="00646686" w:rsidRDefault="00DD619F" w:rsidP="00DD619F">
      <w:pPr>
        <w:ind w:firstLine="709"/>
        <w:jc w:val="both"/>
        <w:rPr>
          <w:rFonts w:eastAsia="Calibri"/>
          <w:sz w:val="28"/>
          <w:szCs w:val="28"/>
          <w:lang w:eastAsia="en-US"/>
        </w:rPr>
      </w:pPr>
      <w:r w:rsidRPr="00646686">
        <w:rPr>
          <w:rFonts w:eastAsia="Calibri"/>
          <w:sz w:val="28"/>
          <w:szCs w:val="28"/>
          <w:lang w:eastAsia="en-US"/>
        </w:rPr>
        <w:t>На протяжении всего года рабочая группа депутатов проводила мониторинг детского питания в школах и детских садах и надо отметить, что это благотворно сказалось на качестве питания детей.</w:t>
      </w:r>
    </w:p>
    <w:p w:rsidR="00DD619F" w:rsidRPr="00646686" w:rsidRDefault="00DD619F" w:rsidP="00DD619F">
      <w:pPr>
        <w:ind w:firstLine="709"/>
        <w:jc w:val="both"/>
        <w:rPr>
          <w:rFonts w:eastAsia="Calibri"/>
          <w:sz w:val="28"/>
          <w:szCs w:val="28"/>
          <w:lang w:eastAsia="en-US"/>
        </w:rPr>
      </w:pPr>
      <w:r w:rsidRPr="00646686">
        <w:rPr>
          <w:rFonts w:eastAsia="Calibri"/>
          <w:sz w:val="28"/>
          <w:szCs w:val="28"/>
          <w:lang w:eastAsia="en-US"/>
        </w:rPr>
        <w:t>Этот год был особенным для страны, и депутаты, понимая важность проведения спецоперации, постоянно оказывали помощь жителям Донбасса, семьям мобилизованных ребят, а также собирали гуманитарную помощь для отправки непосредственно в зону СВО, в общей сложности было собрано продуктовых наборов, денежных средств на сумму более 200 тыс. руб.</w:t>
      </w:r>
    </w:p>
    <w:p w:rsidR="00DD619F" w:rsidRPr="00646686" w:rsidRDefault="00DD619F" w:rsidP="00DD619F">
      <w:pPr>
        <w:ind w:firstLine="709"/>
        <w:jc w:val="both"/>
        <w:rPr>
          <w:rFonts w:eastAsia="Calibri"/>
          <w:sz w:val="28"/>
          <w:szCs w:val="28"/>
          <w:lang w:eastAsia="en-US"/>
        </w:rPr>
      </w:pPr>
      <w:r w:rsidRPr="00646686">
        <w:rPr>
          <w:rFonts w:eastAsia="Calibri"/>
          <w:sz w:val="28"/>
          <w:szCs w:val="28"/>
          <w:lang w:eastAsia="en-US"/>
        </w:rPr>
        <w:t>Кроме того, депутаты работали в своих избирательных округах, реагировали на обращения населения, решали индивидуально вопросы, в том числе материально, оказывали посильную помощь гражданам, ветеранам и детям.</w:t>
      </w:r>
    </w:p>
    <w:p w:rsidR="00DD619F" w:rsidRPr="00646686" w:rsidRDefault="00DD619F" w:rsidP="00DD619F">
      <w:pPr>
        <w:ind w:firstLine="709"/>
        <w:jc w:val="both"/>
        <w:rPr>
          <w:rFonts w:eastAsia="Calibri"/>
          <w:sz w:val="28"/>
          <w:szCs w:val="28"/>
          <w:lang w:eastAsia="en-US"/>
        </w:rPr>
      </w:pPr>
      <w:r w:rsidRPr="00646686">
        <w:rPr>
          <w:rFonts w:eastAsia="Calibri"/>
          <w:sz w:val="28"/>
          <w:szCs w:val="28"/>
          <w:lang w:eastAsia="en-US"/>
        </w:rPr>
        <w:t>В рамках программы «Наказы избирателей» в 2022 году было израсходовано 9 млн рублей. Денежные средства депутаты направили на мероприятия в сфере образования, культуры, спорта и молодежи. Финансы распределились следующим образом: образование – 8 млн 375 тыс. рублей, культура – 215 тыс. рублей, физическая культура и спорт – 190 тыс. рублей, управление по делам молодежи – 220 тыс. рублей.</w:t>
      </w:r>
    </w:p>
    <w:p w:rsidR="00DD619F" w:rsidRPr="00646686" w:rsidRDefault="00DD619F" w:rsidP="00DD619F">
      <w:pPr>
        <w:ind w:firstLine="709"/>
        <w:jc w:val="both"/>
        <w:rPr>
          <w:rFonts w:eastAsia="Calibri"/>
          <w:sz w:val="28"/>
          <w:szCs w:val="28"/>
          <w:lang w:eastAsia="en-US"/>
        </w:rPr>
      </w:pPr>
      <w:r w:rsidRPr="00646686">
        <w:rPr>
          <w:rFonts w:eastAsia="Calibri"/>
          <w:sz w:val="28"/>
          <w:szCs w:val="28"/>
          <w:lang w:eastAsia="en-US"/>
        </w:rPr>
        <w:t xml:space="preserve">В сфере образования наиболее крупными объектами были: выполнены капитальный и текущий ремонт в МБОУ СОШ№3 на сумму 550 тыс. рублей; в МБОУ СОШ№4 на сумму 440 тыс. руб.; в МБОУ СОШ№26 на сумму 350 тыс. руб.; в детском саду №3 на сумму 310 тыс. руб. </w:t>
      </w:r>
    </w:p>
    <w:p w:rsidR="00DD619F" w:rsidRPr="00646686" w:rsidRDefault="00DD619F" w:rsidP="00DD619F">
      <w:pPr>
        <w:ind w:firstLine="709"/>
        <w:jc w:val="both"/>
        <w:rPr>
          <w:rFonts w:eastAsia="Calibri"/>
          <w:sz w:val="28"/>
          <w:szCs w:val="28"/>
          <w:lang w:eastAsia="en-US"/>
        </w:rPr>
      </w:pPr>
      <w:r w:rsidRPr="00646686">
        <w:rPr>
          <w:rFonts w:eastAsia="Calibri"/>
          <w:sz w:val="28"/>
          <w:szCs w:val="28"/>
          <w:lang w:eastAsia="en-US"/>
        </w:rPr>
        <w:t xml:space="preserve">В сфере культуры 215 тыс. руб. были потрачены на установку дверей в здании Детской музыкальной школы по улице Шалимова,13, а также были приобретены 2 скрипки. </w:t>
      </w:r>
    </w:p>
    <w:p w:rsidR="00DD619F" w:rsidRPr="00646686" w:rsidRDefault="00DD619F" w:rsidP="00DD619F">
      <w:pPr>
        <w:ind w:firstLine="709"/>
        <w:jc w:val="both"/>
        <w:rPr>
          <w:rFonts w:eastAsia="Calibri"/>
          <w:sz w:val="28"/>
          <w:szCs w:val="28"/>
          <w:lang w:eastAsia="en-US"/>
        </w:rPr>
      </w:pPr>
      <w:r w:rsidRPr="00646686">
        <w:rPr>
          <w:rFonts w:eastAsia="Calibri"/>
          <w:sz w:val="28"/>
          <w:szCs w:val="28"/>
          <w:lang w:eastAsia="en-US"/>
        </w:rPr>
        <w:t>Управлением по физической культуре и спорту были обустроены раздевалки в «Центре физкультурно-массовой работы с населением» на ул.Приречной.</w:t>
      </w:r>
    </w:p>
    <w:p w:rsidR="00DD619F" w:rsidRPr="00646686" w:rsidRDefault="00DD619F" w:rsidP="00DD619F">
      <w:pPr>
        <w:ind w:firstLine="709"/>
        <w:jc w:val="both"/>
        <w:rPr>
          <w:rFonts w:eastAsia="Calibri"/>
          <w:sz w:val="28"/>
          <w:szCs w:val="28"/>
          <w:lang w:eastAsia="en-US"/>
        </w:rPr>
      </w:pPr>
      <w:r w:rsidRPr="00646686">
        <w:rPr>
          <w:rFonts w:eastAsia="Calibri"/>
          <w:sz w:val="28"/>
          <w:szCs w:val="28"/>
          <w:lang w:eastAsia="en-US"/>
        </w:rPr>
        <w:t>На выделенные средства для управления по делам молодежи были приобретены кондиционеры для концертного зала.</w:t>
      </w:r>
    </w:p>
    <w:p w:rsidR="00DD619F" w:rsidRPr="00646686" w:rsidRDefault="00DD619F" w:rsidP="00DD619F">
      <w:pPr>
        <w:ind w:firstLine="709"/>
        <w:jc w:val="both"/>
        <w:rPr>
          <w:sz w:val="28"/>
          <w:szCs w:val="28"/>
        </w:rPr>
      </w:pPr>
      <w:r w:rsidRPr="00646686">
        <w:rPr>
          <w:sz w:val="28"/>
          <w:szCs w:val="28"/>
        </w:rPr>
        <w:t xml:space="preserve">Ежегодно на территории района Советом муниципального образования Белореченский район проводится конкурс на звание «Лучший орган территориального общественного самоуправления». В прошлом году, после подведения итогов, места распределились следующим образом: </w:t>
      </w:r>
    </w:p>
    <w:p w:rsidR="00DD619F" w:rsidRPr="00646686" w:rsidRDefault="00DD619F" w:rsidP="00DD619F">
      <w:pPr>
        <w:ind w:firstLine="709"/>
        <w:jc w:val="both"/>
        <w:rPr>
          <w:sz w:val="28"/>
          <w:szCs w:val="28"/>
        </w:rPr>
      </w:pPr>
      <w:r w:rsidRPr="00646686">
        <w:rPr>
          <w:sz w:val="28"/>
          <w:szCs w:val="28"/>
        </w:rPr>
        <w:lastRenderedPageBreak/>
        <w:t>1 место –  ТОС «Центральный» села Великовечного Великовечненского сельского поселения Белореченского района (председатель Патрина Гульфия Павловна);</w:t>
      </w:r>
    </w:p>
    <w:p w:rsidR="00DD619F" w:rsidRPr="00646686" w:rsidRDefault="00DD619F" w:rsidP="00DD619F">
      <w:pPr>
        <w:ind w:firstLine="709"/>
        <w:jc w:val="both"/>
        <w:rPr>
          <w:sz w:val="28"/>
          <w:szCs w:val="28"/>
        </w:rPr>
      </w:pPr>
      <w:r w:rsidRPr="00646686">
        <w:rPr>
          <w:sz w:val="28"/>
          <w:szCs w:val="28"/>
        </w:rPr>
        <w:t>2 место – ТОС «Северный» Белореченского городского поселения Белореченского района (председатель Волкова Наталья Константиновна);</w:t>
      </w:r>
    </w:p>
    <w:p w:rsidR="00636BAD" w:rsidRPr="00646686" w:rsidRDefault="00DD619F" w:rsidP="005F5BAC">
      <w:pPr>
        <w:ind w:firstLine="709"/>
        <w:jc w:val="both"/>
        <w:rPr>
          <w:sz w:val="28"/>
          <w:szCs w:val="28"/>
        </w:rPr>
      </w:pPr>
      <w:r w:rsidRPr="00646686">
        <w:rPr>
          <w:sz w:val="28"/>
          <w:szCs w:val="28"/>
        </w:rPr>
        <w:t>3 место – ТОС хутора Новогурийского, х.Каневецкого Бжедуховского сельского поселения Белореченского района (председатель Литвиненко Виктор Иванович).</w:t>
      </w:r>
    </w:p>
    <w:p w:rsidR="009F00F7" w:rsidRPr="00646686" w:rsidRDefault="009F00F7" w:rsidP="009F00F7">
      <w:pPr>
        <w:rPr>
          <w:rFonts w:eastAsia="Calibri"/>
          <w:b/>
          <w:i/>
        </w:rPr>
      </w:pPr>
    </w:p>
    <w:p w:rsidR="00D21923" w:rsidRPr="00646686" w:rsidRDefault="00297713" w:rsidP="009F00F7">
      <w:pPr>
        <w:rPr>
          <w:rFonts w:eastAsia="Calibri"/>
          <w:b/>
          <w:i/>
        </w:rPr>
      </w:pPr>
      <w:r w:rsidRPr="00646686">
        <w:rPr>
          <w:rFonts w:eastAsia="Calibri"/>
          <w:b/>
          <w:i/>
        </w:rPr>
        <w:t>3</w:t>
      </w:r>
      <w:r w:rsidR="009F00F7" w:rsidRPr="00646686">
        <w:rPr>
          <w:rFonts w:eastAsia="Calibri"/>
          <w:b/>
          <w:i/>
        </w:rPr>
        <w:t>7</w:t>
      </w:r>
      <w:r w:rsidR="00636BAD" w:rsidRPr="00646686">
        <w:rPr>
          <w:rFonts w:eastAsia="Calibri"/>
          <w:b/>
          <w:i/>
        </w:rPr>
        <w:t>.ОРГАНИЗАЦИОННАЯ И ИНФОРМАЦИОННО-АНАЛИТИЧЕСКАЯ РАБОТА</w:t>
      </w:r>
    </w:p>
    <w:p w:rsidR="005F5BAC" w:rsidRPr="00646686" w:rsidRDefault="005F5BAC" w:rsidP="005F5BAC">
      <w:pPr>
        <w:jc w:val="both"/>
        <w:rPr>
          <w:i/>
          <w:sz w:val="28"/>
          <w:szCs w:val="28"/>
        </w:rPr>
      </w:pPr>
      <w:r w:rsidRPr="00646686">
        <w:rPr>
          <w:i/>
          <w:sz w:val="28"/>
          <w:szCs w:val="28"/>
        </w:rPr>
        <w:t>Межмуниципальное сотрудничество в 2022 году</w:t>
      </w:r>
    </w:p>
    <w:p w:rsidR="005F5BAC" w:rsidRPr="00646686" w:rsidRDefault="005F5BAC" w:rsidP="005F5BAC">
      <w:pPr>
        <w:ind w:firstLine="708"/>
        <w:jc w:val="both"/>
        <w:rPr>
          <w:sz w:val="28"/>
          <w:szCs w:val="28"/>
        </w:rPr>
      </w:pPr>
      <w:r w:rsidRPr="00646686">
        <w:rPr>
          <w:sz w:val="28"/>
          <w:szCs w:val="28"/>
        </w:rPr>
        <w:t>В рамках заключенного соглашения о межмуниципальном сотрудничестве с муниципальным образованием Апшеронский район были запланированы и проведены более 30 мероприятий различного характера, в которых приняли участие свыше 2700 человек. В большей степени внимание было уделено сотрудничеству в области культуры и спорта: концерты, выставки ярмарки мастеров декоративно прикладного искусства, выступления молодежных коллективов, фестивали, спортивные соревнования, турниры, спартакиады).</w:t>
      </w:r>
    </w:p>
    <w:p w:rsidR="005F5BAC" w:rsidRPr="00646686" w:rsidRDefault="005F5BAC" w:rsidP="005F5BAC">
      <w:pPr>
        <w:ind w:firstLine="708"/>
        <w:jc w:val="both"/>
        <w:rPr>
          <w:sz w:val="28"/>
          <w:szCs w:val="28"/>
        </w:rPr>
      </w:pPr>
      <w:r w:rsidRPr="00646686">
        <w:rPr>
          <w:sz w:val="28"/>
          <w:szCs w:val="28"/>
        </w:rPr>
        <w:t>25 ноября 2022 года 11:00 на базе МБУ «Районный Дом культуры» г.Белореченск прошел зональный этап краевого фестиваля фольклора и национальных культур «Золотое яблоко». В мероприятии приняли участие творческие коллективы Апшеронского и Белореченского районов, а также других районов Краснодарского края</w:t>
      </w:r>
    </w:p>
    <w:p w:rsidR="005F5BAC" w:rsidRPr="00646686" w:rsidRDefault="005F5BAC" w:rsidP="005F5BAC">
      <w:pPr>
        <w:spacing w:line="100" w:lineRule="atLeast"/>
        <w:ind w:firstLine="708"/>
        <w:jc w:val="both"/>
        <w:rPr>
          <w:sz w:val="28"/>
          <w:szCs w:val="28"/>
        </w:rPr>
      </w:pPr>
      <w:r w:rsidRPr="00646686">
        <w:rPr>
          <w:sz w:val="28"/>
          <w:szCs w:val="28"/>
        </w:rPr>
        <w:t xml:space="preserve">В результате проведенного мероприятия руководители и участники творческих коллективов обменялись опытом проведения мероприятий, подготовки концертных номеров, зрителям была представлена яркая и разнообразная концертная программа. После проведения концертной программы проведена встреча творческих коллективов по жанрам. </w:t>
      </w:r>
    </w:p>
    <w:p w:rsidR="005F5BAC" w:rsidRPr="00646686" w:rsidRDefault="005F5BAC" w:rsidP="005F5BAC">
      <w:pPr>
        <w:ind w:firstLine="708"/>
        <w:jc w:val="both"/>
        <w:rPr>
          <w:i/>
          <w:sz w:val="28"/>
          <w:szCs w:val="28"/>
        </w:rPr>
      </w:pPr>
      <w:r w:rsidRPr="00646686">
        <w:rPr>
          <w:i/>
          <w:sz w:val="28"/>
          <w:szCs w:val="28"/>
        </w:rPr>
        <w:t>Мониторинг международной деятельности муниципального образования Белореченский район за 2022 год(побратимство)</w:t>
      </w:r>
    </w:p>
    <w:p w:rsidR="005F5BAC" w:rsidRPr="00646686" w:rsidRDefault="005F5BAC" w:rsidP="005F5BAC">
      <w:pPr>
        <w:ind w:firstLine="708"/>
        <w:jc w:val="both"/>
        <w:rPr>
          <w:sz w:val="28"/>
          <w:szCs w:val="28"/>
        </w:rPr>
      </w:pPr>
      <w:r w:rsidRPr="00646686">
        <w:rPr>
          <w:sz w:val="28"/>
          <w:szCs w:val="28"/>
        </w:rPr>
        <w:t xml:space="preserve">С целью развития и углубления отношений дружбы и всестороннего сотрудничества между народами и государствами, муниципальным образованием Белореченский район и Смолевичским районным исполнительным комитетом республики Беларусь 7 сентября 2012 года был заключен договор о побратимстве. </w:t>
      </w:r>
    </w:p>
    <w:p w:rsidR="005F5BAC" w:rsidRPr="00646686" w:rsidRDefault="005F5BAC" w:rsidP="005F5BAC">
      <w:pPr>
        <w:ind w:firstLine="708"/>
        <w:jc w:val="both"/>
        <w:rPr>
          <w:sz w:val="28"/>
          <w:szCs w:val="28"/>
        </w:rPr>
      </w:pPr>
      <w:r w:rsidRPr="00646686">
        <w:rPr>
          <w:sz w:val="28"/>
          <w:szCs w:val="28"/>
        </w:rPr>
        <w:t>В сентябре 2022 году в дни празднования Дня Белореченского района из                     г. Смолевичи прибыла делегация для совместного участия в мероприятиях, таких как фестиваль национальных культур «Хоровод Дружбы», смотр сельскохозяйственной техники, посещение казачьих куреней, участие в открытие социально-значимых объектов: спортивного комплекса в пос. Первомайский и благоустроенного сквера в парке им. Свердлова.</w:t>
      </w:r>
    </w:p>
    <w:p w:rsidR="005F5BAC" w:rsidRPr="00646686" w:rsidRDefault="005F5BAC" w:rsidP="005F5BAC">
      <w:pPr>
        <w:ind w:firstLine="708"/>
        <w:jc w:val="both"/>
        <w:rPr>
          <w:sz w:val="28"/>
          <w:szCs w:val="28"/>
        </w:rPr>
      </w:pPr>
      <w:r w:rsidRPr="00646686">
        <w:rPr>
          <w:sz w:val="28"/>
          <w:szCs w:val="28"/>
        </w:rPr>
        <w:t xml:space="preserve">Для участия в районном празднике «Дажынки – 2022» в г.Смолевичи Республики Беларусь была направлена делегация от муниципального образования Белореченский район. В период с 15 по 17 сентября 2022 года представителями местной администрации были посещены объекты </w:t>
      </w:r>
      <w:r w:rsidRPr="00646686">
        <w:rPr>
          <w:sz w:val="28"/>
          <w:szCs w:val="28"/>
        </w:rPr>
        <w:lastRenderedPageBreak/>
        <w:t>индустриального парка «Великий Камень», а также современные парки и скверы г.Минска, делегация стала участником народного праздника «Дажынки - 2022».</w:t>
      </w:r>
    </w:p>
    <w:p w:rsidR="005F5BAC" w:rsidRPr="00646686" w:rsidRDefault="005F5BAC" w:rsidP="005F5BAC">
      <w:pPr>
        <w:ind w:firstLine="708"/>
        <w:jc w:val="both"/>
        <w:rPr>
          <w:sz w:val="28"/>
          <w:szCs w:val="28"/>
        </w:rPr>
      </w:pPr>
      <w:r w:rsidRPr="00646686">
        <w:rPr>
          <w:sz w:val="28"/>
          <w:szCs w:val="28"/>
        </w:rPr>
        <w:t>Кроме того, в августе 2017 года было заключено соглашение о побратимстве с городом Невинномысск Ставропольского края.  В рамках обмена опытом в сфере культуры и искусства в сентябре 2022 года делегация из Белореченского района посетила праздничные мероприятия, посвященные Дню города Невинномысск.</w:t>
      </w:r>
    </w:p>
    <w:p w:rsidR="005F5BAC" w:rsidRPr="00646686" w:rsidRDefault="005F5BAC" w:rsidP="005F5BAC">
      <w:pPr>
        <w:ind w:firstLine="708"/>
        <w:jc w:val="both"/>
        <w:rPr>
          <w:sz w:val="28"/>
          <w:szCs w:val="28"/>
        </w:rPr>
      </w:pPr>
      <w:r w:rsidRPr="00646686">
        <w:rPr>
          <w:sz w:val="28"/>
          <w:szCs w:val="28"/>
        </w:rPr>
        <w:t>В ноябре 2019 года между муниципальным образованием Белореченский район и Гиагинским районом Республики Адыгея было заключено соглашение о побратимстве. В июне 2022 года делегация из Гиагинского района Республики Адыгея приняла участие в общественно-политическом мероприятии - инаугурация главы муниципального образования Белореченский район.</w:t>
      </w:r>
    </w:p>
    <w:p w:rsidR="005F5BAC" w:rsidRPr="00646686" w:rsidRDefault="005F5BAC" w:rsidP="005F5BAC">
      <w:pPr>
        <w:ind w:firstLine="708"/>
        <w:jc w:val="both"/>
        <w:rPr>
          <w:i/>
          <w:sz w:val="28"/>
          <w:szCs w:val="28"/>
        </w:rPr>
      </w:pPr>
      <w:r w:rsidRPr="00646686">
        <w:rPr>
          <w:i/>
          <w:sz w:val="28"/>
          <w:szCs w:val="28"/>
        </w:rPr>
        <w:t>Реализация инициативных проектов на территории Белореченского района в 2022 году</w:t>
      </w:r>
    </w:p>
    <w:p w:rsidR="005F5BAC" w:rsidRPr="00646686" w:rsidRDefault="005F5BAC" w:rsidP="005F5BAC">
      <w:pPr>
        <w:ind w:firstLine="708"/>
        <w:jc w:val="both"/>
        <w:rPr>
          <w:sz w:val="28"/>
          <w:szCs w:val="28"/>
        </w:rPr>
      </w:pPr>
      <w:r w:rsidRPr="00646686">
        <w:rPr>
          <w:sz w:val="28"/>
          <w:szCs w:val="28"/>
        </w:rPr>
        <w:t>Всего в 2022 году для участия в краевом конкурсе сельскими поселениями Белореченского района было подготовлено 16 инициативных проектов, 2 из которых стали победителями конкурса:</w:t>
      </w:r>
    </w:p>
    <w:p w:rsidR="005F5BAC" w:rsidRPr="00646686" w:rsidRDefault="005F5BAC" w:rsidP="005F5BAC">
      <w:pPr>
        <w:ind w:firstLine="708"/>
        <w:jc w:val="both"/>
        <w:rPr>
          <w:sz w:val="28"/>
          <w:szCs w:val="28"/>
        </w:rPr>
      </w:pPr>
      <w:r w:rsidRPr="00646686">
        <w:rPr>
          <w:sz w:val="28"/>
          <w:szCs w:val="28"/>
        </w:rPr>
        <w:t>- Рязанское сельское поселение с проектом «Благоустройство сквера станицы Рязанской Белореченского района», с суммой 2 120 716,8 руб. Торжественное открытие объекта состоялось 29 ноября 2022 года, краевые средства были освоены в полном объеме.</w:t>
      </w:r>
    </w:p>
    <w:p w:rsidR="005F5BAC" w:rsidRPr="00646686" w:rsidRDefault="005F5BAC" w:rsidP="005F5BAC">
      <w:pPr>
        <w:pStyle w:val="a8"/>
        <w:widowControl w:val="0"/>
        <w:tabs>
          <w:tab w:val="left" w:pos="0"/>
        </w:tabs>
        <w:spacing w:after="0" w:line="240" w:lineRule="auto"/>
        <w:ind w:left="0" w:firstLine="708"/>
        <w:jc w:val="both"/>
        <w:rPr>
          <w:rFonts w:ascii="Times New Roman" w:hAnsi="Times New Roman"/>
          <w:sz w:val="28"/>
          <w:szCs w:val="28"/>
        </w:rPr>
      </w:pPr>
      <w:r w:rsidRPr="00646686">
        <w:rPr>
          <w:rFonts w:ascii="Times New Roman" w:hAnsi="Times New Roman"/>
          <w:sz w:val="28"/>
          <w:szCs w:val="28"/>
        </w:rPr>
        <w:t xml:space="preserve">- Черниговское сельское поселение с проектом </w:t>
      </w:r>
      <w:r w:rsidRPr="00646686">
        <w:rPr>
          <w:rFonts w:ascii="Times New Roman" w:hAnsi="Times New Roman"/>
          <w:sz w:val="28"/>
          <w:szCs w:val="28"/>
          <w:lang w:bidi="ru-RU"/>
        </w:rPr>
        <w:t>«Благоустройство парковой зоны ст. Черниговской»</w:t>
      </w:r>
      <w:r w:rsidRPr="00646686">
        <w:rPr>
          <w:rFonts w:ascii="Times New Roman" w:hAnsi="Times New Roman"/>
          <w:sz w:val="28"/>
          <w:szCs w:val="28"/>
        </w:rPr>
        <w:t xml:space="preserve">, с суммой </w:t>
      </w:r>
      <w:r w:rsidRPr="00646686">
        <w:rPr>
          <w:rFonts w:ascii="Times New Roman" w:hAnsi="Times New Roman"/>
          <w:bCs/>
          <w:sz w:val="28"/>
          <w:szCs w:val="28"/>
        </w:rPr>
        <w:t xml:space="preserve">6 078 632,4 руб. </w:t>
      </w:r>
      <w:r w:rsidRPr="00646686">
        <w:rPr>
          <w:rFonts w:ascii="Times New Roman" w:hAnsi="Times New Roman"/>
          <w:sz w:val="28"/>
          <w:szCs w:val="28"/>
        </w:rPr>
        <w:t>Торжественное открытие объекта состоялось 23 декабря 2022 года, краевые средства были освоены в полном объеме.</w:t>
      </w:r>
    </w:p>
    <w:p w:rsidR="005F5BAC" w:rsidRPr="00646686" w:rsidRDefault="005F5BAC" w:rsidP="003041FB">
      <w:pPr>
        <w:ind w:firstLine="708"/>
        <w:jc w:val="both"/>
        <w:rPr>
          <w:sz w:val="28"/>
          <w:szCs w:val="28"/>
        </w:rPr>
      </w:pPr>
      <w:r w:rsidRPr="00646686">
        <w:rPr>
          <w:sz w:val="28"/>
          <w:szCs w:val="28"/>
        </w:rPr>
        <w:t>Согласно постановлению главы администрации (губернатора) Краснодарского края о распределении дотаций местным бюджетам муниципальных образований Краснодарского края из краевого бюджета на поддержку местных инициатив по итогам краевого конкурса в 2022 году Белореченский район получил дотацию в размере 8 199 300 руб.</w:t>
      </w:r>
    </w:p>
    <w:p w:rsidR="003041FB" w:rsidRPr="00646686" w:rsidRDefault="003041FB" w:rsidP="003041FB">
      <w:pPr>
        <w:widowControl w:val="0"/>
        <w:jc w:val="both"/>
        <w:rPr>
          <w:bCs/>
          <w:i/>
          <w:sz w:val="28"/>
          <w:szCs w:val="28"/>
        </w:rPr>
      </w:pPr>
      <w:r w:rsidRPr="00646686">
        <w:rPr>
          <w:bCs/>
          <w:i/>
          <w:sz w:val="28"/>
          <w:szCs w:val="28"/>
        </w:rPr>
        <w:t xml:space="preserve">Реализация ведомственной целевой программы «Поддержка </w:t>
      </w:r>
      <w:r w:rsidRPr="00646686">
        <w:rPr>
          <w:i/>
          <w:spacing w:val="-1"/>
          <w:sz w:val="28"/>
          <w:szCs w:val="28"/>
        </w:rPr>
        <w:t>социально ориентированных некоммерческих общественных организаций</w:t>
      </w:r>
      <w:r w:rsidRPr="00646686">
        <w:rPr>
          <w:bCs/>
          <w:i/>
          <w:sz w:val="28"/>
          <w:szCs w:val="28"/>
        </w:rPr>
        <w:t xml:space="preserve"> в МО Белореченский район на 2021 – 2023 годы»</w:t>
      </w:r>
    </w:p>
    <w:p w:rsidR="003041FB" w:rsidRPr="00646686" w:rsidRDefault="003041FB" w:rsidP="003041FB">
      <w:pPr>
        <w:widowControl w:val="0"/>
        <w:ind w:firstLine="708"/>
        <w:jc w:val="both"/>
        <w:rPr>
          <w:sz w:val="28"/>
          <w:szCs w:val="28"/>
        </w:rPr>
      </w:pPr>
      <w:r w:rsidRPr="00646686">
        <w:rPr>
          <w:bCs/>
          <w:sz w:val="28"/>
          <w:szCs w:val="28"/>
        </w:rPr>
        <w:t>В</w:t>
      </w:r>
      <w:r w:rsidRPr="00646686">
        <w:rPr>
          <w:sz w:val="28"/>
          <w:szCs w:val="28"/>
        </w:rPr>
        <w:t xml:space="preserve"> рамках реализации ведомственной целевой программы, утвержденной постановлением администрации МО Белореченский район</w:t>
      </w:r>
      <w:r w:rsidRPr="00646686">
        <w:rPr>
          <w:bCs/>
          <w:sz w:val="28"/>
          <w:szCs w:val="28"/>
        </w:rPr>
        <w:t xml:space="preserve"> от 8 декабря 2020 года № 1739 «Об утверждении муниципальной программы «Поддержка социально ориентированных некоммерческих организаций в муниципальном образовании Белореченский район на 2021-2023 годы» (далее – Программа), в целях </w:t>
      </w:r>
      <w:r w:rsidRPr="00646686">
        <w:rPr>
          <w:sz w:val="28"/>
          <w:szCs w:val="28"/>
        </w:rPr>
        <w:t>ф</w:t>
      </w:r>
      <w:r w:rsidRPr="00646686">
        <w:rPr>
          <w:spacing w:val="-1"/>
          <w:sz w:val="28"/>
          <w:szCs w:val="28"/>
        </w:rPr>
        <w:t xml:space="preserve">ормирования благоприятных условий для осуществления уставной деятельности Белореченского районного казачьего общества (далее – БРКО), как социально ориентированного НКО, </w:t>
      </w:r>
      <w:r w:rsidRPr="00646686">
        <w:rPr>
          <w:sz w:val="28"/>
          <w:szCs w:val="28"/>
        </w:rPr>
        <w:t>администрацией МО Белореченский район в 2022 году предоставлена бюджетная субсидия в размере 1 млн. руб.</w:t>
      </w:r>
    </w:p>
    <w:p w:rsidR="003041FB" w:rsidRPr="00646686" w:rsidRDefault="003041FB" w:rsidP="003041FB">
      <w:pPr>
        <w:widowControl w:val="0"/>
        <w:ind w:firstLine="708"/>
        <w:jc w:val="both"/>
        <w:rPr>
          <w:sz w:val="28"/>
          <w:szCs w:val="28"/>
        </w:rPr>
      </w:pPr>
      <w:r w:rsidRPr="00646686">
        <w:rPr>
          <w:sz w:val="28"/>
          <w:szCs w:val="28"/>
        </w:rPr>
        <w:t xml:space="preserve">Также, с целью духовно-нравственного, патриотического воспитания подрастающего поколения на примерах боевой славы ветеранов боевых действий Белореченского района администрацией МО Белореченский район в 2022 году предоставлена бюджетная субсидия местной общественной </w:t>
      </w:r>
      <w:r w:rsidRPr="00646686">
        <w:rPr>
          <w:sz w:val="28"/>
          <w:szCs w:val="28"/>
        </w:rPr>
        <w:lastRenderedPageBreak/>
        <w:t>организации "Ветераны Афганистана и других боевых действий" Белореченского района Краснодарского края в размере 100, 0 тыс. руб. Субсидии освоены в полном объеме.</w:t>
      </w:r>
    </w:p>
    <w:p w:rsidR="003041FB" w:rsidRPr="00646686" w:rsidRDefault="003041FB" w:rsidP="00065BD7">
      <w:pPr>
        <w:pBdr>
          <w:top w:val="none" w:sz="4" w:space="0" w:color="000000"/>
          <w:left w:val="none" w:sz="4" w:space="0" w:color="000000"/>
          <w:bottom w:val="none" w:sz="4" w:space="0" w:color="000000"/>
          <w:right w:val="none" w:sz="4" w:space="0" w:color="000000"/>
        </w:pBdr>
        <w:jc w:val="both"/>
        <w:rPr>
          <w:i/>
          <w:color w:val="000000"/>
          <w:sz w:val="28"/>
          <w:szCs w:val="28"/>
          <w:lang w:eastAsia="en-US"/>
        </w:rPr>
      </w:pPr>
      <w:r w:rsidRPr="00646686">
        <w:rPr>
          <w:i/>
          <w:color w:val="000000"/>
          <w:sz w:val="28"/>
          <w:szCs w:val="28"/>
          <w:lang w:eastAsia="en-US"/>
        </w:rPr>
        <w:t>Деятельность Общественной Палаты МО Белореченский район, развитие некоммерческого сектора и реализация местных инициатив в 2022 году</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Белореченский район – многонациональная, дружная и гостеприимная территория нашей благодатной Кубани. Более 80 социально-ориентированных некоммерческих общественных организаций зарегистрировано на территории Белореченского района. Среди них национальные диаспоры, гуманитарные объединения, ветеранские, экологические и благотворительные организации. А также территориальные общественные самоуправления, осуществляющие бесперебойную деятельность на территории города и сельских поселений.</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 xml:space="preserve">Ежедневная работа в области обеспечения взаимодействия граждан, проживающих на территории муниципального образования с органами местного самоуправления, реализация демократических принципов развития гражданского общества и своевременное решение вопросов местного значения, положительным образом сказывается на настроении в обществе. </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 xml:space="preserve">Участие общественных организаций в краевых конкурсах и инициативах подарило уникальную возможность району решать проблемные вопросы на местах, не откладывая «на потом». Краевой конкурс «Лучший орган территориального самоуправления» принёс Белореченскому району 1 миллион рублей в текущем году. </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Первое место выиграл ТОС «Центральный» села Великовечное, председатель Патрина Г.П. Полученную сумму 531100 рублей направили на уличное освещение.</w:t>
      </w:r>
      <w:r w:rsidRPr="00646686">
        <w:rPr>
          <w:color w:val="000000"/>
          <w:sz w:val="28"/>
          <w:szCs w:val="28"/>
        </w:rPr>
        <w:tab/>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Второе место получил ТОС «Северный», Белореченское городское поселение, председатель Волкова Н.К. сумма в размере 318700 рублей была направлена на установку детской игровой площадки.</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 xml:space="preserve">Третье место получил ТОС хутора Новогурийский и хутора Каневецкий Бжедуховского сельского поселения, сумму в размере 212500 рублей потратили на приобретение детского игрового комплекса. </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В 2022 года Белореченская городская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 участвовали в конкурсе «Гранты губернатора Кубани» с проектом «Без патриотизма молодежи нет будущего России», который принёс организации 627 573 рубля. Деньги направлены на комплекс мероприятий военно-патриотической направленности. Были проведены скачки на ипподроме в Школьненском сельском поселении, издана книга «С мечтой о небе», проводились уроки мужества в образовательных учреждениях, было организовано адресное поздравление ветеранов на дому.</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 xml:space="preserve">Так же волонтёрский штаб #МыВместе Белореченского района, стал победителем конкурса с проектом «Добрый разговор» и получил 300 тысяч рублей. Средства направлены на полноценное проведение занятий в школах района, которые помогают вовлекать учащихся в добровольческую деятельность.  </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lastRenderedPageBreak/>
        <w:t xml:space="preserve">Победителями всероссийского конкурса социальных проектов в рамках регионального форума «Юфорум», стали три проекта физических лиц, на общую сумму 600 </w:t>
      </w:r>
      <w:proofErr w:type="gramStart"/>
      <w:r w:rsidRPr="00646686">
        <w:rPr>
          <w:color w:val="000000"/>
          <w:sz w:val="28"/>
          <w:szCs w:val="28"/>
        </w:rPr>
        <w:t>тыс.рублей</w:t>
      </w:r>
      <w:proofErr w:type="gramEnd"/>
      <w:r w:rsidRPr="00646686">
        <w:rPr>
          <w:color w:val="000000"/>
          <w:sz w:val="28"/>
          <w:szCs w:val="28"/>
        </w:rPr>
        <w:t xml:space="preserve">: </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 xml:space="preserve">- «Шоколадное творчество», суть проекта заключается в проведении занятий с детьми с ограниченными возможностями здоровья над созданием композиций из шоколада, </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 художественный проект «Лицо школы», проект подразумевает нанесение на фасады школ изображения героев, чьи имена носят образовательные организации;</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 xml:space="preserve">- проект «Воркаут площадка-территория здоровья», суть проекта – оборудование воркаут - площадки на территории станицы Рязанской Рязанского сельского поселения. </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 xml:space="preserve">Общественная палата муниципального образования принимала активное участие в решении социальных проблем. Совместно с депутатами Совета района организовали мониторинг контроля цен на продукты питания и лекарства в торговых сетях и аптеках города и сельских поселений. Эти меры позволили держать под контролем необоснованный рост стоимости на товары первой необходимости и лекарства. </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 xml:space="preserve">В юбилейную дату образования Краснодарского края, Общественной палатой Белореченского района совместно с районным казачьим обществом и администрацией района проведено выездное мероприятие членов местного отделения Всероссийского общества инвалидов. </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 xml:space="preserve">Общественная палата МО приняла участие в градостроительном Совете Белореченского района. После выступления члена ОП отца Николая (Зеленко) было принято решение о строительстве православного Собора в сквере имени И.Имгрунта на реке Белая. </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 xml:space="preserve">В течение 2022 года Общественная палата принимала участие практически во всех значимых мероприятиях, где формировалась линия х взаимодействия НКО с органами местного самоуправления, где принимались и решались социально значимые для района вопросы, где рождались гражданские инициативы. </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 xml:space="preserve">Совместно с администрацией муниципального образования на территории района было высажено 650 саженцев клёна и несколько тысяч черешчатого дуба в рамках национального проекта «Экология». Помимо этого, в сквере имени И.Имгрунта на реке Белая высадили 400 саженцев красного дуба. В рамках федерального проекта «Сохраним лес» в Пшехском сельском поселении эко активисты высадили 450 саженцев клёна. </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 xml:space="preserve">В марте и апреле 2022 года под эгидой Общественной палаты республики Крым Белореченский район подхватил поэтический марафон в поддержку действий президента по проведению СВО в Украине под лозунгом «Своих не бросаем!». Общественная палата МО активно включилась в его работу - 7 лучших стихотворений белореченских поэтов и патриотов вошли в общий поэтический сборник ОП республики Крым «Своих не бросаем!». </w:t>
      </w:r>
    </w:p>
    <w:p w:rsidR="003041FB" w:rsidRPr="00646686"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 xml:space="preserve">«Своих не бросаем!» – акция которая объединила не только творчеством. Мобилизованным из Белореченского района, которые в настоящее время принимают участие в специальной военной операции по защите рубежей нашей </w:t>
      </w:r>
      <w:r w:rsidRPr="00646686">
        <w:rPr>
          <w:color w:val="000000"/>
          <w:sz w:val="28"/>
          <w:szCs w:val="28"/>
        </w:rPr>
        <w:lastRenderedPageBreak/>
        <w:t xml:space="preserve">Родины, Общественная палата вместе с неравнодушными белореченцами помогают всем необходимым. </w:t>
      </w:r>
    </w:p>
    <w:p w:rsidR="003041FB" w:rsidRDefault="003041FB" w:rsidP="003041FB">
      <w:pPr>
        <w:pBdr>
          <w:top w:val="none" w:sz="4" w:space="0" w:color="000000"/>
          <w:left w:val="none" w:sz="4" w:space="0" w:color="000000"/>
          <w:bottom w:val="none" w:sz="4" w:space="0" w:color="000000"/>
          <w:right w:val="none" w:sz="4" w:space="0" w:color="000000"/>
        </w:pBdr>
        <w:ind w:firstLine="708"/>
        <w:jc w:val="both"/>
        <w:rPr>
          <w:color w:val="000000"/>
          <w:sz w:val="28"/>
          <w:szCs w:val="28"/>
        </w:rPr>
      </w:pPr>
      <w:r w:rsidRPr="00646686">
        <w:rPr>
          <w:color w:val="000000"/>
          <w:sz w:val="28"/>
          <w:szCs w:val="28"/>
        </w:rPr>
        <w:t>В 2022 году благодаря непосредственному участию некоммерческих организаций в военно-патриотической работе на территории муниципального образования проведено более 200 мероприятий, направленных на воспитание патриотизма у молодого поколения, приобщению к истории России и знаковым событиям, сохранению традиционных ценностей и памяти великого подвига народа - победителя.</w:t>
      </w:r>
      <w:bookmarkStart w:id="1" w:name="_GoBack"/>
      <w:bookmarkEnd w:id="1"/>
      <w:r w:rsidRPr="00EA391D">
        <w:rPr>
          <w:color w:val="000000"/>
          <w:sz w:val="28"/>
          <w:szCs w:val="28"/>
        </w:rPr>
        <w:t xml:space="preserve"> </w:t>
      </w:r>
    </w:p>
    <w:p w:rsidR="00A56039" w:rsidRPr="0087201D" w:rsidRDefault="00A56039" w:rsidP="00636BAD">
      <w:pPr>
        <w:pBdr>
          <w:top w:val="none" w:sz="4" w:space="0" w:color="000000"/>
          <w:left w:val="none" w:sz="4" w:space="0" w:color="000000"/>
          <w:bottom w:val="none" w:sz="4" w:space="0" w:color="000000"/>
          <w:right w:val="none" w:sz="4" w:space="0" w:color="000000"/>
        </w:pBdr>
        <w:ind w:firstLine="708"/>
        <w:jc w:val="both"/>
        <w:rPr>
          <w:rFonts w:eastAsia="PT Sans"/>
          <w:sz w:val="28"/>
          <w:szCs w:val="22"/>
          <w:lang w:eastAsia="en-US"/>
        </w:rPr>
      </w:pPr>
    </w:p>
    <w:p w:rsidR="005024C0" w:rsidRPr="0087201D" w:rsidRDefault="005024C0" w:rsidP="005375DA">
      <w:pPr>
        <w:pBdr>
          <w:top w:val="none" w:sz="4" w:space="0" w:color="000000"/>
          <w:left w:val="none" w:sz="4" w:space="0" w:color="000000"/>
          <w:bottom w:val="none" w:sz="4" w:space="0" w:color="000000"/>
          <w:right w:val="none" w:sz="4" w:space="0" w:color="000000"/>
        </w:pBdr>
        <w:ind w:firstLine="708"/>
        <w:jc w:val="both"/>
        <w:rPr>
          <w:rFonts w:eastAsia="PT Sans"/>
          <w:b/>
          <w:sz w:val="28"/>
          <w:szCs w:val="22"/>
          <w:lang w:eastAsia="en-US"/>
        </w:rPr>
      </w:pPr>
    </w:p>
    <w:p w:rsidR="000D60D1" w:rsidRPr="00BF5A2E" w:rsidRDefault="000D60D1" w:rsidP="006137C5">
      <w:pPr>
        <w:pStyle w:val="a8"/>
        <w:tabs>
          <w:tab w:val="left" w:pos="1418"/>
        </w:tabs>
        <w:spacing w:after="0" w:line="240" w:lineRule="auto"/>
        <w:ind w:left="709"/>
        <w:jc w:val="both"/>
        <w:rPr>
          <w:sz w:val="28"/>
          <w:szCs w:val="28"/>
        </w:rPr>
      </w:pPr>
    </w:p>
    <w:sectPr w:rsidR="000D60D1" w:rsidRPr="00BF5A2E" w:rsidSect="006C0BAE">
      <w:headerReference w:type="default" r:id="rId19"/>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64B" w:rsidRDefault="0032264B" w:rsidP="00395F03">
      <w:r>
        <w:separator/>
      </w:r>
    </w:p>
  </w:endnote>
  <w:endnote w:type="continuationSeparator" w:id="0">
    <w:p w:rsidR="0032264B" w:rsidRDefault="0032264B" w:rsidP="0039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PT Sans">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64B" w:rsidRDefault="0032264B" w:rsidP="00395F03">
      <w:r>
        <w:separator/>
      </w:r>
    </w:p>
  </w:footnote>
  <w:footnote w:type="continuationSeparator" w:id="0">
    <w:p w:rsidR="0032264B" w:rsidRDefault="0032264B" w:rsidP="0039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84210"/>
      <w:docPartObj>
        <w:docPartGallery w:val="Page Numbers (Top of Page)"/>
        <w:docPartUnique/>
      </w:docPartObj>
    </w:sdtPr>
    <w:sdtContent>
      <w:p w:rsidR="00F21F8B" w:rsidRDefault="00F21F8B">
        <w:pPr>
          <w:pStyle w:val="afb"/>
          <w:jc w:val="right"/>
        </w:pPr>
        <w:r>
          <w:fldChar w:fldCharType="begin"/>
        </w:r>
        <w:r>
          <w:instrText>PAGE   \* MERGEFORMAT</w:instrText>
        </w:r>
        <w:r>
          <w:fldChar w:fldCharType="separate"/>
        </w:r>
        <w:r w:rsidR="00646686">
          <w:rPr>
            <w:noProof/>
          </w:rPr>
          <w:t>111</w:t>
        </w:r>
        <w:r>
          <w:fldChar w:fldCharType="end"/>
        </w:r>
      </w:p>
    </w:sdtContent>
  </w:sdt>
  <w:p w:rsidR="00F21F8B" w:rsidRDefault="00F21F8B">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292432D"/>
    <w:multiLevelType w:val="hybridMultilevel"/>
    <w:tmpl w:val="BD8E9AF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06429C"/>
    <w:multiLevelType w:val="hybridMultilevel"/>
    <w:tmpl w:val="837EDDD6"/>
    <w:lvl w:ilvl="0" w:tplc="04190001">
      <w:start w:val="1"/>
      <w:numFmt w:val="bullet"/>
      <w:lvlText w:val=""/>
      <w:lvlJc w:val="left"/>
      <w:pPr>
        <w:ind w:left="10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EE6260C"/>
    <w:multiLevelType w:val="hybridMultilevel"/>
    <w:tmpl w:val="FA7E7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7C4B86"/>
    <w:multiLevelType w:val="hybridMultilevel"/>
    <w:tmpl w:val="3E4E8B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18E75F4"/>
    <w:multiLevelType w:val="hybridMultilevel"/>
    <w:tmpl w:val="EB800D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C8230A"/>
    <w:multiLevelType w:val="hybridMultilevel"/>
    <w:tmpl w:val="B8949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BA5B96"/>
    <w:multiLevelType w:val="hybridMultilevel"/>
    <w:tmpl w:val="51D24602"/>
    <w:lvl w:ilvl="0" w:tplc="5CB0349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9BB24A8"/>
    <w:multiLevelType w:val="hybridMultilevel"/>
    <w:tmpl w:val="D1D0C56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2B1F7E40"/>
    <w:multiLevelType w:val="multilevel"/>
    <w:tmpl w:val="33189A30"/>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0" w15:restartNumberingAfterBreak="0">
    <w:nsid w:val="2D491549"/>
    <w:multiLevelType w:val="multilevel"/>
    <w:tmpl w:val="C4AED456"/>
    <w:lvl w:ilvl="0">
      <w:start w:val="1"/>
      <w:numFmt w:val="decimal"/>
      <w:lvlText w:val="%1."/>
      <w:lvlJc w:val="left"/>
      <w:pPr>
        <w:tabs>
          <w:tab w:val="num" w:pos="1495"/>
        </w:tabs>
        <w:ind w:left="1495" w:hanging="360"/>
      </w:pPr>
      <w:rPr>
        <w:b/>
      </w:rPr>
    </w:lvl>
    <w:lvl w:ilvl="1">
      <w:start w:val="1"/>
      <w:numFmt w:val="decimal"/>
      <w:isLgl/>
      <w:lvlText w:val="%1.%2."/>
      <w:lvlJc w:val="left"/>
      <w:pPr>
        <w:tabs>
          <w:tab w:val="num" w:pos="1571"/>
        </w:tabs>
        <w:ind w:left="1571" w:hanging="720"/>
      </w:pPr>
      <w:rPr>
        <w:b w:val="0"/>
      </w:rPr>
    </w:lvl>
    <w:lvl w:ilvl="2">
      <w:start w:val="1"/>
      <w:numFmt w:val="decimal"/>
      <w:isLgl/>
      <w:lvlText w:val="%1.%2.%3."/>
      <w:lvlJc w:val="left"/>
      <w:pPr>
        <w:tabs>
          <w:tab w:val="num" w:pos="1931"/>
        </w:tabs>
        <w:ind w:left="1931" w:hanging="720"/>
      </w:pPr>
    </w:lvl>
    <w:lvl w:ilvl="3">
      <w:start w:val="1"/>
      <w:numFmt w:val="decimal"/>
      <w:isLgl/>
      <w:lvlText w:val="%1.%2.%3.%4."/>
      <w:lvlJc w:val="left"/>
      <w:pPr>
        <w:tabs>
          <w:tab w:val="num" w:pos="2291"/>
        </w:tabs>
        <w:ind w:left="2291" w:hanging="1080"/>
      </w:pPr>
    </w:lvl>
    <w:lvl w:ilvl="4">
      <w:start w:val="1"/>
      <w:numFmt w:val="decimal"/>
      <w:isLgl/>
      <w:lvlText w:val="%1.%2.%3.%4.%5."/>
      <w:lvlJc w:val="left"/>
      <w:pPr>
        <w:tabs>
          <w:tab w:val="num" w:pos="2291"/>
        </w:tabs>
        <w:ind w:left="2291" w:hanging="1080"/>
      </w:pPr>
    </w:lvl>
    <w:lvl w:ilvl="5">
      <w:start w:val="1"/>
      <w:numFmt w:val="decimal"/>
      <w:isLgl/>
      <w:lvlText w:val="%1.%2.%3.%4.%5.%6."/>
      <w:lvlJc w:val="left"/>
      <w:pPr>
        <w:tabs>
          <w:tab w:val="num" w:pos="2651"/>
        </w:tabs>
        <w:ind w:left="2651" w:hanging="1440"/>
      </w:pPr>
    </w:lvl>
    <w:lvl w:ilvl="6">
      <w:start w:val="1"/>
      <w:numFmt w:val="decimal"/>
      <w:isLgl/>
      <w:lvlText w:val="%1.%2.%3.%4.%5.%6.%7."/>
      <w:lvlJc w:val="left"/>
      <w:pPr>
        <w:tabs>
          <w:tab w:val="num" w:pos="3011"/>
        </w:tabs>
        <w:ind w:left="3011" w:hanging="1800"/>
      </w:pPr>
    </w:lvl>
    <w:lvl w:ilvl="7">
      <w:start w:val="1"/>
      <w:numFmt w:val="decimal"/>
      <w:isLgl/>
      <w:lvlText w:val="%1.%2.%3.%4.%5.%6.%7.%8."/>
      <w:lvlJc w:val="left"/>
      <w:pPr>
        <w:tabs>
          <w:tab w:val="num" w:pos="3011"/>
        </w:tabs>
        <w:ind w:left="3011" w:hanging="1800"/>
      </w:pPr>
    </w:lvl>
    <w:lvl w:ilvl="8">
      <w:start w:val="1"/>
      <w:numFmt w:val="decimal"/>
      <w:isLgl/>
      <w:lvlText w:val="%1.%2.%3.%4.%5.%6.%7.%8.%9."/>
      <w:lvlJc w:val="left"/>
      <w:pPr>
        <w:tabs>
          <w:tab w:val="num" w:pos="3371"/>
        </w:tabs>
        <w:ind w:left="3371" w:hanging="2160"/>
      </w:pPr>
    </w:lvl>
  </w:abstractNum>
  <w:abstractNum w:abstractNumId="11" w15:restartNumberingAfterBreak="0">
    <w:nsid w:val="32E7795D"/>
    <w:multiLevelType w:val="hybridMultilevel"/>
    <w:tmpl w:val="3A8A4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F92612"/>
    <w:multiLevelType w:val="hybridMultilevel"/>
    <w:tmpl w:val="6A9EC3B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3" w15:restartNumberingAfterBreak="0">
    <w:nsid w:val="43B52AD3"/>
    <w:multiLevelType w:val="hybridMultilevel"/>
    <w:tmpl w:val="83BC66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4117534"/>
    <w:multiLevelType w:val="hybridMultilevel"/>
    <w:tmpl w:val="4B1AB4D8"/>
    <w:lvl w:ilvl="0" w:tplc="2FB22BA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5" w15:restartNumberingAfterBreak="0">
    <w:nsid w:val="46DA6CA7"/>
    <w:multiLevelType w:val="hybridMultilevel"/>
    <w:tmpl w:val="9F367D32"/>
    <w:lvl w:ilvl="0" w:tplc="083ADC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AB53FF2"/>
    <w:multiLevelType w:val="hybridMultilevel"/>
    <w:tmpl w:val="7068C10A"/>
    <w:lvl w:ilvl="0" w:tplc="2CB444B0">
      <w:start w:val="1"/>
      <w:numFmt w:val="decimal"/>
      <w:lvlText w:val="%1."/>
      <w:lvlJc w:val="left"/>
      <w:pPr>
        <w:ind w:left="2477" w:hanging="360"/>
      </w:pPr>
      <w:rPr>
        <w:rFonts w:ascii="Times New Roman" w:eastAsia="Calibri" w:hAnsi="Times New Roman" w:cs="Times New Roman"/>
      </w:rPr>
    </w:lvl>
    <w:lvl w:ilvl="1" w:tplc="04190019">
      <w:start w:val="1"/>
      <w:numFmt w:val="decimal"/>
      <w:lvlText w:val="%2."/>
      <w:lvlJc w:val="left"/>
      <w:pPr>
        <w:tabs>
          <w:tab w:val="num" w:pos="2852"/>
        </w:tabs>
        <w:ind w:left="2852" w:hanging="360"/>
      </w:pPr>
    </w:lvl>
    <w:lvl w:ilvl="2" w:tplc="0419001B">
      <w:start w:val="1"/>
      <w:numFmt w:val="decimal"/>
      <w:lvlText w:val="%3."/>
      <w:lvlJc w:val="left"/>
      <w:pPr>
        <w:tabs>
          <w:tab w:val="num" w:pos="3572"/>
        </w:tabs>
        <w:ind w:left="3572" w:hanging="360"/>
      </w:pPr>
    </w:lvl>
    <w:lvl w:ilvl="3" w:tplc="0419000F">
      <w:start w:val="1"/>
      <w:numFmt w:val="decimal"/>
      <w:lvlText w:val="%4."/>
      <w:lvlJc w:val="left"/>
      <w:pPr>
        <w:tabs>
          <w:tab w:val="num" w:pos="4292"/>
        </w:tabs>
        <w:ind w:left="4292" w:hanging="360"/>
      </w:pPr>
    </w:lvl>
    <w:lvl w:ilvl="4" w:tplc="04190019">
      <w:start w:val="1"/>
      <w:numFmt w:val="decimal"/>
      <w:lvlText w:val="%5."/>
      <w:lvlJc w:val="left"/>
      <w:pPr>
        <w:tabs>
          <w:tab w:val="num" w:pos="5012"/>
        </w:tabs>
        <w:ind w:left="5012" w:hanging="360"/>
      </w:pPr>
    </w:lvl>
    <w:lvl w:ilvl="5" w:tplc="0419001B">
      <w:start w:val="1"/>
      <w:numFmt w:val="decimal"/>
      <w:lvlText w:val="%6."/>
      <w:lvlJc w:val="left"/>
      <w:pPr>
        <w:tabs>
          <w:tab w:val="num" w:pos="5732"/>
        </w:tabs>
        <w:ind w:left="5732" w:hanging="360"/>
      </w:pPr>
    </w:lvl>
    <w:lvl w:ilvl="6" w:tplc="0419000F">
      <w:start w:val="1"/>
      <w:numFmt w:val="decimal"/>
      <w:lvlText w:val="%7."/>
      <w:lvlJc w:val="left"/>
      <w:pPr>
        <w:tabs>
          <w:tab w:val="num" w:pos="6452"/>
        </w:tabs>
        <w:ind w:left="6452" w:hanging="360"/>
      </w:pPr>
    </w:lvl>
    <w:lvl w:ilvl="7" w:tplc="04190019">
      <w:start w:val="1"/>
      <w:numFmt w:val="decimal"/>
      <w:lvlText w:val="%8."/>
      <w:lvlJc w:val="left"/>
      <w:pPr>
        <w:tabs>
          <w:tab w:val="num" w:pos="7172"/>
        </w:tabs>
        <w:ind w:left="7172" w:hanging="360"/>
      </w:pPr>
    </w:lvl>
    <w:lvl w:ilvl="8" w:tplc="0419001B">
      <w:start w:val="1"/>
      <w:numFmt w:val="decimal"/>
      <w:lvlText w:val="%9."/>
      <w:lvlJc w:val="left"/>
      <w:pPr>
        <w:tabs>
          <w:tab w:val="num" w:pos="7892"/>
        </w:tabs>
        <w:ind w:left="7892" w:hanging="360"/>
      </w:pPr>
    </w:lvl>
  </w:abstractNum>
  <w:abstractNum w:abstractNumId="17" w15:restartNumberingAfterBreak="0">
    <w:nsid w:val="51A20CB1"/>
    <w:multiLevelType w:val="hybridMultilevel"/>
    <w:tmpl w:val="452C23A6"/>
    <w:lvl w:ilvl="0" w:tplc="FC68BE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42F66B4"/>
    <w:multiLevelType w:val="hybridMultilevel"/>
    <w:tmpl w:val="83781D3A"/>
    <w:lvl w:ilvl="0" w:tplc="CA70E802">
      <w:start w:val="1"/>
      <w:numFmt w:val="decimal"/>
      <w:lvlText w:val="%1."/>
      <w:lvlJc w:val="left"/>
      <w:pPr>
        <w:ind w:left="92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5A4545A8"/>
    <w:multiLevelType w:val="hybridMultilevel"/>
    <w:tmpl w:val="5EF8BE32"/>
    <w:lvl w:ilvl="0" w:tplc="C1321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059701F"/>
    <w:multiLevelType w:val="hybridMultilevel"/>
    <w:tmpl w:val="69D8ECE0"/>
    <w:lvl w:ilvl="0" w:tplc="2FB22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CC205E"/>
    <w:multiLevelType w:val="hybridMultilevel"/>
    <w:tmpl w:val="83781D3A"/>
    <w:lvl w:ilvl="0" w:tplc="CA70E802">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6D3F5BA0"/>
    <w:multiLevelType w:val="hybridMultilevel"/>
    <w:tmpl w:val="E264BAA6"/>
    <w:lvl w:ilvl="0" w:tplc="32C2941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3" w15:restartNumberingAfterBreak="0">
    <w:nsid w:val="6D5365EA"/>
    <w:multiLevelType w:val="hybridMultilevel"/>
    <w:tmpl w:val="3376A0EA"/>
    <w:lvl w:ilvl="0" w:tplc="FC68BE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7D0F0B"/>
    <w:multiLevelType w:val="hybridMultilevel"/>
    <w:tmpl w:val="FF68D8AA"/>
    <w:lvl w:ilvl="0" w:tplc="2AD467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3A95933"/>
    <w:multiLevelType w:val="hybridMultilevel"/>
    <w:tmpl w:val="4982631E"/>
    <w:lvl w:ilvl="0" w:tplc="4262FC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73CD51B6"/>
    <w:multiLevelType w:val="hybridMultilevel"/>
    <w:tmpl w:val="DE226CD0"/>
    <w:lvl w:ilvl="0" w:tplc="EF121ED2">
      <w:start w:val="1"/>
      <w:numFmt w:val="decimal"/>
      <w:lvlText w:val="%1."/>
      <w:lvlJc w:val="left"/>
      <w:pPr>
        <w:ind w:left="360" w:hanging="360"/>
      </w:pPr>
      <w:rPr>
        <w:rFonts w:hint="default"/>
        <w:color w:val="121212"/>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7A2C4C27"/>
    <w:multiLevelType w:val="hybridMultilevel"/>
    <w:tmpl w:val="70AC04BA"/>
    <w:lvl w:ilvl="0" w:tplc="8D0C73A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FC877B6"/>
    <w:multiLevelType w:val="hybridMultilevel"/>
    <w:tmpl w:val="852AFAEA"/>
    <w:lvl w:ilvl="0" w:tplc="0419000F">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25"/>
  </w:num>
  <w:num w:numId="8">
    <w:abstractNumId w:val="28"/>
  </w:num>
  <w:num w:numId="9">
    <w:abstractNumId w:val="7"/>
  </w:num>
  <w:num w:numId="10">
    <w:abstractNumId w:val="24"/>
  </w:num>
  <w:num w:numId="11">
    <w:abstractNumId w:val="8"/>
  </w:num>
  <w:num w:numId="12">
    <w:abstractNumId w:val="21"/>
  </w:num>
  <w:num w:numId="13">
    <w:abstractNumId w:val="18"/>
  </w:num>
  <w:num w:numId="14">
    <w:abstractNumId w:val="1"/>
  </w:num>
  <w:num w:numId="15">
    <w:abstractNumId w:val="27"/>
  </w:num>
  <w:num w:numId="16">
    <w:abstractNumId w:val="0"/>
  </w:num>
  <w:num w:numId="17">
    <w:abstractNumId w:val="5"/>
  </w:num>
  <w:num w:numId="18">
    <w:abstractNumId w:val="10"/>
  </w:num>
  <w:num w:numId="19">
    <w:abstractNumId w:val="2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6"/>
  </w:num>
  <w:num w:numId="23">
    <w:abstractNumId w:val="6"/>
  </w:num>
  <w:num w:numId="24">
    <w:abstractNumId w:val="11"/>
  </w:num>
  <w:num w:numId="25">
    <w:abstractNumId w:val="3"/>
  </w:num>
  <w:num w:numId="26">
    <w:abstractNumId w:val="13"/>
  </w:num>
  <w:num w:numId="27">
    <w:abstractNumId w:val="23"/>
  </w:num>
  <w:num w:numId="28">
    <w:abstractNumId w:val="17"/>
  </w:num>
  <w:num w:numId="29">
    <w:abstractNumId w:val="14"/>
  </w:num>
  <w:num w:numId="30">
    <w:abstractNumId w:val="20"/>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2B"/>
    <w:rsid w:val="000008EA"/>
    <w:rsid w:val="000127A1"/>
    <w:rsid w:val="000252D3"/>
    <w:rsid w:val="00027BAD"/>
    <w:rsid w:val="00037386"/>
    <w:rsid w:val="00037D51"/>
    <w:rsid w:val="00045798"/>
    <w:rsid w:val="000465F2"/>
    <w:rsid w:val="0005089B"/>
    <w:rsid w:val="00060A59"/>
    <w:rsid w:val="000630A0"/>
    <w:rsid w:val="00063D23"/>
    <w:rsid w:val="000651C3"/>
    <w:rsid w:val="00065980"/>
    <w:rsid w:val="00065BD7"/>
    <w:rsid w:val="00067609"/>
    <w:rsid w:val="00072DA5"/>
    <w:rsid w:val="00073FF4"/>
    <w:rsid w:val="000748C2"/>
    <w:rsid w:val="00074AC3"/>
    <w:rsid w:val="000754AF"/>
    <w:rsid w:val="00086CDA"/>
    <w:rsid w:val="00086CED"/>
    <w:rsid w:val="00091285"/>
    <w:rsid w:val="000A3D3D"/>
    <w:rsid w:val="000A7F3F"/>
    <w:rsid w:val="000B2B9C"/>
    <w:rsid w:val="000B39E7"/>
    <w:rsid w:val="000B75E7"/>
    <w:rsid w:val="000C614B"/>
    <w:rsid w:val="000D231B"/>
    <w:rsid w:val="000D60D1"/>
    <w:rsid w:val="000E2948"/>
    <w:rsid w:val="000E2FA2"/>
    <w:rsid w:val="000E4B53"/>
    <w:rsid w:val="000F2A76"/>
    <w:rsid w:val="00104B72"/>
    <w:rsid w:val="00106783"/>
    <w:rsid w:val="00107813"/>
    <w:rsid w:val="0011240C"/>
    <w:rsid w:val="00115A79"/>
    <w:rsid w:val="0012029A"/>
    <w:rsid w:val="00122F4B"/>
    <w:rsid w:val="001250B2"/>
    <w:rsid w:val="00130C82"/>
    <w:rsid w:val="0013547C"/>
    <w:rsid w:val="00154093"/>
    <w:rsid w:val="0015580D"/>
    <w:rsid w:val="0015774E"/>
    <w:rsid w:val="00162A15"/>
    <w:rsid w:val="001641AC"/>
    <w:rsid w:val="001760D2"/>
    <w:rsid w:val="00186C7B"/>
    <w:rsid w:val="00187E2D"/>
    <w:rsid w:val="00194947"/>
    <w:rsid w:val="00195324"/>
    <w:rsid w:val="00196063"/>
    <w:rsid w:val="001A2F1C"/>
    <w:rsid w:val="001B069E"/>
    <w:rsid w:val="001B0744"/>
    <w:rsid w:val="001B143A"/>
    <w:rsid w:val="001B39DD"/>
    <w:rsid w:val="001B4942"/>
    <w:rsid w:val="001B71B5"/>
    <w:rsid w:val="001C3BBB"/>
    <w:rsid w:val="001C4FB1"/>
    <w:rsid w:val="001D21EE"/>
    <w:rsid w:val="001D4C08"/>
    <w:rsid w:val="001E1F74"/>
    <w:rsid w:val="001E3066"/>
    <w:rsid w:val="001E30D4"/>
    <w:rsid w:val="001F2B9C"/>
    <w:rsid w:val="001F53C3"/>
    <w:rsid w:val="002075BF"/>
    <w:rsid w:val="0021491E"/>
    <w:rsid w:val="00222330"/>
    <w:rsid w:val="002276D4"/>
    <w:rsid w:val="0023796B"/>
    <w:rsid w:val="00237A57"/>
    <w:rsid w:val="00241B9F"/>
    <w:rsid w:val="00243108"/>
    <w:rsid w:val="002436ED"/>
    <w:rsid w:val="00251BD6"/>
    <w:rsid w:val="002608D2"/>
    <w:rsid w:val="002612EC"/>
    <w:rsid w:val="0026465E"/>
    <w:rsid w:val="00266E79"/>
    <w:rsid w:val="002714E5"/>
    <w:rsid w:val="002752E5"/>
    <w:rsid w:val="0028275E"/>
    <w:rsid w:val="0029263A"/>
    <w:rsid w:val="00292D6D"/>
    <w:rsid w:val="00297713"/>
    <w:rsid w:val="002A157C"/>
    <w:rsid w:val="002A3AF7"/>
    <w:rsid w:val="002A65ED"/>
    <w:rsid w:val="002B152A"/>
    <w:rsid w:val="002B2E84"/>
    <w:rsid w:val="002C1EAA"/>
    <w:rsid w:val="002C2DB3"/>
    <w:rsid w:val="002C4E56"/>
    <w:rsid w:val="002C52E6"/>
    <w:rsid w:val="002C5618"/>
    <w:rsid w:val="002C5AD9"/>
    <w:rsid w:val="002D0629"/>
    <w:rsid w:val="002D3F75"/>
    <w:rsid w:val="002D540D"/>
    <w:rsid w:val="002D550A"/>
    <w:rsid w:val="002E34F5"/>
    <w:rsid w:val="002F0E41"/>
    <w:rsid w:val="00300F62"/>
    <w:rsid w:val="0030208C"/>
    <w:rsid w:val="003041FB"/>
    <w:rsid w:val="003057CB"/>
    <w:rsid w:val="00313168"/>
    <w:rsid w:val="003133FA"/>
    <w:rsid w:val="00317181"/>
    <w:rsid w:val="00317C63"/>
    <w:rsid w:val="0032264B"/>
    <w:rsid w:val="0033002E"/>
    <w:rsid w:val="003317B7"/>
    <w:rsid w:val="003363CA"/>
    <w:rsid w:val="00337778"/>
    <w:rsid w:val="003421E2"/>
    <w:rsid w:val="00343111"/>
    <w:rsid w:val="003449E9"/>
    <w:rsid w:val="0035275B"/>
    <w:rsid w:val="00353046"/>
    <w:rsid w:val="00353B86"/>
    <w:rsid w:val="00356009"/>
    <w:rsid w:val="003576E1"/>
    <w:rsid w:val="00361DD3"/>
    <w:rsid w:val="003677C3"/>
    <w:rsid w:val="00382AB7"/>
    <w:rsid w:val="00385059"/>
    <w:rsid w:val="00387969"/>
    <w:rsid w:val="00395F03"/>
    <w:rsid w:val="00397A00"/>
    <w:rsid w:val="003A2EE4"/>
    <w:rsid w:val="003A6F2E"/>
    <w:rsid w:val="003A71A3"/>
    <w:rsid w:val="003B7CD2"/>
    <w:rsid w:val="003C30D9"/>
    <w:rsid w:val="003C57BC"/>
    <w:rsid w:val="003C5D40"/>
    <w:rsid w:val="003C6469"/>
    <w:rsid w:val="003D4EDD"/>
    <w:rsid w:val="003E30BE"/>
    <w:rsid w:val="003F69CF"/>
    <w:rsid w:val="0040621E"/>
    <w:rsid w:val="00413456"/>
    <w:rsid w:val="0041744C"/>
    <w:rsid w:val="00426D78"/>
    <w:rsid w:val="00427E00"/>
    <w:rsid w:val="00431B3C"/>
    <w:rsid w:val="00433B0E"/>
    <w:rsid w:val="00433CEF"/>
    <w:rsid w:val="0043416E"/>
    <w:rsid w:val="00442AA9"/>
    <w:rsid w:val="00445BD7"/>
    <w:rsid w:val="00451F99"/>
    <w:rsid w:val="00453BBD"/>
    <w:rsid w:val="00454034"/>
    <w:rsid w:val="00455A76"/>
    <w:rsid w:val="00465A2B"/>
    <w:rsid w:val="00470686"/>
    <w:rsid w:val="0049492B"/>
    <w:rsid w:val="004A0418"/>
    <w:rsid w:val="004A2495"/>
    <w:rsid w:val="004A5FE5"/>
    <w:rsid w:val="004B0435"/>
    <w:rsid w:val="004B4914"/>
    <w:rsid w:val="004B4946"/>
    <w:rsid w:val="004C29CA"/>
    <w:rsid w:val="004C2D28"/>
    <w:rsid w:val="004C75D9"/>
    <w:rsid w:val="004D10BB"/>
    <w:rsid w:val="004D5C39"/>
    <w:rsid w:val="004D6D4A"/>
    <w:rsid w:val="004D759B"/>
    <w:rsid w:val="004E0292"/>
    <w:rsid w:val="004E0C6D"/>
    <w:rsid w:val="004E6CD3"/>
    <w:rsid w:val="005024B4"/>
    <w:rsid w:val="005024C0"/>
    <w:rsid w:val="00503713"/>
    <w:rsid w:val="00503D88"/>
    <w:rsid w:val="005040AE"/>
    <w:rsid w:val="0051297A"/>
    <w:rsid w:val="00524A20"/>
    <w:rsid w:val="005330FB"/>
    <w:rsid w:val="005349C4"/>
    <w:rsid w:val="005351A0"/>
    <w:rsid w:val="005352B5"/>
    <w:rsid w:val="005375DA"/>
    <w:rsid w:val="00575DFA"/>
    <w:rsid w:val="00576656"/>
    <w:rsid w:val="005778ED"/>
    <w:rsid w:val="00584158"/>
    <w:rsid w:val="00587942"/>
    <w:rsid w:val="00595495"/>
    <w:rsid w:val="00596525"/>
    <w:rsid w:val="005A772A"/>
    <w:rsid w:val="005B0AE6"/>
    <w:rsid w:val="005B1265"/>
    <w:rsid w:val="005B2AD7"/>
    <w:rsid w:val="005B389E"/>
    <w:rsid w:val="005B7AE3"/>
    <w:rsid w:val="005C042E"/>
    <w:rsid w:val="005C39F9"/>
    <w:rsid w:val="005C3F17"/>
    <w:rsid w:val="005D10D5"/>
    <w:rsid w:val="005D319B"/>
    <w:rsid w:val="005D66AF"/>
    <w:rsid w:val="005E10E9"/>
    <w:rsid w:val="005E1CDA"/>
    <w:rsid w:val="005E5EE1"/>
    <w:rsid w:val="005E637C"/>
    <w:rsid w:val="005F3B3B"/>
    <w:rsid w:val="005F5BAC"/>
    <w:rsid w:val="005F6CFA"/>
    <w:rsid w:val="00600580"/>
    <w:rsid w:val="00600810"/>
    <w:rsid w:val="00603D52"/>
    <w:rsid w:val="00606480"/>
    <w:rsid w:val="0060698B"/>
    <w:rsid w:val="006110B7"/>
    <w:rsid w:val="006137C5"/>
    <w:rsid w:val="00614B06"/>
    <w:rsid w:val="0062038C"/>
    <w:rsid w:val="00623049"/>
    <w:rsid w:val="00626F3F"/>
    <w:rsid w:val="00632D12"/>
    <w:rsid w:val="00636BAD"/>
    <w:rsid w:val="00643E5A"/>
    <w:rsid w:val="00646686"/>
    <w:rsid w:val="00650C81"/>
    <w:rsid w:val="00664796"/>
    <w:rsid w:val="00664ED3"/>
    <w:rsid w:val="00674BAA"/>
    <w:rsid w:val="00681623"/>
    <w:rsid w:val="00686590"/>
    <w:rsid w:val="00686AD7"/>
    <w:rsid w:val="00687AE7"/>
    <w:rsid w:val="00691ADA"/>
    <w:rsid w:val="006A3F13"/>
    <w:rsid w:val="006B13EB"/>
    <w:rsid w:val="006C0BAE"/>
    <w:rsid w:val="006C63DC"/>
    <w:rsid w:val="006D285F"/>
    <w:rsid w:val="006E0986"/>
    <w:rsid w:val="006E5773"/>
    <w:rsid w:val="006E6D2F"/>
    <w:rsid w:val="006E759C"/>
    <w:rsid w:val="006F4A03"/>
    <w:rsid w:val="006F510E"/>
    <w:rsid w:val="006F6734"/>
    <w:rsid w:val="0070114E"/>
    <w:rsid w:val="0071572F"/>
    <w:rsid w:val="007205EF"/>
    <w:rsid w:val="007350B9"/>
    <w:rsid w:val="0073582E"/>
    <w:rsid w:val="0074122F"/>
    <w:rsid w:val="00745A66"/>
    <w:rsid w:val="00760A61"/>
    <w:rsid w:val="00764C07"/>
    <w:rsid w:val="00777A02"/>
    <w:rsid w:val="00777EBB"/>
    <w:rsid w:val="0078004C"/>
    <w:rsid w:val="00780F98"/>
    <w:rsid w:val="00782C69"/>
    <w:rsid w:val="00785BA4"/>
    <w:rsid w:val="00794D9E"/>
    <w:rsid w:val="007A05F5"/>
    <w:rsid w:val="007A411A"/>
    <w:rsid w:val="007B2EE8"/>
    <w:rsid w:val="007B2FA2"/>
    <w:rsid w:val="007B3042"/>
    <w:rsid w:val="007B3319"/>
    <w:rsid w:val="007C34B1"/>
    <w:rsid w:val="007D1C38"/>
    <w:rsid w:val="007D59F3"/>
    <w:rsid w:val="007D5C2F"/>
    <w:rsid w:val="007E0C72"/>
    <w:rsid w:val="007F0ACC"/>
    <w:rsid w:val="007F1E4B"/>
    <w:rsid w:val="007F4226"/>
    <w:rsid w:val="0080057C"/>
    <w:rsid w:val="00800C63"/>
    <w:rsid w:val="00801954"/>
    <w:rsid w:val="00804633"/>
    <w:rsid w:val="00811BBC"/>
    <w:rsid w:val="008252C7"/>
    <w:rsid w:val="00827E32"/>
    <w:rsid w:val="0083018A"/>
    <w:rsid w:val="00830A3C"/>
    <w:rsid w:val="00834EF2"/>
    <w:rsid w:val="008358BE"/>
    <w:rsid w:val="0084301A"/>
    <w:rsid w:val="00843B8F"/>
    <w:rsid w:val="00862D13"/>
    <w:rsid w:val="0086307C"/>
    <w:rsid w:val="008646AC"/>
    <w:rsid w:val="0087201D"/>
    <w:rsid w:val="008851F1"/>
    <w:rsid w:val="00887867"/>
    <w:rsid w:val="0089099C"/>
    <w:rsid w:val="00890C99"/>
    <w:rsid w:val="00895777"/>
    <w:rsid w:val="00897271"/>
    <w:rsid w:val="00897D7B"/>
    <w:rsid w:val="008B029E"/>
    <w:rsid w:val="008B032E"/>
    <w:rsid w:val="008B72E6"/>
    <w:rsid w:val="008C13FA"/>
    <w:rsid w:val="008C7F75"/>
    <w:rsid w:val="008D5551"/>
    <w:rsid w:val="008E0368"/>
    <w:rsid w:val="009101C5"/>
    <w:rsid w:val="009164E5"/>
    <w:rsid w:val="00916CAD"/>
    <w:rsid w:val="00917523"/>
    <w:rsid w:val="00920462"/>
    <w:rsid w:val="00933F65"/>
    <w:rsid w:val="009351E1"/>
    <w:rsid w:val="009353A9"/>
    <w:rsid w:val="0094373A"/>
    <w:rsid w:val="00945C52"/>
    <w:rsid w:val="00946074"/>
    <w:rsid w:val="00960F91"/>
    <w:rsid w:val="00970EF1"/>
    <w:rsid w:val="00972A70"/>
    <w:rsid w:val="00975DFB"/>
    <w:rsid w:val="0098124F"/>
    <w:rsid w:val="00984976"/>
    <w:rsid w:val="00985542"/>
    <w:rsid w:val="0099736E"/>
    <w:rsid w:val="009A538D"/>
    <w:rsid w:val="009B4D8B"/>
    <w:rsid w:val="009C4B3E"/>
    <w:rsid w:val="009D0117"/>
    <w:rsid w:val="009D0B19"/>
    <w:rsid w:val="009E3506"/>
    <w:rsid w:val="009F00F7"/>
    <w:rsid w:val="009F0A58"/>
    <w:rsid w:val="009F34C6"/>
    <w:rsid w:val="009F4187"/>
    <w:rsid w:val="009F4391"/>
    <w:rsid w:val="009F5325"/>
    <w:rsid w:val="009F5603"/>
    <w:rsid w:val="009F7DE2"/>
    <w:rsid w:val="00A001CF"/>
    <w:rsid w:val="00A159E4"/>
    <w:rsid w:val="00A17F0B"/>
    <w:rsid w:val="00A20576"/>
    <w:rsid w:val="00A21B3A"/>
    <w:rsid w:val="00A30483"/>
    <w:rsid w:val="00A326EA"/>
    <w:rsid w:val="00A32715"/>
    <w:rsid w:val="00A3399F"/>
    <w:rsid w:val="00A33D21"/>
    <w:rsid w:val="00A3624C"/>
    <w:rsid w:val="00A36831"/>
    <w:rsid w:val="00A40D10"/>
    <w:rsid w:val="00A40D8E"/>
    <w:rsid w:val="00A424A0"/>
    <w:rsid w:val="00A4351C"/>
    <w:rsid w:val="00A43524"/>
    <w:rsid w:val="00A539DB"/>
    <w:rsid w:val="00A56039"/>
    <w:rsid w:val="00A56EA0"/>
    <w:rsid w:val="00A6128D"/>
    <w:rsid w:val="00A65883"/>
    <w:rsid w:val="00A66340"/>
    <w:rsid w:val="00A73E5A"/>
    <w:rsid w:val="00A74F42"/>
    <w:rsid w:val="00A82060"/>
    <w:rsid w:val="00A91977"/>
    <w:rsid w:val="00A94AC0"/>
    <w:rsid w:val="00A97C01"/>
    <w:rsid w:val="00AB31B1"/>
    <w:rsid w:val="00AB60FF"/>
    <w:rsid w:val="00AC584E"/>
    <w:rsid w:val="00AD6D61"/>
    <w:rsid w:val="00AD7BE2"/>
    <w:rsid w:val="00AE6B49"/>
    <w:rsid w:val="00AF7909"/>
    <w:rsid w:val="00B10D62"/>
    <w:rsid w:val="00B165AC"/>
    <w:rsid w:val="00B166B3"/>
    <w:rsid w:val="00B21508"/>
    <w:rsid w:val="00B23792"/>
    <w:rsid w:val="00B24210"/>
    <w:rsid w:val="00B53F71"/>
    <w:rsid w:val="00B545E7"/>
    <w:rsid w:val="00B86F65"/>
    <w:rsid w:val="00B87912"/>
    <w:rsid w:val="00B904E8"/>
    <w:rsid w:val="00B91145"/>
    <w:rsid w:val="00B935A7"/>
    <w:rsid w:val="00BB62D7"/>
    <w:rsid w:val="00BC1109"/>
    <w:rsid w:val="00BD4B38"/>
    <w:rsid w:val="00BD5992"/>
    <w:rsid w:val="00BD76A3"/>
    <w:rsid w:val="00BE47C0"/>
    <w:rsid w:val="00BF5A2E"/>
    <w:rsid w:val="00BF6CB6"/>
    <w:rsid w:val="00C11E35"/>
    <w:rsid w:val="00C201B2"/>
    <w:rsid w:val="00C2403D"/>
    <w:rsid w:val="00C26518"/>
    <w:rsid w:val="00C3094F"/>
    <w:rsid w:val="00C314C4"/>
    <w:rsid w:val="00C314D2"/>
    <w:rsid w:val="00C41730"/>
    <w:rsid w:val="00C450B4"/>
    <w:rsid w:val="00C4691B"/>
    <w:rsid w:val="00C53D04"/>
    <w:rsid w:val="00C6271D"/>
    <w:rsid w:val="00C64F9E"/>
    <w:rsid w:val="00C73874"/>
    <w:rsid w:val="00C750AB"/>
    <w:rsid w:val="00C7646D"/>
    <w:rsid w:val="00C76FD8"/>
    <w:rsid w:val="00C81F0F"/>
    <w:rsid w:val="00C958D4"/>
    <w:rsid w:val="00CA0F1C"/>
    <w:rsid w:val="00CA7298"/>
    <w:rsid w:val="00CB2EA6"/>
    <w:rsid w:val="00CB3706"/>
    <w:rsid w:val="00CB41E4"/>
    <w:rsid w:val="00CB47FF"/>
    <w:rsid w:val="00CB6099"/>
    <w:rsid w:val="00CB7FB2"/>
    <w:rsid w:val="00CC0097"/>
    <w:rsid w:val="00CC5FBF"/>
    <w:rsid w:val="00CD003E"/>
    <w:rsid w:val="00CD6BA1"/>
    <w:rsid w:val="00CF0BC3"/>
    <w:rsid w:val="00CF24D5"/>
    <w:rsid w:val="00CF7C50"/>
    <w:rsid w:val="00D01250"/>
    <w:rsid w:val="00D054AE"/>
    <w:rsid w:val="00D1475D"/>
    <w:rsid w:val="00D21923"/>
    <w:rsid w:val="00D32827"/>
    <w:rsid w:val="00D44D4A"/>
    <w:rsid w:val="00D53BE2"/>
    <w:rsid w:val="00D55204"/>
    <w:rsid w:val="00D61CC0"/>
    <w:rsid w:val="00D67311"/>
    <w:rsid w:val="00D67F11"/>
    <w:rsid w:val="00D94DFE"/>
    <w:rsid w:val="00D9711D"/>
    <w:rsid w:val="00D971C4"/>
    <w:rsid w:val="00DA3EBB"/>
    <w:rsid w:val="00DB2240"/>
    <w:rsid w:val="00DB367A"/>
    <w:rsid w:val="00DB377E"/>
    <w:rsid w:val="00DC42C0"/>
    <w:rsid w:val="00DC74D9"/>
    <w:rsid w:val="00DC7FFE"/>
    <w:rsid w:val="00DD0E44"/>
    <w:rsid w:val="00DD619F"/>
    <w:rsid w:val="00DD7AD8"/>
    <w:rsid w:val="00DF071B"/>
    <w:rsid w:val="00DF39BB"/>
    <w:rsid w:val="00E009E4"/>
    <w:rsid w:val="00E0149F"/>
    <w:rsid w:val="00E04A7F"/>
    <w:rsid w:val="00E07D15"/>
    <w:rsid w:val="00E11AF0"/>
    <w:rsid w:val="00E136A2"/>
    <w:rsid w:val="00E147EB"/>
    <w:rsid w:val="00E14A47"/>
    <w:rsid w:val="00E201A7"/>
    <w:rsid w:val="00E35A81"/>
    <w:rsid w:val="00E3643A"/>
    <w:rsid w:val="00E42B46"/>
    <w:rsid w:val="00E47F24"/>
    <w:rsid w:val="00E54ADE"/>
    <w:rsid w:val="00E64C03"/>
    <w:rsid w:val="00E65067"/>
    <w:rsid w:val="00E72F20"/>
    <w:rsid w:val="00E75F0F"/>
    <w:rsid w:val="00E83A93"/>
    <w:rsid w:val="00E87302"/>
    <w:rsid w:val="00E90A4B"/>
    <w:rsid w:val="00E92E0A"/>
    <w:rsid w:val="00E93FDD"/>
    <w:rsid w:val="00E97B1F"/>
    <w:rsid w:val="00EA1770"/>
    <w:rsid w:val="00EA57D0"/>
    <w:rsid w:val="00EB0A25"/>
    <w:rsid w:val="00EB4ADA"/>
    <w:rsid w:val="00EB4E90"/>
    <w:rsid w:val="00EC3F54"/>
    <w:rsid w:val="00EC502F"/>
    <w:rsid w:val="00ED34DD"/>
    <w:rsid w:val="00ED4FE0"/>
    <w:rsid w:val="00ED6C35"/>
    <w:rsid w:val="00EE2B1A"/>
    <w:rsid w:val="00EE443D"/>
    <w:rsid w:val="00EE61D0"/>
    <w:rsid w:val="00F004E8"/>
    <w:rsid w:val="00F00E85"/>
    <w:rsid w:val="00F072B2"/>
    <w:rsid w:val="00F118CE"/>
    <w:rsid w:val="00F13BDA"/>
    <w:rsid w:val="00F17212"/>
    <w:rsid w:val="00F20ECF"/>
    <w:rsid w:val="00F21F8B"/>
    <w:rsid w:val="00F25AEC"/>
    <w:rsid w:val="00F30553"/>
    <w:rsid w:val="00F344DE"/>
    <w:rsid w:val="00F37CE3"/>
    <w:rsid w:val="00F37E0D"/>
    <w:rsid w:val="00F4034F"/>
    <w:rsid w:val="00F40BD1"/>
    <w:rsid w:val="00F40E6E"/>
    <w:rsid w:val="00F43FE0"/>
    <w:rsid w:val="00F45216"/>
    <w:rsid w:val="00F50F5C"/>
    <w:rsid w:val="00F536B7"/>
    <w:rsid w:val="00F60001"/>
    <w:rsid w:val="00F640AC"/>
    <w:rsid w:val="00F826EE"/>
    <w:rsid w:val="00F866DF"/>
    <w:rsid w:val="00F975F5"/>
    <w:rsid w:val="00FA3C11"/>
    <w:rsid w:val="00FB2C60"/>
    <w:rsid w:val="00FB420E"/>
    <w:rsid w:val="00FC0696"/>
    <w:rsid w:val="00FC2307"/>
    <w:rsid w:val="00FC335A"/>
    <w:rsid w:val="00FC4AA1"/>
    <w:rsid w:val="00FC57E6"/>
    <w:rsid w:val="00FD117E"/>
    <w:rsid w:val="00FD255A"/>
    <w:rsid w:val="00FD7E1E"/>
    <w:rsid w:val="00FE241A"/>
    <w:rsid w:val="00FE369B"/>
    <w:rsid w:val="00FF6B2D"/>
    <w:rsid w:val="00FF6C59"/>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8883"/>
  <w15:chartTrackingRefBased/>
  <w15:docId w15:val="{294AD1D2-0DA9-486D-967D-4BEB2134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70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A05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A05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A05F5"/>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7A05F5"/>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7A05F5"/>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7A05F5"/>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7A05F5"/>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7A05F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7A05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CB3706"/>
    <w:pPr>
      <w:spacing w:after="120" w:line="480" w:lineRule="auto"/>
    </w:pPr>
    <w:rPr>
      <w:szCs w:val="20"/>
    </w:rPr>
  </w:style>
  <w:style w:type="character" w:customStyle="1" w:styleId="22">
    <w:name w:val="Основной текст 2 Знак"/>
    <w:basedOn w:val="a0"/>
    <w:link w:val="21"/>
    <w:rsid w:val="00CB3706"/>
    <w:rPr>
      <w:rFonts w:ascii="Times New Roman" w:eastAsia="Times New Roman" w:hAnsi="Times New Roman" w:cs="Times New Roman"/>
      <w:sz w:val="24"/>
      <w:szCs w:val="20"/>
      <w:lang w:eastAsia="ru-RU"/>
    </w:rPr>
  </w:style>
  <w:style w:type="paragraph" w:styleId="a3">
    <w:name w:val="No Spacing"/>
    <w:link w:val="a4"/>
    <w:uiPriority w:val="1"/>
    <w:qFormat/>
    <w:rsid w:val="00CB3706"/>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CB3706"/>
    <w:rPr>
      <w:rFonts w:ascii="Calibri" w:eastAsia="Times New Roman" w:hAnsi="Calibri" w:cs="Times New Roman"/>
      <w:lang w:eastAsia="ru-RU"/>
    </w:rPr>
  </w:style>
  <w:style w:type="table" w:styleId="a5">
    <w:name w:val="Table Grid"/>
    <w:basedOn w:val="a1"/>
    <w:uiPriority w:val="59"/>
    <w:rsid w:val="00CB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B370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6">
    <w:name w:val="Body Text"/>
    <w:basedOn w:val="a"/>
    <w:link w:val="a7"/>
    <w:uiPriority w:val="99"/>
    <w:unhideWhenUsed/>
    <w:rsid w:val="00CB3706"/>
    <w:pPr>
      <w:spacing w:after="120"/>
    </w:pPr>
  </w:style>
  <w:style w:type="character" w:customStyle="1" w:styleId="a7">
    <w:name w:val="Основной текст Знак"/>
    <w:basedOn w:val="a0"/>
    <w:link w:val="a6"/>
    <w:rsid w:val="00CB3706"/>
    <w:rPr>
      <w:rFonts w:ascii="Times New Roman" w:eastAsia="Times New Roman" w:hAnsi="Times New Roman" w:cs="Times New Roman"/>
      <w:sz w:val="24"/>
      <w:szCs w:val="24"/>
      <w:lang w:eastAsia="ru-RU"/>
    </w:rPr>
  </w:style>
  <w:style w:type="paragraph" w:customStyle="1" w:styleId="41">
    <w:name w:val="Основной текст4"/>
    <w:basedOn w:val="a"/>
    <w:rsid w:val="00CB3706"/>
    <w:pPr>
      <w:widowControl w:val="0"/>
      <w:shd w:val="clear" w:color="auto" w:fill="FFFFFF"/>
      <w:spacing w:before="60" w:line="370" w:lineRule="exact"/>
      <w:ind w:hanging="340"/>
      <w:jc w:val="both"/>
    </w:pPr>
    <w:rPr>
      <w:sz w:val="26"/>
      <w:szCs w:val="26"/>
    </w:rPr>
  </w:style>
  <w:style w:type="paragraph" w:styleId="a8">
    <w:name w:val="List Paragraph"/>
    <w:basedOn w:val="a"/>
    <w:link w:val="a9"/>
    <w:uiPriority w:val="34"/>
    <w:qFormat/>
    <w:rsid w:val="00CB3706"/>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99"/>
    <w:locked/>
    <w:rsid w:val="00CB3706"/>
    <w:rPr>
      <w:rFonts w:ascii="Calibri" w:eastAsia="Calibri" w:hAnsi="Calibri" w:cs="Times New Roman"/>
    </w:rPr>
  </w:style>
  <w:style w:type="character" w:customStyle="1" w:styleId="11">
    <w:name w:val="Основной текст Знак1"/>
    <w:basedOn w:val="a0"/>
    <w:uiPriority w:val="99"/>
    <w:rsid w:val="00CB3706"/>
    <w:rPr>
      <w:rFonts w:ascii="Times New Roman" w:hAnsi="Times New Roman" w:cs="Times New Roman"/>
      <w:spacing w:val="3"/>
      <w:sz w:val="20"/>
      <w:szCs w:val="20"/>
      <w:u w:val="none"/>
    </w:rPr>
  </w:style>
  <w:style w:type="character" w:customStyle="1" w:styleId="12">
    <w:name w:val="Основной текст1"/>
    <w:basedOn w:val="a0"/>
    <w:rsid w:val="00CB3706"/>
    <w:rPr>
      <w:rFonts w:ascii="Lucida Sans Unicode" w:eastAsia="Lucida Sans Unicode" w:hAnsi="Lucida Sans Unicode" w:cs="Lucida Sans Unicode"/>
      <w:color w:val="000000"/>
      <w:spacing w:val="0"/>
      <w:w w:val="100"/>
      <w:position w:val="0"/>
      <w:sz w:val="21"/>
      <w:szCs w:val="21"/>
      <w:shd w:val="clear" w:color="auto" w:fill="FFFFFF"/>
      <w:lang w:val="ru-RU"/>
    </w:rPr>
  </w:style>
  <w:style w:type="character" w:customStyle="1" w:styleId="apple-converted-space">
    <w:name w:val="apple-converted-space"/>
    <w:basedOn w:val="a0"/>
    <w:rsid w:val="00CB3706"/>
  </w:style>
  <w:style w:type="paragraph" w:styleId="aa">
    <w:name w:val="Balloon Text"/>
    <w:basedOn w:val="a"/>
    <w:link w:val="ab"/>
    <w:uiPriority w:val="99"/>
    <w:unhideWhenUsed/>
    <w:rsid w:val="00CB3706"/>
    <w:rPr>
      <w:rFonts w:ascii="Tahoma" w:eastAsiaTheme="minorEastAsia" w:hAnsi="Tahoma" w:cs="Tahoma"/>
      <w:sz w:val="16"/>
      <w:szCs w:val="16"/>
    </w:rPr>
  </w:style>
  <w:style w:type="character" w:customStyle="1" w:styleId="ab">
    <w:name w:val="Текст выноски Знак"/>
    <w:basedOn w:val="a0"/>
    <w:link w:val="aa"/>
    <w:uiPriority w:val="99"/>
    <w:rsid w:val="00CB3706"/>
    <w:rPr>
      <w:rFonts w:ascii="Tahoma" w:eastAsiaTheme="minorEastAsia" w:hAnsi="Tahoma" w:cs="Tahoma"/>
      <w:sz w:val="16"/>
      <w:szCs w:val="16"/>
      <w:lang w:eastAsia="ru-RU"/>
    </w:rPr>
  </w:style>
  <w:style w:type="character" w:customStyle="1" w:styleId="c1">
    <w:name w:val="c1"/>
    <w:basedOn w:val="a0"/>
    <w:rsid w:val="00CB3706"/>
  </w:style>
  <w:style w:type="character" w:customStyle="1" w:styleId="c3">
    <w:name w:val="c3"/>
    <w:basedOn w:val="a0"/>
    <w:rsid w:val="00CB3706"/>
  </w:style>
  <w:style w:type="paragraph" w:styleId="ac">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99"/>
    <w:unhideWhenUsed/>
    <w:qFormat/>
    <w:rsid w:val="00CB3706"/>
    <w:pPr>
      <w:spacing w:before="100" w:beforeAutospacing="1" w:after="100" w:afterAutospacing="1"/>
    </w:pPr>
  </w:style>
  <w:style w:type="paragraph" w:customStyle="1" w:styleId="ConsPlusNonformat">
    <w:name w:val="ConsPlusNonformat"/>
    <w:rsid w:val="0015774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
    <w:name w:val="Базовый"/>
    <w:uiPriority w:val="99"/>
    <w:rsid w:val="0015774E"/>
    <w:pPr>
      <w:tabs>
        <w:tab w:val="left" w:pos="708"/>
      </w:tabs>
      <w:suppressAutoHyphens/>
      <w:spacing w:after="0" w:line="100" w:lineRule="atLeast"/>
    </w:pPr>
    <w:rPr>
      <w:rFonts w:ascii="Times New Roman" w:eastAsia="Times New Roman" w:hAnsi="Times New Roman" w:cs="Times New Roman"/>
      <w:sz w:val="24"/>
      <w:szCs w:val="24"/>
      <w:lang w:eastAsia="ru-RU"/>
    </w:rPr>
  </w:style>
  <w:style w:type="character" w:customStyle="1" w:styleId="dash041104300437043e0432044b0439char">
    <w:name w:val="dash0411_0430_0437_043e_0432_044b_0439__char"/>
    <w:rsid w:val="0015774E"/>
  </w:style>
  <w:style w:type="character" w:customStyle="1" w:styleId="10">
    <w:name w:val="Заголовок 1 Знак"/>
    <w:basedOn w:val="a0"/>
    <w:link w:val="1"/>
    <w:uiPriority w:val="9"/>
    <w:rsid w:val="007A05F5"/>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7A05F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7A05F5"/>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7A05F5"/>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uiPriority w:val="9"/>
    <w:rsid w:val="007A05F5"/>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uiPriority w:val="9"/>
    <w:rsid w:val="007A05F5"/>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
    <w:rsid w:val="007A05F5"/>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
    <w:rsid w:val="007A05F5"/>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rsid w:val="007A05F5"/>
    <w:rPr>
      <w:rFonts w:asciiTheme="majorHAnsi" w:eastAsiaTheme="majorEastAsia" w:hAnsiTheme="majorHAnsi" w:cstheme="majorBidi"/>
      <w:i/>
      <w:iCs/>
      <w:color w:val="272727" w:themeColor="text1" w:themeTint="D8"/>
      <w:sz w:val="21"/>
      <w:szCs w:val="21"/>
      <w:lang w:eastAsia="ru-RU"/>
    </w:rPr>
  </w:style>
  <w:style w:type="paragraph" w:styleId="ae">
    <w:name w:val="Title"/>
    <w:basedOn w:val="a"/>
    <w:next w:val="a"/>
    <w:link w:val="af"/>
    <w:uiPriority w:val="10"/>
    <w:qFormat/>
    <w:rsid w:val="007A05F5"/>
    <w:pPr>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7A05F5"/>
    <w:rPr>
      <w:rFonts w:asciiTheme="majorHAnsi" w:eastAsiaTheme="majorEastAsia" w:hAnsiTheme="majorHAnsi" w:cstheme="majorBidi"/>
      <w:spacing w:val="-10"/>
      <w:kern w:val="28"/>
      <w:sz w:val="56"/>
      <w:szCs w:val="56"/>
      <w:lang w:eastAsia="ru-RU"/>
    </w:rPr>
  </w:style>
  <w:style w:type="paragraph" w:styleId="af0">
    <w:name w:val="Block Text"/>
    <w:basedOn w:val="a"/>
    <w:rsid w:val="007B2EE8"/>
    <w:pPr>
      <w:ind w:left="-180" w:right="720" w:firstLine="1440"/>
      <w:jc w:val="center"/>
    </w:pPr>
    <w:rPr>
      <w:b/>
      <w:bCs/>
      <w:sz w:val="32"/>
    </w:rPr>
  </w:style>
  <w:style w:type="paragraph" w:styleId="HTML">
    <w:name w:val="HTML Preformatted"/>
    <w:basedOn w:val="a"/>
    <w:link w:val="HTML0"/>
    <w:uiPriority w:val="99"/>
    <w:unhideWhenUsed/>
    <w:rsid w:val="00AB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AB31B1"/>
    <w:rPr>
      <w:rFonts w:ascii="Courier New" w:eastAsia="Times New Roman" w:hAnsi="Courier New" w:cs="Courier New"/>
      <w:sz w:val="20"/>
      <w:szCs w:val="20"/>
      <w:lang w:eastAsia="ru-RU"/>
    </w:rPr>
  </w:style>
  <w:style w:type="paragraph" w:styleId="31">
    <w:name w:val="Body Text 3"/>
    <w:basedOn w:val="a"/>
    <w:link w:val="32"/>
    <w:rsid w:val="005F3B3B"/>
    <w:pPr>
      <w:spacing w:after="120"/>
    </w:pPr>
    <w:rPr>
      <w:sz w:val="16"/>
      <w:szCs w:val="16"/>
    </w:rPr>
  </w:style>
  <w:style w:type="character" w:customStyle="1" w:styleId="32">
    <w:name w:val="Основной текст 3 Знак"/>
    <w:basedOn w:val="a0"/>
    <w:link w:val="31"/>
    <w:rsid w:val="005F3B3B"/>
    <w:rPr>
      <w:rFonts w:ascii="Times New Roman" w:eastAsia="Times New Roman" w:hAnsi="Times New Roman" w:cs="Times New Roman"/>
      <w:sz w:val="16"/>
      <w:szCs w:val="16"/>
      <w:lang w:eastAsia="ru-RU"/>
    </w:rPr>
  </w:style>
  <w:style w:type="paragraph" w:styleId="af1">
    <w:name w:val="Subtitle"/>
    <w:basedOn w:val="a"/>
    <w:next w:val="a"/>
    <w:link w:val="af2"/>
    <w:qFormat/>
    <w:rsid w:val="005F3B3B"/>
    <w:pPr>
      <w:spacing w:after="60"/>
      <w:jc w:val="center"/>
      <w:outlineLvl w:val="1"/>
    </w:pPr>
    <w:rPr>
      <w:rFonts w:ascii="Cambria" w:hAnsi="Cambria"/>
    </w:rPr>
  </w:style>
  <w:style w:type="character" w:customStyle="1" w:styleId="af2">
    <w:name w:val="Подзаголовок Знак"/>
    <w:basedOn w:val="a0"/>
    <w:link w:val="af1"/>
    <w:rsid w:val="005F3B3B"/>
    <w:rPr>
      <w:rFonts w:ascii="Cambria" w:eastAsia="Times New Roman" w:hAnsi="Cambria" w:cs="Times New Roman"/>
      <w:sz w:val="24"/>
      <w:szCs w:val="24"/>
      <w:lang w:eastAsia="ru-RU"/>
    </w:rPr>
  </w:style>
  <w:style w:type="character" w:styleId="af3">
    <w:name w:val="Strong"/>
    <w:uiPriority w:val="22"/>
    <w:qFormat/>
    <w:rsid w:val="005F3B3B"/>
    <w:rPr>
      <w:b/>
      <w:bCs/>
    </w:rPr>
  </w:style>
  <w:style w:type="character" w:customStyle="1" w:styleId="FontStyle11">
    <w:name w:val="Font Style11"/>
    <w:uiPriority w:val="99"/>
    <w:rsid w:val="002B2E84"/>
    <w:rPr>
      <w:rFonts w:ascii="Times New Roman" w:hAnsi="Times New Roman" w:cs="Times New Roman" w:hint="default"/>
      <w:sz w:val="26"/>
      <w:szCs w:val="26"/>
    </w:rPr>
  </w:style>
  <w:style w:type="paragraph" w:customStyle="1" w:styleId="af4">
    <w:name w:val="Перечисление"/>
    <w:basedOn w:val="a"/>
    <w:rsid w:val="002B2E84"/>
    <w:pPr>
      <w:tabs>
        <w:tab w:val="num" w:pos="720"/>
        <w:tab w:val="left" w:pos="851"/>
      </w:tabs>
      <w:suppressAutoHyphens/>
      <w:spacing w:line="300" w:lineRule="auto"/>
      <w:ind w:left="720" w:hanging="720"/>
      <w:jc w:val="both"/>
    </w:pPr>
    <w:rPr>
      <w:rFonts w:eastAsia="MS Mincho"/>
      <w:lang w:val="en-US" w:eastAsia="zh-CN"/>
    </w:rPr>
  </w:style>
  <w:style w:type="character" w:customStyle="1" w:styleId="af5">
    <w:name w:val="Основной текст_"/>
    <w:link w:val="23"/>
    <w:rsid w:val="002B2E84"/>
    <w:rPr>
      <w:spacing w:val="3"/>
      <w:sz w:val="21"/>
      <w:szCs w:val="21"/>
      <w:shd w:val="clear" w:color="auto" w:fill="FFFFFF"/>
    </w:rPr>
  </w:style>
  <w:style w:type="paragraph" w:customStyle="1" w:styleId="23">
    <w:name w:val="Основной текст2"/>
    <w:basedOn w:val="a"/>
    <w:link w:val="af5"/>
    <w:rsid w:val="002B2E84"/>
    <w:pPr>
      <w:widowControl w:val="0"/>
      <w:shd w:val="clear" w:color="auto" w:fill="FFFFFF"/>
      <w:spacing w:after="240" w:line="302" w:lineRule="exact"/>
    </w:pPr>
    <w:rPr>
      <w:rFonts w:asciiTheme="minorHAnsi" w:eastAsiaTheme="minorHAnsi" w:hAnsiTheme="minorHAnsi" w:cstheme="minorBidi"/>
      <w:spacing w:val="3"/>
      <w:sz w:val="21"/>
      <w:szCs w:val="21"/>
      <w:lang w:eastAsia="en-US"/>
    </w:rPr>
  </w:style>
  <w:style w:type="paragraph" w:customStyle="1" w:styleId="msonormalcxspmiddle">
    <w:name w:val="msonormalcxspmiddle"/>
    <w:basedOn w:val="a"/>
    <w:rsid w:val="002B2E84"/>
    <w:pPr>
      <w:spacing w:before="100" w:beforeAutospacing="1" w:after="100" w:afterAutospacing="1"/>
    </w:pPr>
  </w:style>
  <w:style w:type="character" w:customStyle="1" w:styleId="FontStyle12">
    <w:name w:val="Font Style12"/>
    <w:uiPriority w:val="99"/>
    <w:rsid w:val="002B2E84"/>
    <w:rPr>
      <w:rFonts w:ascii="Times New Roman" w:hAnsi="Times New Roman"/>
      <w:sz w:val="24"/>
    </w:rPr>
  </w:style>
  <w:style w:type="paragraph" w:customStyle="1" w:styleId="Style4">
    <w:name w:val="Style4"/>
    <w:basedOn w:val="a"/>
    <w:uiPriority w:val="99"/>
    <w:rsid w:val="002B2E84"/>
    <w:pPr>
      <w:widowControl w:val="0"/>
      <w:autoSpaceDE w:val="0"/>
      <w:autoSpaceDN w:val="0"/>
      <w:adjustRightInd w:val="0"/>
      <w:spacing w:line="278" w:lineRule="exact"/>
      <w:ind w:firstLine="686"/>
      <w:jc w:val="both"/>
    </w:pPr>
  </w:style>
  <w:style w:type="paragraph" w:styleId="24">
    <w:name w:val="Body Text Indent 2"/>
    <w:basedOn w:val="a"/>
    <w:link w:val="25"/>
    <w:uiPriority w:val="99"/>
    <w:semiHidden/>
    <w:unhideWhenUsed/>
    <w:rsid w:val="00C64F9E"/>
    <w:pPr>
      <w:spacing w:after="120" w:line="480" w:lineRule="auto"/>
      <w:ind w:left="283"/>
    </w:pPr>
  </w:style>
  <w:style w:type="character" w:customStyle="1" w:styleId="25">
    <w:name w:val="Основной текст с отступом 2 Знак"/>
    <w:basedOn w:val="a0"/>
    <w:link w:val="24"/>
    <w:uiPriority w:val="99"/>
    <w:semiHidden/>
    <w:rsid w:val="00C64F9E"/>
    <w:rPr>
      <w:rFonts w:ascii="Times New Roman" w:eastAsia="Times New Roman" w:hAnsi="Times New Roman" w:cs="Times New Roman"/>
      <w:sz w:val="24"/>
      <w:szCs w:val="24"/>
      <w:lang w:eastAsia="ru-RU"/>
    </w:rPr>
  </w:style>
  <w:style w:type="paragraph" w:customStyle="1" w:styleId="af6">
    <w:name w:val="Стиль"/>
    <w:uiPriority w:val="99"/>
    <w:rsid w:val="00C64F9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extbody">
    <w:name w:val="Text body"/>
    <w:basedOn w:val="Standard"/>
    <w:rsid w:val="00A4351C"/>
    <w:pPr>
      <w:spacing w:after="140" w:line="288" w:lineRule="auto"/>
    </w:pPr>
  </w:style>
  <w:style w:type="paragraph" w:customStyle="1" w:styleId="TableContents">
    <w:name w:val="Table Contents"/>
    <w:basedOn w:val="Standard"/>
    <w:rsid w:val="00A4351C"/>
    <w:pPr>
      <w:suppressLineNumbers/>
    </w:pPr>
  </w:style>
  <w:style w:type="character" w:customStyle="1" w:styleId="StrongEmphasis">
    <w:name w:val="Strong Emphasis"/>
    <w:rsid w:val="00A4351C"/>
    <w:rPr>
      <w:b/>
      <w:bCs/>
    </w:rPr>
  </w:style>
  <w:style w:type="character" w:styleId="af7">
    <w:name w:val="Emphasis"/>
    <w:rsid w:val="00A4351C"/>
    <w:rPr>
      <w:i/>
      <w:iCs/>
    </w:rPr>
  </w:style>
  <w:style w:type="character" w:customStyle="1" w:styleId="Internetlink">
    <w:name w:val="Internet link"/>
    <w:rsid w:val="00A4351C"/>
    <w:rPr>
      <w:color w:val="000080"/>
      <w:u w:val="single"/>
    </w:rPr>
  </w:style>
  <w:style w:type="paragraph" w:styleId="af8">
    <w:name w:val="Body Text Indent"/>
    <w:basedOn w:val="a"/>
    <w:link w:val="af9"/>
    <w:uiPriority w:val="99"/>
    <w:semiHidden/>
    <w:unhideWhenUsed/>
    <w:rsid w:val="00DF39BB"/>
    <w:pPr>
      <w:spacing w:after="120"/>
      <w:ind w:left="283"/>
    </w:pPr>
  </w:style>
  <w:style w:type="character" w:customStyle="1" w:styleId="af9">
    <w:name w:val="Основной текст с отступом Знак"/>
    <w:basedOn w:val="a0"/>
    <w:link w:val="af8"/>
    <w:uiPriority w:val="99"/>
    <w:semiHidden/>
    <w:rsid w:val="00DF39BB"/>
    <w:rPr>
      <w:rFonts w:ascii="Times New Roman" w:eastAsia="Times New Roman" w:hAnsi="Times New Roman" w:cs="Times New Roman"/>
      <w:sz w:val="24"/>
      <w:szCs w:val="24"/>
      <w:lang w:eastAsia="ru-RU"/>
    </w:rPr>
  </w:style>
  <w:style w:type="character" w:styleId="afa">
    <w:name w:val="Hyperlink"/>
    <w:uiPriority w:val="99"/>
    <w:unhideWhenUsed/>
    <w:rsid w:val="00DF39BB"/>
    <w:rPr>
      <w:rFonts w:ascii="Times New Roman" w:hAnsi="Times New Roman" w:cs="Times New Roman" w:hint="default"/>
      <w:color w:val="0000FF"/>
      <w:u w:val="single"/>
    </w:rPr>
  </w:style>
  <w:style w:type="paragraph" w:customStyle="1" w:styleId="ConsPlusNormal">
    <w:name w:val="ConsPlusNormal"/>
    <w:rsid w:val="00DF39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Абзац списка1"/>
    <w:basedOn w:val="a"/>
    <w:rsid w:val="00DF39BB"/>
    <w:pPr>
      <w:spacing w:after="200" w:line="276" w:lineRule="auto"/>
      <w:ind w:left="720"/>
      <w:contextualSpacing/>
    </w:pPr>
    <w:rPr>
      <w:rFonts w:ascii="Calibri" w:hAnsi="Calibri"/>
      <w:sz w:val="22"/>
      <w:szCs w:val="22"/>
      <w:lang w:eastAsia="en-US"/>
    </w:rPr>
  </w:style>
  <w:style w:type="character" w:customStyle="1" w:styleId="hl">
    <w:name w:val="hl"/>
    <w:rsid w:val="00DF39BB"/>
    <w:rPr>
      <w:rFonts w:ascii="Times New Roman" w:hAnsi="Times New Roman" w:cs="Times New Roman" w:hint="default"/>
    </w:rPr>
  </w:style>
  <w:style w:type="character" w:customStyle="1" w:styleId="1pt">
    <w:name w:val="Основной текст + Интервал 1 pt"/>
    <w:rsid w:val="002608D2"/>
    <w:rPr>
      <w:rFonts w:ascii="Times New Roman" w:hAnsi="Times New Roman" w:cs="Times New Roman"/>
      <w:spacing w:val="20"/>
      <w:sz w:val="26"/>
      <w:szCs w:val="26"/>
      <w:u w:val="none"/>
      <w:lang w:bidi="ar-SA"/>
    </w:rPr>
  </w:style>
  <w:style w:type="character" w:customStyle="1" w:styleId="BodyTextChar">
    <w:name w:val="Body Text Char"/>
    <w:uiPriority w:val="99"/>
    <w:locked/>
    <w:rsid w:val="002608D2"/>
    <w:rPr>
      <w:sz w:val="26"/>
      <w:shd w:val="clear" w:color="auto" w:fill="FFFFFF"/>
    </w:rPr>
  </w:style>
  <w:style w:type="character" w:customStyle="1" w:styleId="blk">
    <w:name w:val="blk"/>
    <w:basedOn w:val="a0"/>
    <w:rsid w:val="002608D2"/>
  </w:style>
  <w:style w:type="character" w:customStyle="1" w:styleId="26">
    <w:name w:val="Знак Знак2"/>
    <w:rsid w:val="00E97B1F"/>
    <w:rPr>
      <w:rFonts w:eastAsia="Lucida Sans Unicode" w:cs="Tahoma"/>
      <w:color w:val="000000"/>
      <w:sz w:val="24"/>
      <w:szCs w:val="24"/>
      <w:lang w:val="en-US" w:eastAsia="en-US" w:bidi="en-US"/>
    </w:rPr>
  </w:style>
  <w:style w:type="character" w:customStyle="1" w:styleId="27">
    <w:name w:val="Основной текст (2)_"/>
    <w:link w:val="28"/>
    <w:rsid w:val="00A56EA0"/>
    <w:rPr>
      <w:i/>
      <w:iCs/>
      <w:shd w:val="clear" w:color="auto" w:fill="FFFFFF"/>
    </w:rPr>
  </w:style>
  <w:style w:type="paragraph" w:customStyle="1" w:styleId="28">
    <w:name w:val="Основной текст (2)"/>
    <w:basedOn w:val="a"/>
    <w:link w:val="27"/>
    <w:rsid w:val="00A56EA0"/>
    <w:pPr>
      <w:widowControl w:val="0"/>
      <w:shd w:val="clear" w:color="auto" w:fill="FFFFFF"/>
      <w:spacing w:line="240" w:lineRule="atLeast"/>
    </w:pPr>
    <w:rPr>
      <w:rFonts w:asciiTheme="minorHAnsi" w:eastAsiaTheme="minorHAnsi" w:hAnsiTheme="minorHAnsi" w:cstheme="minorBidi"/>
      <w:i/>
      <w:iCs/>
      <w:sz w:val="22"/>
      <w:szCs w:val="22"/>
      <w:lang w:eastAsia="en-US"/>
    </w:rPr>
  </w:style>
  <w:style w:type="paragraph" w:customStyle="1" w:styleId="29">
    <w:name w:val="Без интервала2"/>
    <w:rsid w:val="00A56EA0"/>
    <w:pPr>
      <w:spacing w:after="0" w:line="240" w:lineRule="auto"/>
    </w:pPr>
    <w:rPr>
      <w:rFonts w:ascii="Calibri" w:eastAsia="Times New Roman" w:hAnsi="Calibri" w:cs="Times New Roman"/>
    </w:rPr>
  </w:style>
  <w:style w:type="character" w:customStyle="1" w:styleId="100">
    <w:name w:val="Основной текст + 10"/>
    <w:aliases w:val="5 pt,Интервал 0 pt,Заголовок №1 + 11 pt,Основной текст + Полужирный"/>
    <w:rsid w:val="007C34B1"/>
    <w:rPr>
      <w:b w:val="0"/>
      <w:bCs w:val="0"/>
      <w:i w:val="0"/>
      <w:iCs w:val="0"/>
      <w:smallCaps w:val="0"/>
      <w:strike w:val="0"/>
      <w:dstrike w:val="0"/>
      <w:color w:val="000000"/>
      <w:spacing w:val="-2"/>
      <w:w w:val="100"/>
      <w:position w:val="0"/>
      <w:sz w:val="21"/>
      <w:szCs w:val="21"/>
      <w:u w:val="none"/>
      <w:effect w:val="none"/>
      <w:shd w:val="clear" w:color="auto" w:fill="FFFFFF"/>
      <w:lang w:val="ru-RU"/>
    </w:rPr>
  </w:style>
  <w:style w:type="character" w:customStyle="1" w:styleId="sectioninfo">
    <w:name w:val="section__info"/>
    <w:rsid w:val="007C34B1"/>
  </w:style>
  <w:style w:type="paragraph" w:styleId="afb">
    <w:name w:val="header"/>
    <w:basedOn w:val="a"/>
    <w:link w:val="afc"/>
    <w:uiPriority w:val="99"/>
    <w:unhideWhenUsed/>
    <w:rsid w:val="00395F03"/>
    <w:pPr>
      <w:tabs>
        <w:tab w:val="center" w:pos="4677"/>
        <w:tab w:val="right" w:pos="9355"/>
      </w:tabs>
    </w:pPr>
  </w:style>
  <w:style w:type="character" w:customStyle="1" w:styleId="afc">
    <w:name w:val="Верхний колонтитул Знак"/>
    <w:basedOn w:val="a0"/>
    <w:link w:val="afb"/>
    <w:uiPriority w:val="99"/>
    <w:rsid w:val="00395F03"/>
    <w:rPr>
      <w:rFonts w:ascii="Times New Roman" w:eastAsia="Times New Roman" w:hAnsi="Times New Roman" w:cs="Times New Roman"/>
      <w:sz w:val="24"/>
      <w:szCs w:val="24"/>
      <w:lang w:eastAsia="ru-RU"/>
    </w:rPr>
  </w:style>
  <w:style w:type="paragraph" w:styleId="afd">
    <w:name w:val="footer"/>
    <w:basedOn w:val="a"/>
    <w:link w:val="afe"/>
    <w:uiPriority w:val="99"/>
    <w:unhideWhenUsed/>
    <w:rsid w:val="00395F03"/>
    <w:pPr>
      <w:tabs>
        <w:tab w:val="center" w:pos="4677"/>
        <w:tab w:val="right" w:pos="9355"/>
      </w:tabs>
    </w:pPr>
  </w:style>
  <w:style w:type="character" w:customStyle="1" w:styleId="afe">
    <w:name w:val="Нижний колонтитул Знак"/>
    <w:basedOn w:val="a0"/>
    <w:link w:val="afd"/>
    <w:uiPriority w:val="99"/>
    <w:rsid w:val="00395F03"/>
    <w:rPr>
      <w:rFonts w:ascii="Times New Roman" w:eastAsia="Times New Roman" w:hAnsi="Times New Roman" w:cs="Times New Roman"/>
      <w:sz w:val="24"/>
      <w:szCs w:val="24"/>
      <w:lang w:eastAsia="ru-RU"/>
    </w:rPr>
  </w:style>
  <w:style w:type="paragraph" w:customStyle="1" w:styleId="310">
    <w:name w:val="Основной текст 31"/>
    <w:basedOn w:val="a"/>
    <w:rsid w:val="0098124F"/>
    <w:pPr>
      <w:suppressAutoHyphens/>
      <w:jc w:val="both"/>
    </w:pPr>
    <w:rPr>
      <w:sz w:val="28"/>
      <w:lang w:eastAsia="zh-CN"/>
    </w:rPr>
  </w:style>
  <w:style w:type="character" w:styleId="aff">
    <w:name w:val="page number"/>
    <w:basedOn w:val="a0"/>
    <w:rsid w:val="001760D2"/>
  </w:style>
  <w:style w:type="paragraph" w:styleId="aff0">
    <w:name w:val="Plain Text"/>
    <w:basedOn w:val="a"/>
    <w:link w:val="aff1"/>
    <w:rsid w:val="00EE61D0"/>
    <w:rPr>
      <w:rFonts w:ascii="Courier New" w:hAnsi="Courier New"/>
      <w:sz w:val="20"/>
      <w:szCs w:val="20"/>
      <w:lang w:val="x-none" w:eastAsia="x-none"/>
    </w:rPr>
  </w:style>
  <w:style w:type="character" w:customStyle="1" w:styleId="aff1">
    <w:name w:val="Текст Знак"/>
    <w:basedOn w:val="a0"/>
    <w:link w:val="aff0"/>
    <w:rsid w:val="00EE61D0"/>
    <w:rPr>
      <w:rFonts w:ascii="Courier New" w:eastAsia="Times New Roman" w:hAnsi="Courier New" w:cs="Times New Roman"/>
      <w:sz w:val="20"/>
      <w:szCs w:val="20"/>
      <w:lang w:val="x-none" w:eastAsia="x-none"/>
    </w:rPr>
  </w:style>
  <w:style w:type="character" w:customStyle="1" w:styleId="normalchar">
    <w:name w:val="normal__char"/>
    <w:rsid w:val="00E201A7"/>
  </w:style>
  <w:style w:type="paragraph" w:customStyle="1" w:styleId="dash041e0431044b0447043d044b0439">
    <w:name w:val="dash041e_0431_044b_0447_043d_044b_0439"/>
    <w:basedOn w:val="a"/>
    <w:rsid w:val="00E201A7"/>
    <w:pPr>
      <w:spacing w:before="100" w:beforeAutospacing="1" w:after="100" w:afterAutospacing="1"/>
    </w:pPr>
  </w:style>
  <w:style w:type="character" w:customStyle="1" w:styleId="dash041e0431044b0447043d044b0439char">
    <w:name w:val="dash041e_0431_044b_0447_043d_044b_0439__char"/>
    <w:rsid w:val="00E201A7"/>
  </w:style>
  <w:style w:type="paragraph" w:customStyle="1" w:styleId="aff2">
    <w:basedOn w:val="a"/>
    <w:next w:val="a"/>
    <w:link w:val="aff3"/>
    <w:qFormat/>
    <w:rsid w:val="000C614B"/>
    <w:pPr>
      <w:spacing w:before="240" w:after="60"/>
      <w:jc w:val="center"/>
      <w:outlineLvl w:val="0"/>
    </w:pPr>
    <w:rPr>
      <w:rFonts w:ascii="Cambria" w:hAnsi="Cambria"/>
      <w:b/>
      <w:bCs/>
      <w:kern w:val="28"/>
      <w:sz w:val="32"/>
      <w:szCs w:val="32"/>
      <w:lang w:eastAsia="en-US"/>
    </w:rPr>
  </w:style>
  <w:style w:type="character" w:customStyle="1" w:styleId="aff3">
    <w:name w:val="Название Знак"/>
    <w:link w:val="aff2"/>
    <w:rsid w:val="000C614B"/>
    <w:rPr>
      <w:rFonts w:ascii="Cambria" w:eastAsia="Times New Roman" w:hAnsi="Cambria" w:cs="Times New Roman"/>
      <w:b/>
      <w:bCs/>
      <w:kern w:val="28"/>
      <w:sz w:val="32"/>
      <w:szCs w:val="32"/>
    </w:rPr>
  </w:style>
  <w:style w:type="paragraph" w:customStyle="1" w:styleId="14">
    <w:name w:val="Обычный1"/>
    <w:rsid w:val="00F17212"/>
    <w:pPr>
      <w:spacing w:after="0" w:line="240" w:lineRule="auto"/>
    </w:pPr>
    <w:rPr>
      <w:rFonts w:ascii="Times New Roman" w:eastAsia="Times New Roman" w:hAnsi="Times New Roman" w:cs="Times New Roman"/>
      <w:sz w:val="20"/>
      <w:szCs w:val="20"/>
      <w:lang w:eastAsia="ru-RU"/>
    </w:rPr>
  </w:style>
  <w:style w:type="paragraph" w:customStyle="1" w:styleId="aff4">
    <w:name w:val="Содержимое таблицы"/>
    <w:basedOn w:val="a"/>
    <w:rsid w:val="00F866DF"/>
    <w:pPr>
      <w:suppressLineNumbers/>
      <w:suppressAutoHyphens/>
      <w:spacing w:after="200" w:line="276" w:lineRule="auto"/>
    </w:pPr>
    <w:rPr>
      <w:rFonts w:ascii="Calibri" w:hAnsi="Calibri" w:cs="Calibri"/>
      <w:sz w:val="22"/>
      <w:szCs w:val="22"/>
      <w:lang w:eastAsia="ar-SA"/>
    </w:rPr>
  </w:style>
  <w:style w:type="paragraph" w:customStyle="1" w:styleId="ConsNonformat">
    <w:name w:val="ConsNonformat"/>
    <w:uiPriority w:val="99"/>
    <w:rsid w:val="00F866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ighlightcolor">
    <w:name w:val="highlightcolor"/>
    <w:basedOn w:val="a0"/>
    <w:rsid w:val="00D61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5100">
      <w:bodyDiv w:val="1"/>
      <w:marLeft w:val="0"/>
      <w:marRight w:val="0"/>
      <w:marTop w:val="0"/>
      <w:marBottom w:val="0"/>
      <w:divBdr>
        <w:top w:val="none" w:sz="0" w:space="0" w:color="auto"/>
        <w:left w:val="none" w:sz="0" w:space="0" w:color="auto"/>
        <w:bottom w:val="none" w:sz="0" w:space="0" w:color="auto"/>
        <w:right w:val="none" w:sz="0" w:space="0" w:color="auto"/>
      </w:divBdr>
    </w:div>
    <w:div w:id="471756833">
      <w:bodyDiv w:val="1"/>
      <w:marLeft w:val="0"/>
      <w:marRight w:val="0"/>
      <w:marTop w:val="0"/>
      <w:marBottom w:val="0"/>
      <w:divBdr>
        <w:top w:val="none" w:sz="0" w:space="0" w:color="auto"/>
        <w:left w:val="none" w:sz="0" w:space="0" w:color="auto"/>
        <w:bottom w:val="none" w:sz="0" w:space="0" w:color="auto"/>
        <w:right w:val="none" w:sz="0" w:space="0" w:color="auto"/>
      </w:divBdr>
    </w:div>
    <w:div w:id="519054783">
      <w:bodyDiv w:val="1"/>
      <w:marLeft w:val="0"/>
      <w:marRight w:val="0"/>
      <w:marTop w:val="0"/>
      <w:marBottom w:val="0"/>
      <w:divBdr>
        <w:top w:val="none" w:sz="0" w:space="0" w:color="auto"/>
        <w:left w:val="none" w:sz="0" w:space="0" w:color="auto"/>
        <w:bottom w:val="none" w:sz="0" w:space="0" w:color="auto"/>
        <w:right w:val="none" w:sz="0" w:space="0" w:color="auto"/>
      </w:divBdr>
    </w:div>
    <w:div w:id="693963943">
      <w:bodyDiv w:val="1"/>
      <w:marLeft w:val="0"/>
      <w:marRight w:val="0"/>
      <w:marTop w:val="0"/>
      <w:marBottom w:val="0"/>
      <w:divBdr>
        <w:top w:val="none" w:sz="0" w:space="0" w:color="auto"/>
        <w:left w:val="none" w:sz="0" w:space="0" w:color="auto"/>
        <w:bottom w:val="none" w:sz="0" w:space="0" w:color="auto"/>
        <w:right w:val="none" w:sz="0" w:space="0" w:color="auto"/>
      </w:divBdr>
    </w:div>
    <w:div w:id="785195501">
      <w:bodyDiv w:val="1"/>
      <w:marLeft w:val="0"/>
      <w:marRight w:val="0"/>
      <w:marTop w:val="0"/>
      <w:marBottom w:val="0"/>
      <w:divBdr>
        <w:top w:val="none" w:sz="0" w:space="0" w:color="auto"/>
        <w:left w:val="none" w:sz="0" w:space="0" w:color="auto"/>
        <w:bottom w:val="none" w:sz="0" w:space="0" w:color="auto"/>
        <w:right w:val="none" w:sz="0" w:space="0" w:color="auto"/>
      </w:divBdr>
    </w:div>
    <w:div w:id="874997871">
      <w:bodyDiv w:val="1"/>
      <w:marLeft w:val="0"/>
      <w:marRight w:val="0"/>
      <w:marTop w:val="0"/>
      <w:marBottom w:val="0"/>
      <w:divBdr>
        <w:top w:val="none" w:sz="0" w:space="0" w:color="auto"/>
        <w:left w:val="none" w:sz="0" w:space="0" w:color="auto"/>
        <w:bottom w:val="none" w:sz="0" w:space="0" w:color="auto"/>
        <w:right w:val="none" w:sz="0" w:space="0" w:color="auto"/>
      </w:divBdr>
    </w:div>
    <w:div w:id="1358387990">
      <w:bodyDiv w:val="1"/>
      <w:marLeft w:val="0"/>
      <w:marRight w:val="0"/>
      <w:marTop w:val="0"/>
      <w:marBottom w:val="0"/>
      <w:divBdr>
        <w:top w:val="none" w:sz="0" w:space="0" w:color="auto"/>
        <w:left w:val="none" w:sz="0" w:space="0" w:color="auto"/>
        <w:bottom w:val="none" w:sz="0" w:space="0" w:color="auto"/>
        <w:right w:val="none" w:sz="0" w:space="0" w:color="auto"/>
      </w:divBdr>
    </w:div>
    <w:div w:id="15967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gost.rts-tender.ru/customer/lk/App504/" TargetMode="External"/><Relationship Id="rId13" Type="http://schemas.openxmlformats.org/officeDocument/2006/relationships/hyperlink" Target="https://vk.com/np_blk" TargetMode="External"/><Relationship Id="rId18" Type="http://schemas.openxmlformats.org/officeDocument/2006/relationships/hyperlink" Target="https://vk.com/club17894587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k.com/away.php?to=https%3A%2F%2Ft.me%2Fudmbel&amp;post=-40757406_7539&amp;cc_key=" TargetMode="External"/><Relationship Id="rId17" Type="http://schemas.openxmlformats.org/officeDocument/2006/relationships/hyperlink" Target="https://vk.com/studsovetbelorechensk" TargetMode="External"/><Relationship Id="rId2" Type="http://schemas.openxmlformats.org/officeDocument/2006/relationships/numbering" Target="numbering.xml"/><Relationship Id="rId16" Type="http://schemas.openxmlformats.org/officeDocument/2006/relationships/hyperlink" Target="https://vk.com/lider_belorechen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away.php?to=https%3A%2F%2Fok.ru%2Fgroup%2F70000000673737&amp;post=-40757406_7539&amp;cc_key=" TargetMode="External"/><Relationship Id="rId5" Type="http://schemas.openxmlformats.org/officeDocument/2006/relationships/webSettings" Target="webSettings.xml"/><Relationship Id="rId15" Type="http://schemas.openxmlformats.org/officeDocument/2006/relationships/hyperlink" Target="https://vk.com/bel_obro" TargetMode="External"/><Relationship Id="rId10" Type="http://schemas.openxmlformats.org/officeDocument/2006/relationships/hyperlink" Target="https://vk.com/udmbe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dmbel.ru/" TargetMode="External"/><Relationship Id="rId14" Type="http://schemas.openxmlformats.org/officeDocument/2006/relationships/hyperlink" Target="https://vk.com/public1367864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51EB2-0376-4368-89AB-3AAE8B9D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7223</TotalTime>
  <Pages>111</Pages>
  <Words>44978</Words>
  <Characters>256376</Characters>
  <Application>Microsoft Office Word</Application>
  <DocSecurity>0</DocSecurity>
  <Lines>2136</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filippova</dc:creator>
  <cp:keywords/>
  <dc:description/>
  <cp:lastModifiedBy>filippova</cp:lastModifiedBy>
  <cp:revision>177</cp:revision>
  <cp:lastPrinted>2023-03-01T10:35:00Z</cp:lastPrinted>
  <dcterms:created xsi:type="dcterms:W3CDTF">2022-01-18T06:57:00Z</dcterms:created>
  <dcterms:modified xsi:type="dcterms:W3CDTF">2023-03-01T11:06:00Z</dcterms:modified>
</cp:coreProperties>
</file>