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1F" w:rsidRDefault="0052131F" w:rsidP="0052131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Статья 181. Формирование фондов капитального ремонта на счете регионального оператора</w:t>
      </w:r>
    </w:p>
    <w:p w:rsidR="0052131F" w:rsidRDefault="0052131F" w:rsidP="00521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29.06.2015 N 176-ФЗ)</w:t>
      </w:r>
    </w:p>
    <w:p w:rsidR="0052131F" w:rsidRDefault="0052131F" w:rsidP="00521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2131F" w:rsidRDefault="0052131F" w:rsidP="0052131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Собственники помещений в многоквартирном доме, принявшие решение о формировании фонда капитального ремонта на счете регионального оператора, а также собственники помещений в многоквартирном доме, не принявшие решения о способе формирования фонда капитального ремонта, в случае, предусмотренном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частью 7 статьи 170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имеют права и исполняют обязанности, предусмотренные </w:t>
      </w:r>
      <w:hyperlink w:anchor="Par5" w:history="1">
        <w:r>
          <w:rPr>
            <w:rFonts w:ascii="Arial" w:hAnsi="Arial" w:cs="Arial"/>
            <w:color w:val="0000FF"/>
            <w:sz w:val="20"/>
            <w:szCs w:val="20"/>
          </w:rPr>
          <w:t>частью 2</w:t>
        </w:r>
      </w:hyperlink>
      <w:r>
        <w:rPr>
          <w:rFonts w:ascii="Arial" w:hAnsi="Arial" w:cs="Arial"/>
          <w:sz w:val="20"/>
          <w:szCs w:val="20"/>
        </w:rPr>
        <w:t xml:space="preserve"> настоящей статьи, начиная с даты, определяемой в соответствии с </w:t>
      </w:r>
      <w:hyperlink r:id="rId7" w:history="1">
        <w:r>
          <w:rPr>
            <w:rFonts w:ascii="Arial" w:hAnsi="Arial" w:cs="Arial"/>
            <w:color w:val="0000FF"/>
            <w:sz w:val="20"/>
            <w:szCs w:val="20"/>
          </w:rPr>
          <w:t>частью 3 статьи 169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8" w:history="1">
        <w:r>
          <w:rPr>
            <w:rFonts w:ascii="Arial" w:hAnsi="Arial" w:cs="Arial"/>
            <w:color w:val="0000FF"/>
            <w:sz w:val="20"/>
            <w:szCs w:val="20"/>
          </w:rPr>
          <w:t>частью 5.1 статьи 170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а региональный оператор должен исполнять обязанности по обеспечению проведения капитального ремонта общего имущества в многоквартирном доме, предусмотренные </w:t>
      </w:r>
      <w:hyperlink r:id="rId9" w:history="1">
        <w:r>
          <w:rPr>
            <w:rFonts w:ascii="Arial" w:hAnsi="Arial" w:cs="Arial"/>
            <w:color w:val="0000FF"/>
            <w:sz w:val="20"/>
            <w:szCs w:val="20"/>
          </w:rPr>
          <w:t>статьей 182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перечислить в случаях, предусмотренных настоящим Кодексом, денежные средства фонда капитального ремонта на специальный счет или выплатить собственникам помещений в многоквартирном доме денежные средства, соответствующие долям указанных собственников в фонде капитального ремонта, исполнять иные обязанности, предусмотренные настоящим Кодексом.</w:t>
      </w:r>
    </w:p>
    <w:p w:rsidR="0052131F" w:rsidRDefault="0052131F" w:rsidP="005213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Федерального </w:t>
      </w:r>
      <w:hyperlink r:id="rId10" w:history="1">
        <w:r>
          <w:rPr>
            <w:rFonts w:ascii="Arial" w:hAnsi="Arial" w:cs="Arial"/>
            <w:color w:val="0000FF"/>
            <w:sz w:val="20"/>
            <w:szCs w:val="20"/>
          </w:rPr>
          <w:t>закона</w:t>
        </w:r>
      </w:hyperlink>
      <w:r>
        <w:rPr>
          <w:rFonts w:ascii="Arial" w:hAnsi="Arial" w:cs="Arial"/>
          <w:sz w:val="20"/>
          <w:szCs w:val="20"/>
        </w:rPr>
        <w:t xml:space="preserve"> от 29.07.2017 N 257-ФЗ)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5"/>
      <w:bookmarkEnd w:id="0"/>
      <w:r>
        <w:rPr>
          <w:rFonts w:ascii="Arial" w:hAnsi="Arial" w:cs="Arial"/>
          <w:sz w:val="20"/>
          <w:szCs w:val="20"/>
        </w:rPr>
        <w:t>2. Собственники помещений в многоквартирном доме при формировании фонда капитального ремонта на счете регионального оператора: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ежемесячно вносят в установленные в соответствии со </w:t>
      </w:r>
      <w:hyperlink r:id="rId11" w:history="1">
        <w:r>
          <w:rPr>
            <w:rFonts w:ascii="Arial" w:hAnsi="Arial" w:cs="Arial"/>
            <w:color w:val="0000FF"/>
            <w:sz w:val="20"/>
            <w:szCs w:val="20"/>
          </w:rPr>
          <w:t>статьей 171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 сроки и в полном объеме на счет регионального оператора взносы на капитальный ремонт, уплачивают пени в связи с ненадлежащим исполнением указанными собственниками обязанности по уплате взносов на капитальный ремонт;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принимают решения, участвуют в принятии решений, которые предусмотрены настоящим Кодексом, в связи с организацией проведения капитального ремонта общего имущества в таком многоквартирном доме;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3) участвуют в осуществлении приемки оказанных услуг и (или) выполненных работ по капитальному ремонту в таком многоквартирном доме;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4) запрашивают и получают предусмотренные настоящим Кодексом сведения (информацию) от заинтересованных лиц;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5) реализуют иные права и исполняют иные обязанности, предусмотренные настоящим Кодексом, иными нормативными правовыми актами Российской Федерации, нормативными правовыми актами субъектов Российской Федерации.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hyperlink r:id="rId12" w:history="1">
        <w:r>
          <w:rPr>
            <w:rFonts w:ascii="Arial" w:hAnsi="Arial" w:cs="Arial"/>
            <w:color w:val="0000FF"/>
            <w:sz w:val="20"/>
            <w:szCs w:val="20"/>
          </w:rPr>
          <w:t>Методическое обеспечение</w:t>
        </w:r>
      </w:hyperlink>
      <w:r>
        <w:rPr>
          <w:rFonts w:ascii="Arial" w:hAnsi="Arial" w:cs="Arial"/>
          <w:sz w:val="20"/>
          <w:szCs w:val="20"/>
        </w:rPr>
        <w:t xml:space="preserve"> деятельности регионального оператора в части организации его взаимоотношений с собственниками помещений в многоквартирном доме осуществляется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Региональный оператор применяет установленные законодательством меры, включая начисление пеней, установленных </w:t>
      </w:r>
      <w:hyperlink r:id="rId13" w:history="1">
        <w:r>
          <w:rPr>
            <w:rFonts w:ascii="Arial" w:hAnsi="Arial" w:cs="Arial"/>
            <w:color w:val="0000FF"/>
            <w:sz w:val="20"/>
            <w:szCs w:val="20"/>
          </w:rPr>
          <w:t>частью 14.1 статьи 155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в отношении собственников помещений в многоквартирном доме, формирующих фонд капитального ремонта на счете регионального оператора, в случае несвоевременной и (или) неполной уплаты ими взносов на капитальный ремонт.</w:t>
      </w:r>
    </w:p>
    <w:p w:rsidR="0052131F" w:rsidRDefault="0052131F" w:rsidP="0052131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В случае,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 не свыше чем размер предельной стоимости этих услуг и (или) работ, определенный в соответствии с </w:t>
      </w:r>
      <w:hyperlink r:id="rId14" w:history="1">
        <w:r>
          <w:rPr>
            <w:rFonts w:ascii="Arial" w:hAnsi="Arial" w:cs="Arial"/>
            <w:color w:val="0000FF"/>
            <w:sz w:val="20"/>
            <w:szCs w:val="20"/>
          </w:rPr>
          <w:t>частью 4 статьи 190</w:t>
        </w:r>
      </w:hyperlink>
      <w:r>
        <w:rPr>
          <w:rFonts w:ascii="Arial" w:hAnsi="Arial" w:cs="Arial"/>
          <w:sz w:val="20"/>
          <w:szCs w:val="20"/>
        </w:rPr>
        <w:t xml:space="preserve"> настоящего Кодекса, засчитываются в порядке, установленном законом субъекта Российской Федерации,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счете, счетах регионального оператора.</w:t>
      </w:r>
    </w:p>
    <w:p w:rsidR="004058AE" w:rsidRDefault="004058AE">
      <w:bookmarkStart w:id="1" w:name="_GoBack"/>
      <w:bookmarkEnd w:id="1"/>
    </w:p>
    <w:sectPr w:rsidR="004058AE" w:rsidSect="0052131F">
      <w:pgSz w:w="11906" w:h="16838"/>
      <w:pgMar w:top="1440" w:right="566" w:bottom="567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52F"/>
    <w:rsid w:val="004058AE"/>
    <w:rsid w:val="0052131F"/>
    <w:rsid w:val="00F1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D1F69448D0146D33C36EE89BA2288DC706D0759D10D4E668236B5DA0E1D501C248BB64DB4FB62365BCBA022AE7B6745F3451386FACF1B50LDO5M" TargetMode="External"/><Relationship Id="rId13" Type="http://schemas.openxmlformats.org/officeDocument/2006/relationships/hyperlink" Target="consultantplus://offline/ref=6D1F69448D0146D33C36EE89BA2288DC706D0759D10D4E668236B5DA0E1D501C248BB64DB4FB633C5ECBA022AE7B6745F3451386FACF1B50LDO5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D1F69448D0146D33C36EE89BA2288DC706D0759D10D4E668236B5DA0E1D501C248BB64DB4FB623758CBA022AE7B6745F3451386FACF1B50LDO5M" TargetMode="External"/><Relationship Id="rId12" Type="http://schemas.openxmlformats.org/officeDocument/2006/relationships/hyperlink" Target="consultantplus://offline/ref=6D1F69448D0146D33C36EE89BA2288DC706C0D52D70F4E668236B5DA0E1D501C248BB64DB4FA673553CBA022AE7B6745F3451386FACF1B50LDO5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1F69448D0146D33C36EE89BA2288DC706D0759D10D4E668236B5DA0E1D501C248BB64DB4FB623659CBA022AE7B6745F3451386FACF1B50LDO5M" TargetMode="External"/><Relationship Id="rId11" Type="http://schemas.openxmlformats.org/officeDocument/2006/relationships/hyperlink" Target="consultantplus://offline/ref=6D1F69448D0146D33C36EE89BA2288DC706D0759D10D4E668236B5DA0E1D501C248BB64EB2F86C610A84A17EEB267445F9451084E5LCO5M" TargetMode="External"/><Relationship Id="rId5" Type="http://schemas.openxmlformats.org/officeDocument/2006/relationships/hyperlink" Target="consultantplus://offline/ref=6D1F69448D0146D33C36EE89BA2288DC71650153D40B4E668236B5DA0E1D501C248BB64DB4FA653559CBA022AE7B6745F3451386FACF1B50LDO5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6D1F69448D0146D33C36EE89BA2288DC716E0459D3094E668236B5DA0E1D501C248BB64DB4FA673159CBA022AE7B6745F3451386FACF1B50LDO5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D1F69448D0146D33C36EE89BA2288DC706D0759D10D4E668236B5DA0E1D501C248BB64FB1F86C610A84A17EEB267445F9451084E5LCO5M" TargetMode="External"/><Relationship Id="rId14" Type="http://schemas.openxmlformats.org/officeDocument/2006/relationships/hyperlink" Target="consultantplus://offline/ref=6D1F69448D0146D33C36EE89BA2288DC706D0759D10D4E668236B5DA0E1D501C248BB648B5FA6C610A84A17EEB267445F9451084E5LCO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887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klus</dc:creator>
  <cp:keywords/>
  <dc:description/>
  <cp:lastModifiedBy>klus</cp:lastModifiedBy>
  <cp:revision>3</cp:revision>
  <dcterms:created xsi:type="dcterms:W3CDTF">2018-12-18T12:14:00Z</dcterms:created>
  <dcterms:modified xsi:type="dcterms:W3CDTF">2018-12-18T12:14:00Z</dcterms:modified>
</cp:coreProperties>
</file>