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73" w:rsidRDefault="00AE6E32" w:rsidP="00AE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Обобщение практики осуществления муниципального жилищного контроля</w:t>
      </w:r>
      <w:r w:rsidR="00E1229F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 на территории сельских поселений муниципального образования Белореченский район</w:t>
      </w:r>
      <w:r w:rsidR="00305C73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 </w:t>
      </w:r>
    </w:p>
    <w:p w:rsidR="00AE6E32" w:rsidRDefault="00305C73" w:rsidP="00AE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за 2019 год</w:t>
      </w:r>
    </w:p>
    <w:p w:rsidR="00AE6E32" w:rsidRPr="00AE6E32" w:rsidRDefault="00AE6E32" w:rsidP="00AE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</w:p>
    <w:p w:rsidR="00E1229F" w:rsidRDefault="00AE6E32" w:rsidP="00CC4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В соответствии с частью 1.1 статьи 20 ЖК РФ, под муниципальным жилищным контролем подразумевается работа органов местного самоуправления, которые уполномочены организовывать и проводить на территории 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муниципального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образования проверочные мероприятия относительно выполнения предприятиями, а также индивидуальными предпринимателями и простыми гражданами требований, которые установлены по муниципальному жилищному фонду законодательством РФ.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</w:p>
    <w:p w:rsidR="00E1229F" w:rsidRDefault="00AE6E32" w:rsidP="00CC4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Исходя из этого, основными целями и задачами муниципального жилищного контроля в отношении муниципального жилищного фонда </w:t>
      </w:r>
      <w:r w:rsidR="00CC4465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являются: -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выявление и пресечение нарушений обязательных требований, установленных законами и муниципальными правовыми </w:t>
      </w:r>
      <w:r w:rsidR="00CC4465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актами; -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осуществление проверок соблюдения юридическими лицами, индивидуальными предпринимателями и гражданами обязательных требований, установленных законами и муниципальными правовыми актами.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В 201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9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году, плановые проверки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не проводились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, в связи с отсутствием об</w:t>
      </w:r>
      <w:r w:rsidR="00E1229F">
        <w:rPr>
          <w:rFonts w:ascii="Times New Roman" w:eastAsia="Times New Roman" w:hAnsi="Times New Roman" w:cs="Times New Roman"/>
          <w:sz w:val="35"/>
          <w:szCs w:val="35"/>
          <w:lang w:eastAsia="ru-RU"/>
        </w:rPr>
        <w:t>ъектов проверки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.</w:t>
      </w:r>
      <w:r w:rsidR="00E1229F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</w:p>
    <w:p w:rsidR="00E1229F" w:rsidRDefault="00AE6E32" w:rsidP="00CC44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В 201</w:t>
      </w:r>
      <w:r w:rsidR="00E1229F">
        <w:rPr>
          <w:rFonts w:ascii="Times New Roman" w:eastAsia="Times New Roman" w:hAnsi="Times New Roman" w:cs="Times New Roman"/>
          <w:sz w:val="35"/>
          <w:szCs w:val="35"/>
          <w:lang w:eastAsia="ru-RU"/>
        </w:rPr>
        <w:t>9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году внеплановые проверки не проводились, так как обращени</w:t>
      </w:r>
      <w:r w:rsidR="00DB285A">
        <w:rPr>
          <w:rFonts w:ascii="Times New Roman" w:eastAsia="Times New Roman" w:hAnsi="Times New Roman" w:cs="Times New Roman"/>
          <w:sz w:val="35"/>
          <w:szCs w:val="35"/>
          <w:lang w:eastAsia="ru-RU"/>
        </w:rPr>
        <w:t>я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граждан, в части предполагаемых нарушений жилищных прав </w:t>
      </w:r>
      <w:r w:rsidR="00E1229F">
        <w:rPr>
          <w:rFonts w:ascii="Times New Roman" w:eastAsia="Times New Roman" w:hAnsi="Times New Roman" w:cs="Times New Roman"/>
          <w:sz w:val="35"/>
          <w:szCs w:val="35"/>
          <w:lang w:eastAsia="ru-RU"/>
        </w:rPr>
        <w:t>не поступал</w:t>
      </w:r>
      <w:r w:rsidR="00DB285A">
        <w:rPr>
          <w:rFonts w:ascii="Times New Roman" w:eastAsia="Times New Roman" w:hAnsi="Times New Roman" w:cs="Times New Roman"/>
          <w:sz w:val="35"/>
          <w:szCs w:val="35"/>
          <w:lang w:eastAsia="ru-RU"/>
        </w:rPr>
        <w:t>и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.</w:t>
      </w:r>
    </w:p>
    <w:sectPr w:rsidR="00E1229F" w:rsidSect="00CC44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32"/>
    <w:rsid w:val="00305C73"/>
    <w:rsid w:val="00AE6E32"/>
    <w:rsid w:val="00CC4465"/>
    <w:rsid w:val="00DB285A"/>
    <w:rsid w:val="00E1229F"/>
    <w:rsid w:val="00EB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136C"/>
  <w15:chartTrackingRefBased/>
  <w15:docId w15:val="{6F8990CA-3BA9-4CA4-BB60-B3E6CB85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3</cp:revision>
  <dcterms:created xsi:type="dcterms:W3CDTF">2019-11-07T07:23:00Z</dcterms:created>
  <dcterms:modified xsi:type="dcterms:W3CDTF">2020-01-13T07:40:00Z</dcterms:modified>
</cp:coreProperties>
</file>