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9A1E0E9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 xml:space="preserve"> района на IV квартал 2024 года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4FE6005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376FDA" w:rsidRPr="00376FDA">
        <w:rPr>
          <w:rFonts w:ascii="Times New Roman" w:hAnsi="Times New Roman" w:cs="Times New Roman"/>
          <w:b w:val="0"/>
          <w:sz w:val="28"/>
          <w:szCs w:val="28"/>
        </w:rPr>
        <w:t xml:space="preserve"> района на IV квартал 2024 года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588A7879" w14:textId="4A4AD722" w:rsidR="00DD51FA" w:rsidRPr="00DD51FA" w:rsidRDefault="00391485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3C9837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86326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048FA" w14:textId="77777777" w:rsidR="006F5FA6" w:rsidRDefault="006F5FA6" w:rsidP="00DD51FA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47F5F812" w14:textId="77777777" w:rsidR="00A14336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14:paraId="435465EC" w14:textId="1A4E3639" w:rsidR="00A84090" w:rsidRPr="00DD51FA" w:rsidRDefault="00A84090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84090" w:rsidRPr="00DD51FA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DE30-8F50-40BB-9F10-225C554D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</cp:revision>
  <cp:lastPrinted>2023-01-27T06:46:00Z</cp:lastPrinted>
  <dcterms:created xsi:type="dcterms:W3CDTF">2023-05-16T05:53:00Z</dcterms:created>
  <dcterms:modified xsi:type="dcterms:W3CDTF">2024-09-24T13:49:00Z</dcterms:modified>
</cp:coreProperties>
</file>