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1E4FC90F" w:rsidR="00174250" w:rsidRDefault="004A697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659A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659A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540FCF1A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B08FBFD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373A91" w:rsidRPr="00373A91">
        <w:rPr>
          <w:rFonts w:ascii="Times New Roman" w:hAnsi="Times New Roman" w:cs="Times New Roman"/>
          <w:sz w:val="28"/>
          <w:szCs w:val="28"/>
        </w:rPr>
        <w:t>Об утверждении Порядка установления, изменения, отмены муниципального маршрута регулярных перевозок пассажиров и багажа в границах муниципального образования Белореченский муниципальный район Краснодарского края</w:t>
      </w:r>
      <w:r w:rsidR="00F935DA" w:rsidRPr="00F935DA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EFE555A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73A91" w:rsidRPr="00373A91">
        <w:rPr>
          <w:rFonts w:ascii="Times New Roman" w:hAnsi="Times New Roman" w:cs="Times New Roman"/>
          <w:b w:val="0"/>
          <w:sz w:val="28"/>
          <w:szCs w:val="28"/>
        </w:rPr>
        <w:t>Об утверждении Порядка установления, изменения, отмены муниципального маршрута регулярных перевозок пассажиров и багажа в границах муниципального образования Белореченский муниципальный район Краснодарского края</w:t>
      </w:r>
      <w:r w:rsidR="00F935DA" w:rsidRPr="00F935D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05BA649" w:rsidR="006F5FA6" w:rsidRDefault="00F935D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3A91">
        <w:rPr>
          <w:rFonts w:ascii="Times New Roman" w:hAnsi="Times New Roman" w:cs="Times New Roman"/>
          <w:sz w:val="28"/>
          <w:szCs w:val="28"/>
        </w:rPr>
        <w:t>8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8871-664C-4469-BE43-3B7768D1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52</cp:revision>
  <cp:lastPrinted>2025-02-11T11:43:00Z</cp:lastPrinted>
  <dcterms:created xsi:type="dcterms:W3CDTF">2023-05-16T05:53:00Z</dcterms:created>
  <dcterms:modified xsi:type="dcterms:W3CDTF">2025-07-23T12:54:00Z</dcterms:modified>
</cp:coreProperties>
</file>