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24" w:rsidRDefault="008A1F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1F24" w:rsidRDefault="008A1F24">
      <w:pPr>
        <w:pStyle w:val="ConsPlusNormal"/>
        <w:outlineLvl w:val="0"/>
      </w:pPr>
    </w:p>
    <w:p w:rsidR="008A1F24" w:rsidRDefault="008A1F24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8A1F24" w:rsidRDefault="008A1F24">
      <w:pPr>
        <w:pStyle w:val="ConsPlusTitle"/>
      </w:pPr>
    </w:p>
    <w:p w:rsidR="008A1F24" w:rsidRDefault="008A1F24">
      <w:pPr>
        <w:pStyle w:val="ConsPlusTitle"/>
        <w:jc w:val="center"/>
      </w:pPr>
      <w:r>
        <w:t>ПОСТАНОВЛЕНИЕ</w:t>
      </w:r>
    </w:p>
    <w:p w:rsidR="008A1F24" w:rsidRDefault="008A1F24">
      <w:pPr>
        <w:pStyle w:val="ConsPlusTitle"/>
        <w:jc w:val="center"/>
      </w:pPr>
      <w:r>
        <w:t>от 7 ноября 2017 г. N 846</w:t>
      </w:r>
    </w:p>
    <w:p w:rsidR="008A1F24" w:rsidRDefault="008A1F24">
      <w:pPr>
        <w:pStyle w:val="ConsPlusTitle"/>
      </w:pPr>
    </w:p>
    <w:p w:rsidR="008A1F24" w:rsidRDefault="008A1F24">
      <w:pPr>
        <w:pStyle w:val="ConsPlusTitle"/>
        <w:jc w:val="center"/>
      </w:pPr>
      <w:r>
        <w:t>ОБ УТВЕРЖДЕНИИ</w:t>
      </w:r>
    </w:p>
    <w:p w:rsidR="008A1F24" w:rsidRDefault="008A1F24">
      <w:pPr>
        <w:pStyle w:val="ConsPlusTitle"/>
        <w:jc w:val="center"/>
      </w:pPr>
      <w:r>
        <w:t>ПОРЯДКА МЕЖВЕДОМСТВЕННОЙ КООРДИНАЦИИ ОРГАНОВ</w:t>
      </w:r>
    </w:p>
    <w:p w:rsidR="008A1F24" w:rsidRDefault="008A1F24">
      <w:pPr>
        <w:pStyle w:val="ConsPlusTitle"/>
        <w:jc w:val="center"/>
      </w:pPr>
      <w:r>
        <w:t>ИСПОЛНИТЕЛЬНОЙ ВЛАСТИ КРАСНОДАРСКОГО КРАЯ ПРИ РАЗРАБОТКЕ</w:t>
      </w:r>
    </w:p>
    <w:p w:rsidR="008A1F24" w:rsidRDefault="008A1F24">
      <w:pPr>
        <w:pStyle w:val="ConsPlusTitle"/>
        <w:jc w:val="center"/>
      </w:pPr>
      <w:r>
        <w:t>ПРОЕКТА ГОСУДАРСТВЕННО-ЧАСТНОГО ПАРТНЕРСТВА, РАССМОТРЕНИИ</w:t>
      </w:r>
    </w:p>
    <w:p w:rsidR="008A1F24" w:rsidRDefault="008A1F24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8A1F24" w:rsidRDefault="008A1F24">
      <w:pPr>
        <w:pStyle w:val="ConsPlusTitle"/>
        <w:jc w:val="center"/>
      </w:pPr>
      <w:r>
        <w:t>ПАРТНЕРСТВА, ПРИНЯТИИ РЕШЕНИЯ О РЕАЛИЗАЦИИ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от 08.10.2018 N 638)</w:t>
            </w:r>
          </w:p>
        </w:tc>
      </w:tr>
    </w:tbl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края", в целях повышения конкурентоспособности экономики и обеспечения экономического роста Краснодарского края, эффективности использования имущества, находящегося в собственности Краснодарского края, и повышения качества товаров, работ, услуг, предоставляемых потребителям, постановляю: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(губернатора) Краснодарского края В.А. Швеца.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 Постановление вступает в силу на следующий день после его официального опубликования.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Глава администрации (губернатор)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lastRenderedPageBreak/>
        <w:t>В.И.КОНДРАТЬЕВ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  <w:outlineLvl w:val="0"/>
      </w:pPr>
      <w:r>
        <w:t>Приложение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Утвержден</w:t>
      </w:r>
    </w:p>
    <w:p w:rsidR="008A1F24" w:rsidRDefault="008A1F24">
      <w:pPr>
        <w:pStyle w:val="ConsPlusNormal"/>
        <w:jc w:val="right"/>
      </w:pPr>
      <w:r>
        <w:t>постановлением</w:t>
      </w:r>
    </w:p>
    <w:p w:rsidR="008A1F24" w:rsidRDefault="008A1F24">
      <w:pPr>
        <w:pStyle w:val="ConsPlusNormal"/>
        <w:jc w:val="right"/>
      </w:pPr>
      <w:r>
        <w:t>главы администрации (губернатора)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t>от 7 ноября 2017 г. N 846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</w:pPr>
      <w:bookmarkStart w:id="0" w:name="P40"/>
      <w:bookmarkEnd w:id="0"/>
      <w:r>
        <w:t>ПОРЯДОК</w:t>
      </w:r>
    </w:p>
    <w:p w:rsidR="008A1F24" w:rsidRDefault="008A1F24">
      <w:pPr>
        <w:pStyle w:val="ConsPlusTitle"/>
        <w:jc w:val="center"/>
      </w:pPr>
      <w:r>
        <w:t>МЕЖВЕДОМСТВЕННОЙ КООРДИНАЦИИ ОРГАНОВ ИСПОЛНИТЕЛЬНОЙ</w:t>
      </w:r>
    </w:p>
    <w:p w:rsidR="008A1F24" w:rsidRDefault="008A1F24">
      <w:pPr>
        <w:pStyle w:val="ConsPlusTitle"/>
        <w:jc w:val="center"/>
      </w:pPr>
      <w:r>
        <w:t>ВЛАСТИ КРАСНОДАРСКОГО КРАЯ ПРИ РАЗРАБОТКЕ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ПАРТНЕРСТВА, РАССМОТРЕНИИ</w:t>
      </w:r>
    </w:p>
    <w:p w:rsidR="008A1F24" w:rsidRDefault="008A1F24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8A1F24" w:rsidRDefault="008A1F24">
      <w:pPr>
        <w:pStyle w:val="ConsPlusTitle"/>
        <w:jc w:val="center"/>
      </w:pPr>
      <w:r>
        <w:t>ПАРТНЕРСТВА, ПРИНЯТИИ РЕШЕНИЯ О РЕАЛИЗАЦИИ ПРОЕКТА</w:t>
      </w:r>
    </w:p>
    <w:p w:rsidR="008A1F24" w:rsidRDefault="008A1F24">
      <w:pPr>
        <w:pStyle w:val="ConsPlusTitle"/>
        <w:jc w:val="center"/>
      </w:pPr>
      <w:r>
        <w:t>ГОСУДАРСТВЕННО-ЧАСТНОГО ПАРТНЕРСТВА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8A1F24" w:rsidRDefault="008A1F24">
            <w:pPr>
              <w:pStyle w:val="ConsPlusNormal"/>
              <w:jc w:val="center"/>
            </w:pPr>
            <w:r>
              <w:rPr>
                <w:color w:val="392C69"/>
              </w:rPr>
              <w:t>от 08.10.2018 N 638)</w:t>
            </w:r>
          </w:p>
        </w:tc>
      </w:tr>
    </w:tbl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1. Общие положения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1.1. Порядок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(далее - Порядок)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 регулирует вопросы взаимодействия и координации деятельности органов исполнительной власти Краснодарского края при подготовке и рассмотрении проектов государственно-частного партнерства, принятии решений о реализации проектов государственно-частного партнерства, публичным партнером в которых является Краснодарский край.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1.2. От имени Краснодарского края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отраслевые органы исполнительной власти), осуществляют следующие функции публичного партнера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предусмотренные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224-ФЗ: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проведение с лицом, которое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224-ФЗ может быть частным партнером, обеспечившим разработку предложения о реализации проекта государственно-частного партнерства (далее - инициатор проекта) предварительных переговоров, </w:t>
      </w:r>
      <w:r>
        <w:lastRenderedPageBreak/>
        <w:t>связанных с разработкой предложения о реализации проекта;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рассмотрение предложения о реализации проекта государственно-частного партнерства, подготовленного инициатором проекта, и принятие решения по результатам рассмотрения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проведение с инициатором проекта государственно-частного партнерства переговоров при рассмотрении предложения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направление предложения о реализации проекта государственно-частного партнерства на рассмотрение в уполномоченный орган, определенный высшим исполнительным органом государственной власти Краснодарского края, в целях оценки эффективности проекта государственно-частного партнерства и определения его сравнительного преимущества;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подготовку проекта решения высшего исполнительного органа государственной власти Краснодарского края о реализации проекта государственно-частного партнерства;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размещение в соответствии с </w:t>
      </w:r>
      <w:hyperlink r:id="rId13" w:history="1">
        <w:r>
          <w:rPr>
            <w:color w:val="0000FF"/>
          </w:rPr>
          <w:t>частью 8 статьи 10</w:t>
        </w:r>
      </w:hyperlink>
      <w:r>
        <w:t xml:space="preserve"> Федерального закона N 224-ФЗ решения высшего исполнительного органа государственной власти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14" w:history="1">
        <w:r>
          <w:rPr>
            <w:color w:val="0000FF"/>
          </w:rPr>
          <w:t>частями 9</w:t>
        </w:r>
      </w:hyperlink>
      <w:r>
        <w:t xml:space="preserve"> и </w:t>
      </w:r>
      <w:hyperlink r:id="rId15" w:history="1">
        <w:r>
          <w:rPr>
            <w:color w:val="0000FF"/>
          </w:rPr>
          <w:t>10 статьи 10</w:t>
        </w:r>
      </w:hyperlink>
      <w:r>
        <w:t xml:space="preserve"> Федерального закона N 224-ФЗ и в порядке, установленном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проекта соглашения о проведении совместного конкурса с участием Краснодарского края;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разработку и согласование с уполномоченным органом конкурсной документации;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организацию заключения соглашения о государственно-частном партнерстве в соответствии со </w:t>
      </w:r>
      <w:hyperlink r:id="rId17" w:history="1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1.3. В настоящем Порядке используются понятия, установленные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N 224-ФЗ.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2. Разработка и рассмотрение предложения</w:t>
      </w:r>
    </w:p>
    <w:p w:rsidR="008A1F24" w:rsidRDefault="008A1F24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>2.1. Разработка предложения о реализации проекта государственно-частного партнерства может осуществляться отраслевым органом исполнительной власти либо инициатором проекта.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2.2. Для разработки предложения о реализации проекта государственно-частного партнерства отраслевой орган исполнительной власти вправе привлекать специализированную </w:t>
      </w:r>
      <w:r>
        <w:lastRenderedPageBreak/>
        <w:t>организацию в соответствии с законодательством Российской Федерации.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2.3. Инициатор проекта в соответствии с </w:t>
      </w:r>
      <w:hyperlink r:id="rId19" w:history="1">
        <w:r>
          <w:rPr>
            <w:color w:val="0000FF"/>
          </w:rPr>
          <w:t>частью 2 статьи 8</w:t>
        </w:r>
      </w:hyperlink>
      <w:r>
        <w:t xml:space="preserve"> Федерального закона N 224-ФЗ вправе обеспечить разработку предложения о реализации проекта государственно-частного партнерства и направить его в отраслевой орган исполнительной власти.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До направления предложения о реализации проекта государственно-частного партнерства в отраслевой орган исполнительной власти между инициатором проекта и отраслевым органом исполнительной власти допускается проведение предварительных переговоров, связанных с разработкой такого предложения, в </w:t>
      </w:r>
      <w:hyperlink r:id="rId20" w:history="1">
        <w:r>
          <w:rPr>
            <w:color w:val="0000FF"/>
          </w:rPr>
          <w:t>порядке</w:t>
        </w:r>
      </w:hyperlink>
      <w:r>
        <w:t>, установленном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2.4. </w:t>
      </w:r>
      <w:hyperlink r:id="rId21" w:history="1">
        <w:r>
          <w:rPr>
            <w:color w:val="0000FF"/>
          </w:rPr>
          <w:t>Предложение</w:t>
        </w:r>
      </w:hyperlink>
      <w:r>
        <w:t xml:space="preserve"> о реализации проекта государственно-частного партнерства должно соответствовать форме, утвержденной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</w:t>
      </w:r>
      <w:hyperlink r:id="rId22" w:history="1">
        <w:r>
          <w:rPr>
            <w:color w:val="0000FF"/>
          </w:rPr>
          <w:t>частью 3 статьи 8</w:t>
        </w:r>
      </w:hyperlink>
      <w:r>
        <w:t xml:space="preserve"> Федерального закона N 224-ФЗ.</w:t>
      </w:r>
    </w:p>
    <w:p w:rsidR="008A1F24" w:rsidRDefault="008A1F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A1F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F24" w:rsidRDefault="008A1F2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A1F24" w:rsidRDefault="008A1F2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Приказом Минэкономразвития России от 30.11.2015 N 894 утверждена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а не Методика оценки эффективности проекта государственно-частного партнерства и определения его сравнительного преимущества.</w:t>
            </w:r>
          </w:p>
        </w:tc>
      </w:tr>
    </w:tbl>
    <w:p w:rsidR="008A1F24" w:rsidRDefault="008A1F24">
      <w:pPr>
        <w:pStyle w:val="ConsPlusNormal"/>
        <w:spacing w:before="280"/>
        <w:ind w:firstLine="540"/>
        <w:jc w:val="both"/>
      </w:pPr>
      <w:r>
        <w:t xml:space="preserve">2.5. При разработке предложения о реализации проекта государственно-частного партнерства применяется </w:t>
      </w:r>
      <w:hyperlink r:id="rId23" w:history="1">
        <w:r>
          <w:rPr>
            <w:color w:val="0000FF"/>
          </w:rPr>
          <w:t>Методика</w:t>
        </w:r>
      </w:hyperlink>
      <w:r>
        <w:t xml:space="preserve"> оценки эффективности проекта государственно-частного партнерства и определения его сравнительного преимущества, утвержденная приказом Министерства экономического развития Российской Федерации от 30 ноября 2015 года N 894 (далее - Методика).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2.6. Отраслевой орган исполнительной власти рассматривает предложение о реализации проекта государственно-частного партнерства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Федерации от 19 декабря 2015 года N 1388.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2.7. При разработке и рассмотрении предложения отраслевой орган исполнительной власти вправе проводить совещания с привлечением представителей других органов исполнительной власти Краснодарского края, а также направлять запросы в другие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компетенции соответствующих органов.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Ответ на запрос должен быть направлен органом исполнительной власти Краснодарского края в срок, не превышающий 10 рабочих дней со дня поступления запроса в указанный орган.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2.8. Не позднее чем за 45 дней до окончания срока рассмотрения предложения о реализации проекта государственно-частного партнерства отраслевой орган инициирует заседание краевой </w:t>
      </w:r>
      <w:r>
        <w:lastRenderedPageBreak/>
        <w:t>комиссии по государственно-частному партнерству Краснодарского края (далее - краевая комиссия) путем направления в департамент инвестиций и развития малого и среднего предпринимательства Краснодарского края предложений в повестку дня заседания краевой комиссии, а также заключения отраслевого органа по проекту государственно-частного партнерства и ответов органов исполнительной власти Краснодарского края с разъяснениями по вопросам, связанным с возможной реализацией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2.9. Департамент инвестиций и развития малого и среднего предпринимательства Краснодарского края в течение 30 дней со дня получения предложений в повестку дня заседаний краевой комиссии организует ее заседание с целью принятия решения о целесообразности или нецелесообразности реализации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Деятельность краевой комиссии осуществляется в соответствии с Положением о ней, утвержденным главой администрации (губернатором) Краснодарского края.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2.10. С учетом решения краевой комиссии отраслевой орган принимает одно из решений, указанных в </w:t>
      </w:r>
      <w:hyperlink r:id="rId25" w:history="1">
        <w:r>
          <w:rPr>
            <w:color w:val="0000FF"/>
          </w:rPr>
          <w:t>части 5 статьи 8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3. Рассмотрение предложения</w:t>
      </w:r>
    </w:p>
    <w:p w:rsidR="008A1F24" w:rsidRDefault="008A1F24">
      <w:pPr>
        <w:pStyle w:val="ConsPlusTitle"/>
        <w:jc w:val="center"/>
      </w:pPr>
      <w:r>
        <w:t>о реализации проекта государственно-частного партнерства,</w:t>
      </w:r>
    </w:p>
    <w:p w:rsidR="008A1F24" w:rsidRDefault="008A1F24">
      <w:pPr>
        <w:pStyle w:val="ConsPlusTitle"/>
        <w:jc w:val="center"/>
      </w:pPr>
      <w:r>
        <w:t>муниципально-частного партнерства уполномоченным органом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 xml:space="preserve">3.1. Оценка эффективности проекта государственно-частного партнерства и определение его сравнительного преимущества проводятся уполномоченным органом в порядке и в сроки, установленные </w:t>
      </w:r>
      <w:hyperlink r:id="rId26" w:history="1">
        <w:r>
          <w:rPr>
            <w:color w:val="0000FF"/>
          </w:rPr>
          <w:t>статьей 9</w:t>
        </w:r>
      </w:hyperlink>
      <w:r>
        <w:t xml:space="preserve"> Федерального закона N 224-ФЗ,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утвержденным Постановлением Правительства Российской Федерации от 30 декабря 2015 года N 1514, и Методикой.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3.2. Уполномоченный орган при проведении оценки эффективности проекта государственно-частного партнерства и определении его сравнительного преимущества вправе: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привлекать экспертов и экспертные организации на безвозмездной основе, а также юридических, технических и иных консультантов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запрашивать у инициатора проекта дополнительные материалы и документы;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запрашивать у отраслевого органа исполнительной власти дополнительные материалы и документы путем направления соответствующего запроса в письменной форме. Ответ на запрос о представлении дополнительных материалов и документов в уполномоченный орган должен быть представлен отраслевым органом исполнительной власти в срок, не превышающий 15 рабочих дней со дня его поступления в указанный орган;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проводить совещания с привлечением представителей различных органов исполнительной власти Краснодарского края, а также направлять запросы в соответствующие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их компетенции. Ответ на запрос уполномоченного органа должен быть представлен органом исполнительной власти Краснодарского края в срок, не превышающий 15 рабочих дней со дня его поступления в указанный орган;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lastRenderedPageBreak/>
        <w:t xml:space="preserve">проводить в порядке, установленном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декабря 2015 года N 1309 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преимущества", переговоры, в том числе в форме совместных совещаний, с обязательным участием отраслевого органа исполнительной власти и инициатора проекта (при наличии).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3.3. Уполномоченный орган в срок, не превышающий 90 дней со дня получения от отраслевого органа предложения о реализации проекта государственно-частного партнерства, а также документов, указанных в </w:t>
      </w:r>
      <w:hyperlink r:id="rId30" w:history="1">
        <w:r>
          <w:rPr>
            <w:color w:val="0000FF"/>
          </w:rPr>
          <w:t>части 9 статьи 8</w:t>
        </w:r>
      </w:hyperlink>
      <w:r>
        <w:t xml:space="preserve"> Федерального закона N 224-ФЗ, утверждает одно из следующих заключений: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об эффективности проекта государственно-частного партнерства и его сравнительном преимуществе (далее - положительное заключение уполномоченного органа);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 неэффективности проекта государственно-частного партнерства и (или) об отсутствии его сравнительного преимущества (далее - отрицательное заключение уполномоченного органа).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3.4. Уполномоченный орган рассматривает предложение о реализации проекта муниципально-частного партнерства в целях оценки эффективности проекта муниципально-частного партнерства и его сравнительного преимущества в порядке, установленном настоящим разделом.</w:t>
      </w:r>
    </w:p>
    <w:p w:rsidR="008A1F24" w:rsidRDefault="008A1F24">
      <w:pPr>
        <w:pStyle w:val="ConsPlusNormal"/>
      </w:pPr>
    </w:p>
    <w:p w:rsidR="008A1F24" w:rsidRDefault="008A1F24">
      <w:pPr>
        <w:pStyle w:val="ConsPlusTitle"/>
        <w:jc w:val="center"/>
        <w:outlineLvl w:val="1"/>
      </w:pPr>
      <w:r>
        <w:t>4. Принятие решения о реализации</w:t>
      </w:r>
    </w:p>
    <w:p w:rsidR="008A1F24" w:rsidRDefault="008A1F24">
      <w:pPr>
        <w:pStyle w:val="ConsPlusTitle"/>
        <w:jc w:val="center"/>
      </w:pPr>
      <w:r>
        <w:t>проекта государственно-частного партнерства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ind w:firstLine="540"/>
        <w:jc w:val="both"/>
      </w:pPr>
      <w:r>
        <w:t>4.1. Решение о реализации проекта государственно-частного партнерства принимается высшим исполнительным органом государственной власти Краснодарского края при наличии положительного заключения уполномоченного органа в срок, не превышающий 60 дней со дня получения положительного заключения.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4.2. Решение о реализации проекта государственно-частного партнерства принимается в форме распоряжения главы администрации (губернатора) Краснодарского края, которым утверждаются положения, указанные в </w:t>
      </w:r>
      <w:hyperlink r:id="rId31" w:history="1">
        <w:r>
          <w:rPr>
            <w:color w:val="0000FF"/>
          </w:rPr>
          <w:t>частях 3</w:t>
        </w:r>
      </w:hyperlink>
      <w:r>
        <w:t xml:space="preserve">, </w:t>
      </w:r>
      <w:hyperlink r:id="rId32" w:history="1">
        <w:r>
          <w:rPr>
            <w:color w:val="0000FF"/>
          </w:rPr>
          <w:t>3.1</w:t>
        </w:r>
      </w:hyperlink>
      <w:r>
        <w:t xml:space="preserve"> или </w:t>
      </w:r>
      <w:hyperlink r:id="rId33" w:history="1">
        <w:r>
          <w:rPr>
            <w:color w:val="0000FF"/>
          </w:rPr>
          <w:t>3.2 статьи 10</w:t>
        </w:r>
      </w:hyperlink>
      <w:r>
        <w:t xml:space="preserve"> Федерального закона N 224-ФЗ соответственно.</w:t>
      </w:r>
    </w:p>
    <w:p w:rsidR="008A1F24" w:rsidRDefault="008A1F2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4.3. Отраслевой орган исполнительной власти в срок, не превышающий 10 рабочих дней со дня получения заключения уполномоченного органа, осуществляет подготовку проекта распоряжения главы администрации (губернатора) Краснодарского края о реализации проекта государственно-частного партнерства.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4.4. Согласование проекта распоряжения главы администрации (губернатора) Краснодарского края о реализации проекта государственно-частного партнерства осуществляется в соответствии с </w:t>
      </w:r>
      <w:hyperlink r:id="rId35" w:history="1">
        <w:r>
          <w:rPr>
            <w:color w:val="0000FF"/>
          </w:rPr>
          <w:t>Инструкцией</w:t>
        </w:r>
      </w:hyperlink>
      <w:r>
        <w:t xml:space="preserve"> по делопроизводству в исполнительных органах государственной власти Краснодарского края, утвержденной постановлением главы администрации Краснодарского края от 29 декабря 2004 года N 1315.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4.5. На основании распоряжения главы администрации (губернатора) Краснодарского края о реализации проекта государственно-частного партнерства отраслевой орган исполнительной власти обеспечивает организацию и проведение конкурса на право заключения соглашения в сроки и порядке, установленные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224-ФЗ, за исключением случаев, предусмотренных </w:t>
      </w:r>
      <w:hyperlink r:id="rId37" w:history="1">
        <w:r>
          <w:rPr>
            <w:color w:val="0000FF"/>
          </w:rPr>
          <w:t>частями 3.2</w:t>
        </w:r>
      </w:hyperlink>
      <w:r>
        <w:t xml:space="preserve">, </w:t>
      </w:r>
      <w:hyperlink r:id="rId38" w:history="1">
        <w:r>
          <w:rPr>
            <w:color w:val="0000FF"/>
          </w:rPr>
          <w:t>8</w:t>
        </w:r>
      </w:hyperlink>
      <w:r>
        <w:t xml:space="preserve"> - </w:t>
      </w:r>
      <w:hyperlink r:id="rId39" w:history="1">
        <w:r>
          <w:rPr>
            <w:color w:val="0000FF"/>
          </w:rPr>
          <w:t>10 статьи 10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jc w:val="both"/>
      </w:pPr>
      <w:r>
        <w:lastRenderedPageBreak/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4.6. Отраслевой орган исполнительной власти в процессе определения частного партнера для реализации проекта государственно-частного партнерства осуществляет следующие функции публичного партнера: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размещение в соответствии с </w:t>
      </w:r>
      <w:hyperlink r:id="rId41" w:history="1">
        <w:r>
          <w:rPr>
            <w:color w:val="0000FF"/>
          </w:rPr>
          <w:t>частью 8 статьи 10</w:t>
        </w:r>
      </w:hyperlink>
      <w:r>
        <w:t xml:space="preserve"> Федерального закона N 224-ФЗ распоряжения главы администрации (губернатора)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42" w:history="1">
        <w:r>
          <w:rPr>
            <w:color w:val="0000FF"/>
          </w:rPr>
          <w:t>частями 9</w:t>
        </w:r>
      </w:hyperlink>
      <w:r>
        <w:t xml:space="preserve"> - </w:t>
      </w:r>
      <w:hyperlink r:id="rId43" w:history="1">
        <w:r>
          <w:rPr>
            <w:color w:val="0000FF"/>
          </w:rPr>
          <w:t>11 статьи 10</w:t>
        </w:r>
      </w:hyperlink>
      <w:r>
        <w:t xml:space="preserve"> Федерального закона N 224-ФЗ и в порядке, установленном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организацию заключения соглашения о государственно-частном партнерстве в соответствии со </w:t>
      </w:r>
      <w:hyperlink r:id="rId45" w:history="1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 xml:space="preserve">4.7. По результатам проведенного конкурса или при наличии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N 224-ФЗ оснований для заключения соглашения без проведения конкурса отраслевой орган исполнительной власти в срок, установленный </w:t>
      </w:r>
      <w:hyperlink r:id="rId47" w:history="1">
        <w:r>
          <w:rPr>
            <w:color w:val="0000FF"/>
          </w:rPr>
          <w:t>частью 1 статьи 32</w:t>
        </w:r>
      </w:hyperlink>
      <w:r>
        <w:t xml:space="preserve"> Федерального закона N 224-ФЗ, направляет инициатору проекта (победителю конкурса) протокол о результатах проведения конкурса (один экземпляр в случае проведения конкурса) и проект соглашения о государственно-частном партнерстве (в двух экземплярах), а также иные документы, предусмотренные Федеральным законом N 224-ФЗ, для подписания в установленный конкурсной документацией срок.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4.8. В срок, не превышающий 7 рабочих дней со дня получения подписанного инициатором проекта (победителем конкурса) проекта соглашения о государственно-частном партнерстве, руководитель отраслевого органа или уполномоченное им лицо подписывает проект соглашения о государственно-частном партнерстве.</w:t>
      </w:r>
    </w:p>
    <w:p w:rsidR="008A1F24" w:rsidRDefault="008A1F24">
      <w:pPr>
        <w:pStyle w:val="ConsPlusNormal"/>
        <w:spacing w:before="220"/>
        <w:ind w:firstLine="540"/>
        <w:jc w:val="both"/>
      </w:pPr>
      <w:r>
        <w:t>4.9. Отраслевой орган в срок, не превышающий 7 рабочих дней со дня подписания соглашения о государственно-частном партнерстве направляет его частному партнеру, а также в уполномоченный орган в целях включения сведений о заключении соглашения о государственно-частном партнерстве в реестр соглашений о государственно-частном партнерстве.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  <w:jc w:val="right"/>
      </w:pPr>
      <w:r>
        <w:t>Временно исполняющий обязанности</w:t>
      </w:r>
    </w:p>
    <w:p w:rsidR="008A1F24" w:rsidRDefault="008A1F24">
      <w:pPr>
        <w:pStyle w:val="ConsPlusNormal"/>
        <w:jc w:val="right"/>
      </w:pPr>
      <w:r>
        <w:t>руководителя департамента инвестиций и</w:t>
      </w:r>
    </w:p>
    <w:p w:rsidR="008A1F24" w:rsidRDefault="008A1F24">
      <w:pPr>
        <w:pStyle w:val="ConsPlusNormal"/>
        <w:jc w:val="right"/>
      </w:pPr>
      <w:r>
        <w:t>развития малого и среднего предпринимательства</w:t>
      </w:r>
    </w:p>
    <w:p w:rsidR="008A1F24" w:rsidRDefault="008A1F24">
      <w:pPr>
        <w:pStyle w:val="ConsPlusNormal"/>
        <w:jc w:val="right"/>
      </w:pPr>
      <w:r>
        <w:t>Краснодарского края</w:t>
      </w:r>
    </w:p>
    <w:p w:rsidR="008A1F24" w:rsidRDefault="008A1F24">
      <w:pPr>
        <w:pStyle w:val="ConsPlusNormal"/>
        <w:jc w:val="right"/>
      </w:pPr>
      <w:r>
        <w:t>Ю.В.ВОЛКОВ</w:t>
      </w:r>
    </w:p>
    <w:p w:rsidR="008A1F24" w:rsidRDefault="008A1F24">
      <w:pPr>
        <w:pStyle w:val="ConsPlusNormal"/>
      </w:pPr>
    </w:p>
    <w:p w:rsidR="008A1F24" w:rsidRDefault="008A1F24">
      <w:pPr>
        <w:pStyle w:val="ConsPlusNormal"/>
      </w:pPr>
    </w:p>
    <w:p w:rsidR="008A1F24" w:rsidRDefault="008A1F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EA0" w:rsidRDefault="00666EA0">
      <w:bookmarkStart w:id="1" w:name="_GoBack"/>
      <w:bookmarkEnd w:id="1"/>
    </w:p>
    <w:sectPr w:rsidR="00666EA0" w:rsidSect="0086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24"/>
    <w:rsid w:val="00666EA0"/>
    <w:rsid w:val="008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B7F76-B14C-4A0A-8C57-9A40F88C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18" Type="http://schemas.openxmlformats.org/officeDocument/2006/relationships/hyperlink" Target="consultantplus://offline/ref=F464304602F6F5C08FE37F5EA89C6679212B90A0760B2B837BEAAF3B9D3CCC26BD1A482B74EA9B71513DB0F6C5B6dDI" TargetMode="External"/><Relationship Id="rId26" Type="http://schemas.openxmlformats.org/officeDocument/2006/relationships/hyperlink" Target="consultantplus://offline/ref=F464304602F6F5C08FE37F5EA89C6679212B90A0760B2B837BEAAF3B9D3CCC26AF1A102775EB84725528E6A780312AAB9AEFD7AA70928FE5B9dFI" TargetMode="External"/><Relationship Id="rId39" Type="http://schemas.openxmlformats.org/officeDocument/2006/relationships/hyperlink" Target="consultantplus://offline/ref=F464304602F6F5C08FE37F5EA89C6679212B90A0760B2B837BEAAF3B9D3CCC26AF1A102773E0D1201276BFF7C57A27AD85F3D7ACB6d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64304602F6F5C08FE37F5EA89C6679232293AF710F2B837BEAAF3B9D3CCC26AF1A102775EB85705728E6A780312AAB9AEFD7AA70928FE5B9dFI" TargetMode="External"/><Relationship Id="rId34" Type="http://schemas.openxmlformats.org/officeDocument/2006/relationships/hyperlink" Target="consultantplus://offline/ref=F464304602F6F5C08FE36153BEF039732520CDAB730F29D02FBBA96CC26CCA73EF5A167236AF88705623B2F7C46F73FBDFA4DAAC6F8E8FE388146A45B4d7I" TargetMode="External"/><Relationship Id="rId42" Type="http://schemas.openxmlformats.org/officeDocument/2006/relationships/hyperlink" Target="consultantplus://offline/ref=F464304602F6F5C08FE37F5EA89C6679212B90A0760B2B837BEAAF3B9D3CCC26AF1A102775EB84765228E6A780312AAB9AEFD7AA70928FE5B9dFI" TargetMode="External"/><Relationship Id="rId47" Type="http://schemas.openxmlformats.org/officeDocument/2006/relationships/hyperlink" Target="consultantplus://offline/ref=F464304602F6F5C08FE37F5EA89C6679212B90A0760B2B837BEAAF3B9D3CCC26AF1A102775EB80725628E6A780312AAB9AEFD7AA70928FE5B9dFI" TargetMode="External"/><Relationship Id="rId7" Type="http://schemas.openxmlformats.org/officeDocument/2006/relationships/hyperlink" Target="consultantplus://offline/ref=F464304602F6F5C08FE36153BEF039732520CDAB730E24D727B8A96CC26CCA73EF5A167224AFD07C5722ACF6C37A25AA9ABFd8I" TargetMode="External"/><Relationship Id="rId12" Type="http://schemas.openxmlformats.org/officeDocument/2006/relationships/hyperlink" Target="consultantplus://offline/ref=F464304602F6F5C08FE37F5EA89C6679212B90A0760B2B837BEAAF3B9D3CCC26BD1A482B74EA9B71513DB0F6C5B6dDI" TargetMode="External"/><Relationship Id="rId17" Type="http://schemas.openxmlformats.org/officeDocument/2006/relationships/hyperlink" Target="consultantplus://offline/ref=F464304602F6F5C08FE37F5EA89C6679212B90A0760B2B837BEAAF3B9D3CCC26AF1A102775EB80735F28E6A780312AAB9AEFD7AA70928FE5B9dFI" TargetMode="External"/><Relationship Id="rId25" Type="http://schemas.openxmlformats.org/officeDocument/2006/relationships/hyperlink" Target="consultantplus://offline/ref=F464304602F6F5C08FE37F5EA89C6679212B90A0760B2B837BEAAF3B9D3CCC26AF1A102775EB84705328E6A780312AAB9AEFD7AA70928FE5B9dFI" TargetMode="External"/><Relationship Id="rId33" Type="http://schemas.openxmlformats.org/officeDocument/2006/relationships/hyperlink" Target="consultantplus://offline/ref=F464304602F6F5C08FE37F5EA89C6679212B90A0760B2B837BEAAF3B9D3CCC26AF1A102270E0D1201276BFF7C57A27AD85F3D7ACB6d7I" TargetMode="External"/><Relationship Id="rId38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46" Type="http://schemas.openxmlformats.org/officeDocument/2006/relationships/hyperlink" Target="consultantplus://offline/ref=F464304602F6F5C08FE37F5EA89C6679212B90A0760B2B837BEAAF3B9D3CCC26BD1A482B74EA9B71513DB0F6C5B6d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64304602F6F5C08FE37F5EA89C6679232293AE7B092B837BEAAF3B9D3CCC26BD1A482B74EA9B71513DB0F6C5B6dDI" TargetMode="External"/><Relationship Id="rId20" Type="http://schemas.openxmlformats.org/officeDocument/2006/relationships/hyperlink" Target="consultantplus://offline/ref=F464304602F6F5C08FE37F5EA89C6679232292A3720D2B837BEAAF3B9D3CCC26AF1A102775EB85705628E6A780312AAB9AEFD7AA70928FE5B9dFI" TargetMode="External"/><Relationship Id="rId29" Type="http://schemas.openxmlformats.org/officeDocument/2006/relationships/hyperlink" Target="consultantplus://offline/ref=F464304602F6F5C08FE37F5EA89C667923239AAF7A012B837BEAAF3B9D3CCC26BD1A482B74EA9B71513DB0F6C5B6dDI" TargetMode="External"/><Relationship Id="rId41" Type="http://schemas.openxmlformats.org/officeDocument/2006/relationships/hyperlink" Target="consultantplus://offline/ref=F464304602F6F5C08FE37F5EA89C6679212B90A0760B2B837BEAAF3B9D3CCC26AF1A102775EB84765528E6A780312AAB9AEFD7AA70928FE5B9d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64304602F6F5C08FE37F5EA89C6679212B90A0760B2B837BEAAF3B9D3CCC26AF1A102775EB86715528E6A780312AAB9AEFD7AA70928FE5B9dFI" TargetMode="External"/><Relationship Id="rId11" Type="http://schemas.openxmlformats.org/officeDocument/2006/relationships/hyperlink" Target="consultantplus://offline/ref=F464304602F6F5C08FE37F5EA89C6679212B90A0760B2B837BEAAF3B9D3CCC26BD1A482B74EA9B71513DB0F6C5B6dDI" TargetMode="External"/><Relationship Id="rId24" Type="http://schemas.openxmlformats.org/officeDocument/2006/relationships/hyperlink" Target="consultantplus://offline/ref=F464304602F6F5C08FE37F5EA89C6679232293AE7B0C2B837BEAAF3B9D3CCC26AF1A102775EB85715F28E6A780312AAB9AEFD7AA70928FE5B9dFI" TargetMode="External"/><Relationship Id="rId32" Type="http://schemas.openxmlformats.org/officeDocument/2006/relationships/hyperlink" Target="consultantplus://offline/ref=F464304602F6F5C08FE37F5EA89C6679212B90A0760B2B837BEAAF3B9D3CCC26AF1A102777E0D1201276BFF7C57A27AD85F3D7ACB6d7I" TargetMode="External"/><Relationship Id="rId37" Type="http://schemas.openxmlformats.org/officeDocument/2006/relationships/hyperlink" Target="consultantplus://offline/ref=F464304602F6F5C08FE37F5EA89C6679212B90A0760B2B837BEAAF3B9D3CCC26AF1A102270E0D1201276BFF7C57A27AD85F3D7ACB6d7I" TargetMode="External"/><Relationship Id="rId40" Type="http://schemas.openxmlformats.org/officeDocument/2006/relationships/hyperlink" Target="consultantplus://offline/ref=F464304602F6F5C08FE36153BEF039732520CDAB730F29D02FBBA96CC26CCA73EF5A167236AF88705623B2F7C56F73FBDFA4DAAC6F8E8FE388146A45B4d7I" TargetMode="External"/><Relationship Id="rId45" Type="http://schemas.openxmlformats.org/officeDocument/2006/relationships/hyperlink" Target="consultantplus://offline/ref=F464304602F6F5C08FE37F5EA89C6679212B90A0760B2B837BEAAF3B9D3CCC26AF1A102775EB80735F28E6A780312AAB9AEFD7AA70928FE5B9dFI" TargetMode="External"/><Relationship Id="rId5" Type="http://schemas.openxmlformats.org/officeDocument/2006/relationships/hyperlink" Target="consultantplus://offline/ref=F464304602F6F5C08FE36153BEF039732520CDAB730F29D02FBBA96CC26CCA73EF5A167236AF88705623B2F6C16F73FBDFA4DAAC6F8E8FE388146A45B4d7I" TargetMode="External"/><Relationship Id="rId15" Type="http://schemas.openxmlformats.org/officeDocument/2006/relationships/hyperlink" Target="consultantplus://offline/ref=F464304602F6F5C08FE37F5EA89C6679212B90A0760B2B837BEAAF3B9D3CCC26AF1A102773E0D1201276BFF7C57A27AD85F3D7ACB6d7I" TargetMode="External"/><Relationship Id="rId23" Type="http://schemas.openxmlformats.org/officeDocument/2006/relationships/hyperlink" Target="consultantplus://offline/ref=F464304602F6F5C08FE37F5EA89C6679232291A776012B837BEAAF3B9D3CCC26AF1A102775EB85705728E6A780312AAB9AEFD7AA70928FE5B9dFI" TargetMode="External"/><Relationship Id="rId28" Type="http://schemas.openxmlformats.org/officeDocument/2006/relationships/hyperlink" Target="consultantplus://offline/ref=F464304602F6F5C08FE36153BEF039732520CDAB730F29D02FBBA96CC26CCA73EF5A167236AF88705623B2F6CC6F73FBDFA4DAAC6F8E8FE388146A45B4d7I" TargetMode="External"/><Relationship Id="rId36" Type="http://schemas.openxmlformats.org/officeDocument/2006/relationships/hyperlink" Target="consultantplus://offline/ref=F464304602F6F5C08FE37F5EA89C6679212B90A0760B2B837BEAAF3B9D3CCC26BD1A482B74EA9B71513DB0F6C5B6dD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464304602F6F5C08FE37F5EA89C6679212B90A0760B2B837BEAAF3B9D3CCC26AF1A102775EB86715528E6A780312AAB9AEFD7AA70928FE5B9dFI" TargetMode="External"/><Relationship Id="rId19" Type="http://schemas.openxmlformats.org/officeDocument/2006/relationships/hyperlink" Target="consultantplus://offline/ref=F464304602F6F5C08FE37F5EA89C6679212B90A0760B2B837BEAAF3B9D3CCC26AF1A102E7EBFD435032EB3F7DA6420B499F1D6BAd4I" TargetMode="External"/><Relationship Id="rId31" Type="http://schemas.openxmlformats.org/officeDocument/2006/relationships/hyperlink" Target="consultantplus://offline/ref=F464304602F6F5C08FE37F5EA89C6679212B90A0760B2B837BEAAF3B9D3CCC26AF1A102271E0D1201276BFF7C57A27AD85F3D7ACB6d7I" TargetMode="External"/><Relationship Id="rId44" Type="http://schemas.openxmlformats.org/officeDocument/2006/relationships/hyperlink" Target="consultantplus://offline/ref=F464304602F6F5C08FE37F5EA89C6679232293AE7B092B837BEAAF3B9D3CCC26BD1A482B74EA9B71513DB0F6C5B6d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64304602F6F5C08FE36153BEF039732520CDAB730F29D02FBBA96CC26CCA73EF5A167236AF88705623B2F6C36F73FBDFA4DAAC6F8E8FE388146A45B4d7I" TargetMode="External"/><Relationship Id="rId14" Type="http://schemas.openxmlformats.org/officeDocument/2006/relationships/hyperlink" Target="consultantplus://offline/ref=F464304602F6F5C08FE37F5EA89C6679212B90A0760B2B837BEAAF3B9D3CCC26AF1A102775EB84765228E6A780312AAB9AEFD7AA70928FE5B9dFI" TargetMode="External"/><Relationship Id="rId22" Type="http://schemas.openxmlformats.org/officeDocument/2006/relationships/hyperlink" Target="consultantplus://offline/ref=F464304602F6F5C08FE37F5EA89C6679212B90A0760B2B837BEAAF3B9D3CCC26AF1A102775EB84715528E6A780312AAB9AEFD7AA70928FE5B9dFI" TargetMode="External"/><Relationship Id="rId27" Type="http://schemas.openxmlformats.org/officeDocument/2006/relationships/hyperlink" Target="consultantplus://offline/ref=F464304602F6F5C08FE37F5EA89C6679212A96A57B012B837BEAAF3B9D3CCC26AF1A102775EB85715E28E6A780312AAB9AEFD7AA70928FE5B9dFI" TargetMode="External"/><Relationship Id="rId30" Type="http://schemas.openxmlformats.org/officeDocument/2006/relationships/hyperlink" Target="consultantplus://offline/ref=F464304602F6F5C08FE37F5EA89C6679212B90A0760B2B837BEAAF3B9D3CCC26AF1A102775EB84725728E6A780312AAB9AEFD7AA70928FE5B9dFI" TargetMode="External"/><Relationship Id="rId35" Type="http://schemas.openxmlformats.org/officeDocument/2006/relationships/hyperlink" Target="consultantplus://offline/ref=F464304602F6F5C08FE36153BEF039732520CDAB750D23DC26B5F466CA35C671E855496531E684715224B3F2CF3076EECEFCD6AC709088FA94166BB4dDI" TargetMode="External"/><Relationship Id="rId43" Type="http://schemas.openxmlformats.org/officeDocument/2006/relationships/hyperlink" Target="consultantplus://offline/ref=F464304602F6F5C08FE37F5EA89C6679212B90A0760B2B837BEAAF3B9D3CCC26AF1A102775EB84765028E6A780312AAB9AEFD7AA70928FE5B9dF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464304602F6F5C08FE36153BEF039732520CDAB730F29D02FBBA96CC26CCA73EF5A167236AF88705623B2F6C26F73FBDFA4DAAC6F8E8FE388146A45B4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2019-07-11T08:29:00Z</dcterms:created>
  <dcterms:modified xsi:type="dcterms:W3CDTF">2019-07-11T08:29:00Z</dcterms:modified>
</cp:coreProperties>
</file>