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7FBCF67B" w:rsidR="00174250" w:rsidRDefault="00733A19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33A19">
        <w:rPr>
          <w:rFonts w:ascii="Times New Roman" w:hAnsi="Times New Roman" w:cs="Times New Roman"/>
          <w:sz w:val="28"/>
          <w:szCs w:val="28"/>
        </w:rPr>
        <w:t>Управление опеки и попечительства в отношении несовершеннолетних администрации муниципального образования Белореченский муниципальный район Краснодарского 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540FCF1A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6137114C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733A19" w:rsidRPr="00733A19">
        <w:rPr>
          <w:rFonts w:ascii="Times New Roman" w:hAnsi="Times New Roman" w:cs="Times New Roman"/>
          <w:sz w:val="28"/>
          <w:szCs w:val="28"/>
        </w:rPr>
        <w:t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Белореченский муниципальный район Краснодарского края на третий квартал 2025 года</w:t>
      </w:r>
      <w:r w:rsidR="00F935DA" w:rsidRPr="00F935D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6288D1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33A19" w:rsidRPr="00733A19">
        <w:rPr>
          <w:rFonts w:ascii="Times New Roman" w:hAnsi="Times New Roman" w:cs="Times New Roman"/>
          <w:b w:val="0"/>
          <w:sz w:val="28"/>
          <w:szCs w:val="28"/>
        </w:rPr>
        <w:t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Белореченский муниципальный район Краснодарского края на третий квартал 2025 года</w:t>
      </w:r>
      <w:bookmarkStart w:id="1" w:name="_GoBack"/>
      <w:bookmarkEnd w:id="1"/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7074F65" w:rsidR="006F5FA6" w:rsidRDefault="00733A19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8DE1-4CFD-40E5-A391-7D13FE7D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53</cp:revision>
  <cp:lastPrinted>2025-02-11T11:43:00Z</cp:lastPrinted>
  <dcterms:created xsi:type="dcterms:W3CDTF">2023-05-16T05:53:00Z</dcterms:created>
  <dcterms:modified xsi:type="dcterms:W3CDTF">2025-07-28T07:00:00Z</dcterms:modified>
</cp:coreProperties>
</file>